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eastAsiaTheme="minorHAnsi" w:hAnsi="Times New Roman" w:cs="Times New Roman"/>
          <w:i w:val="0"/>
          <w:iCs w:val="0"/>
          <w:color w:val="auto"/>
        </w:rPr>
        <w:id w:val="460306002"/>
        <w:docPartObj>
          <w:docPartGallery w:val="Cover Pages"/>
          <w:docPartUnique/>
        </w:docPartObj>
      </w:sdtPr>
      <w:sdtEndPr/>
      <w:sdtContent>
        <w:p w:rsidR="00DA6ADE" w:rsidRPr="00A65D89" w:rsidRDefault="008568CC" w:rsidP="00420258">
          <w:pPr>
            <w:pStyle w:val="Balk7"/>
            <w:rPr>
              <w:rFonts w:ascii="Times New Roman" w:hAnsi="Times New Roman" w:cs="Times New Roman"/>
              <w:b/>
            </w:rPr>
          </w:pPr>
          <w:r w:rsidRPr="00A65D89">
            <w:rPr>
              <w:rFonts w:ascii="Times New Roman" w:hAnsi="Times New Roman" w:cs="Times New Roman"/>
              <w:noProof/>
              <w:lang w:eastAsia="tr-TR"/>
            </w:rPr>
            <w:drawing>
              <wp:anchor distT="0" distB="0" distL="114300" distR="114300" simplePos="0" relativeHeight="251668479" behindDoc="0" locked="0" layoutInCell="1" allowOverlap="1" wp14:anchorId="1305100D" wp14:editId="5B646EA1">
                <wp:simplePos x="0" y="0"/>
                <wp:positionH relativeFrom="page">
                  <wp:posOffset>-31342</wp:posOffset>
                </wp:positionH>
                <wp:positionV relativeFrom="paragraph">
                  <wp:posOffset>-854075</wp:posOffset>
                </wp:positionV>
                <wp:extent cx="7888605" cy="1772285"/>
                <wp:effectExtent l="0" t="0" r="0" b="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kran Resmi 2021-12-27 11.18.4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88605" cy="1772285"/>
                        </a:xfrm>
                        <a:prstGeom prst="rect">
                          <a:avLst/>
                        </a:prstGeom>
                      </pic:spPr>
                    </pic:pic>
                  </a:graphicData>
                </a:graphic>
                <wp14:sizeRelH relativeFrom="page">
                  <wp14:pctWidth>0</wp14:pctWidth>
                </wp14:sizeRelH>
                <wp14:sizeRelV relativeFrom="page">
                  <wp14:pctHeight>0</wp14:pctHeight>
                </wp14:sizeRelV>
              </wp:anchor>
            </w:drawing>
          </w:r>
          <w:r w:rsidR="00AA49CC" w:rsidRPr="00A65D89">
            <w:rPr>
              <w:rFonts w:ascii="Times New Roman" w:hAnsi="Times New Roman" w:cs="Times New Roman"/>
              <w:noProof/>
              <w:lang w:eastAsia="tr-TR"/>
            </w:rPr>
            <mc:AlternateContent>
              <mc:Choice Requires="wps">
                <w:drawing>
                  <wp:anchor distT="0" distB="0" distL="114300" distR="114300" simplePos="0" relativeHeight="251667456" behindDoc="0" locked="0" layoutInCell="1" allowOverlap="1" wp14:anchorId="25DC01B0" wp14:editId="612B8213">
                    <wp:simplePos x="0" y="0"/>
                    <wp:positionH relativeFrom="margin">
                      <wp:posOffset>-259715</wp:posOffset>
                    </wp:positionH>
                    <wp:positionV relativeFrom="page">
                      <wp:posOffset>2781300</wp:posOffset>
                    </wp:positionV>
                    <wp:extent cx="5908675" cy="4394200"/>
                    <wp:effectExtent l="0" t="0" r="0" b="6350"/>
                    <wp:wrapNone/>
                    <wp:docPr id="126" name="Metin Kutusu 126"/>
                    <wp:cNvGraphicFramePr/>
                    <a:graphic xmlns:a="http://schemas.openxmlformats.org/drawingml/2006/main">
                      <a:graphicData uri="http://schemas.microsoft.com/office/word/2010/wordprocessingShape">
                        <wps:wsp>
                          <wps:cNvSpPr txBox="1"/>
                          <wps:spPr>
                            <a:xfrm>
                              <a:off x="0" y="0"/>
                              <a:ext cx="5908675" cy="439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13AE" w:rsidRPr="00AA49CC" w:rsidRDefault="006B13AE"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rsidR="006B13AE" w:rsidRPr="00AA49CC" w:rsidRDefault="006B13AE"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rsidR="006B13AE" w:rsidRPr="00AA49CC" w:rsidRDefault="006B13AE" w:rsidP="00E95958">
                                <w:pPr>
                                  <w:spacing w:before="120"/>
                                  <w:jc w:val="center"/>
                                  <w:rPr>
                                    <w:rFonts w:eastAsiaTheme="majorEastAsia" w:cstheme="minorHAnsi"/>
                                    <w:b/>
                                    <w:color w:val="244061" w:themeColor="accent1" w:themeShade="80"/>
                                    <w:sz w:val="72"/>
                                    <w:szCs w:val="72"/>
                                  </w:rPr>
                                </w:pPr>
                              </w:p>
                              <w:p w:rsidR="006B13AE" w:rsidRPr="00AA49CC" w:rsidRDefault="006B13AE" w:rsidP="00BC2333">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202</w:t>
                                </w:r>
                                <w:r>
                                  <w:rPr>
                                    <w:rFonts w:eastAsiaTheme="majorEastAsia" w:cstheme="minorHAnsi"/>
                                    <w:b/>
                                    <w:color w:val="244061" w:themeColor="accent1" w:themeShade="80"/>
                                    <w:sz w:val="72"/>
                                    <w:szCs w:val="72"/>
                                  </w:rPr>
                                  <w:t>3</w:t>
                                </w:r>
                                <w:r w:rsidRPr="00AA49CC">
                                  <w:rPr>
                                    <w:rFonts w:eastAsiaTheme="majorEastAsia" w:cstheme="minorHAnsi"/>
                                    <w:b/>
                                    <w:color w:val="244061" w:themeColor="accent1" w:themeShade="80"/>
                                    <w:sz w:val="72"/>
                                    <w:szCs w:val="72"/>
                                  </w:rPr>
                                  <w:t xml:space="preserve"> YILI</w:t>
                                </w:r>
                              </w:p>
                              <w:p w:rsidR="006B13AE" w:rsidRPr="00AA49CC" w:rsidRDefault="006B13AE" w:rsidP="00BC2333">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EndPr/>
                                  <w:sdtContent>
                                    <w:r w:rsidRPr="00AA49CC">
                                      <w:rPr>
                                        <w:rFonts w:cstheme="minorHAnsi"/>
                                        <w:b/>
                                        <w:color w:val="244061" w:themeColor="accent1" w:themeShade="80"/>
                                        <w:sz w:val="72"/>
                                        <w:szCs w:val="7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5DC01B0" id="_x0000_t202" coordsize="21600,21600" o:spt="202" path="m,l,21600r21600,l21600,xe">
                    <v:stroke joinstyle="miter"/>
                    <v:path gradientshapeok="t" o:connecttype="rect"/>
                  </v:shapetype>
                  <v:shape id="Metin Kutusu 126" o:spid="_x0000_s1026" type="#_x0000_t202" style="position:absolute;left:0;text-align:left;margin-left:-20.45pt;margin-top:219pt;width:465.25pt;height:34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" filled="f" stroked="f" strokeweight=".5pt">
                    <v:textbox inset="0,0,0,0">
                      <w:txbxContent>
                        <w:p w:rsidR="006B13AE" w:rsidRPr="00AA49CC" w:rsidRDefault="006B13AE"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T.C.</w:t>
                          </w:r>
                        </w:p>
                        <w:p w:rsidR="006B13AE" w:rsidRPr="00AA49CC" w:rsidRDefault="006B13AE" w:rsidP="00E95958">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GÜNEY EGE KALKINMA AJANSI</w:t>
                          </w:r>
                        </w:p>
                        <w:p w:rsidR="006B13AE" w:rsidRPr="00AA49CC" w:rsidRDefault="006B13AE" w:rsidP="00E95958">
                          <w:pPr>
                            <w:spacing w:before="120"/>
                            <w:jc w:val="center"/>
                            <w:rPr>
                              <w:rFonts w:eastAsiaTheme="majorEastAsia" w:cstheme="minorHAnsi"/>
                              <w:b/>
                              <w:color w:val="244061" w:themeColor="accent1" w:themeShade="80"/>
                              <w:sz w:val="72"/>
                              <w:szCs w:val="72"/>
                            </w:rPr>
                          </w:pPr>
                        </w:p>
                        <w:p w:rsidR="006B13AE" w:rsidRPr="00AA49CC" w:rsidRDefault="006B13AE" w:rsidP="00BC2333">
                          <w:pPr>
                            <w:spacing w:before="120"/>
                            <w:jc w:val="center"/>
                            <w:rPr>
                              <w:rFonts w:eastAsiaTheme="majorEastAsia" w:cstheme="minorHAnsi"/>
                              <w:b/>
                              <w:color w:val="244061" w:themeColor="accent1" w:themeShade="80"/>
                              <w:sz w:val="72"/>
                              <w:szCs w:val="72"/>
                            </w:rPr>
                          </w:pPr>
                          <w:r w:rsidRPr="00AA49CC">
                            <w:rPr>
                              <w:rFonts w:eastAsiaTheme="majorEastAsia" w:cstheme="minorHAnsi"/>
                              <w:b/>
                              <w:color w:val="244061" w:themeColor="accent1" w:themeShade="80"/>
                              <w:sz w:val="72"/>
                              <w:szCs w:val="72"/>
                            </w:rPr>
                            <w:t>202</w:t>
                          </w:r>
                          <w:r>
                            <w:rPr>
                              <w:rFonts w:eastAsiaTheme="majorEastAsia" w:cstheme="minorHAnsi"/>
                              <w:b/>
                              <w:color w:val="244061" w:themeColor="accent1" w:themeShade="80"/>
                              <w:sz w:val="72"/>
                              <w:szCs w:val="72"/>
                            </w:rPr>
                            <w:t>3</w:t>
                          </w:r>
                          <w:r w:rsidRPr="00AA49CC">
                            <w:rPr>
                              <w:rFonts w:eastAsiaTheme="majorEastAsia" w:cstheme="minorHAnsi"/>
                              <w:b/>
                              <w:color w:val="244061" w:themeColor="accent1" w:themeShade="80"/>
                              <w:sz w:val="72"/>
                              <w:szCs w:val="72"/>
                            </w:rPr>
                            <w:t xml:space="preserve"> YILI</w:t>
                          </w:r>
                        </w:p>
                        <w:p w:rsidR="006B13AE" w:rsidRPr="00AA49CC" w:rsidRDefault="006B13AE" w:rsidP="00BC2333">
                          <w:pPr>
                            <w:spacing w:before="120"/>
                            <w:jc w:val="center"/>
                            <w:rPr>
                              <w:rFonts w:cstheme="minorHAnsi"/>
                              <w:b/>
                              <w:color w:val="244061" w:themeColor="accent1" w:themeShade="80"/>
                              <w:sz w:val="72"/>
                              <w:szCs w:val="72"/>
                            </w:rPr>
                          </w:pPr>
                          <w:r w:rsidRPr="00AA49CC">
                            <w:rPr>
                              <w:rFonts w:eastAsiaTheme="majorEastAsia" w:cstheme="minorHAnsi"/>
                              <w:b/>
                              <w:color w:val="244061" w:themeColor="accent1" w:themeShade="80"/>
                              <w:sz w:val="72"/>
                              <w:szCs w:val="72"/>
                            </w:rPr>
                            <w:t>ÇALIŞMA PROGRAMI</w:t>
                          </w:r>
                          <w:sdt>
                            <w:sdtPr>
                              <w:rPr>
                                <w:rFonts w:cstheme="minorHAnsi"/>
                                <w:b/>
                                <w:color w:val="244061" w:themeColor="accent1" w:themeShade="80"/>
                                <w:sz w:val="72"/>
                                <w:szCs w:val="72"/>
                              </w:rPr>
                              <w:alias w:val="Alt Başlık"/>
                              <w:tag w:val=""/>
                              <w:id w:val="-938908984"/>
                              <w:showingPlcHdr/>
                              <w:dataBinding w:prefixMappings="xmlns:ns0='http://purl.org/dc/elements/1.1/' xmlns:ns1='http://schemas.openxmlformats.org/package/2006/metadata/core-properties' " w:xpath="/ns1:coreProperties[1]/ns0:subject[1]" w:storeItemID="{6C3C8BC8-F283-45AE-878A-BAB7291924A1}"/>
                              <w:text/>
                            </w:sdtPr>
                            <w:sdtEndPr/>
                            <w:sdtContent>
                              <w:r w:rsidRPr="00AA49CC">
                                <w:rPr>
                                  <w:rFonts w:cstheme="minorHAnsi"/>
                                  <w:b/>
                                  <w:color w:val="244061" w:themeColor="accent1" w:themeShade="80"/>
                                  <w:sz w:val="72"/>
                                  <w:szCs w:val="72"/>
                                </w:rPr>
                                <w:t xml:space="preserve">     </w:t>
                              </w:r>
                            </w:sdtContent>
                          </w:sdt>
                        </w:p>
                      </w:txbxContent>
                    </v:textbox>
                    <w10:wrap anchorx="margin" anchory="page"/>
                  </v:shape>
                </w:pict>
              </mc:Fallback>
            </mc:AlternateContent>
          </w:r>
          <w:r w:rsidR="0012741E" w:rsidRPr="00A65D89">
            <w:rPr>
              <w:rFonts w:ascii="Times New Roman" w:hAnsi="Times New Roman" w:cs="Times New Roman"/>
            </w:rPr>
            <w:tab/>
          </w:r>
          <w:r w:rsidR="0012741E" w:rsidRPr="00A65D89">
            <w:rPr>
              <w:rFonts w:ascii="Times New Roman" w:hAnsi="Times New Roman" w:cs="Times New Roman"/>
            </w:rPr>
            <w:tab/>
          </w:r>
          <w:r w:rsidR="00045B65" w:rsidRPr="00A65D89">
            <w:rPr>
              <w:rFonts w:ascii="Times New Roman" w:hAnsi="Times New Roman" w:cs="Times New Roman"/>
            </w:rPr>
            <w:tab/>
          </w:r>
        </w:p>
        <w:p w:rsidR="00DA6ADE" w:rsidRPr="00A65D89" w:rsidRDefault="00DA6ADE" w:rsidP="00DF7E5B">
          <w:pPr>
            <w:spacing w:after="0"/>
            <w:jc w:val="center"/>
            <w:rPr>
              <w:rFonts w:ascii="Times New Roman" w:hAnsi="Times New Roman" w:cs="Times New Roman"/>
              <w:b/>
            </w:rPr>
          </w:pPr>
        </w:p>
        <w:p w:rsidR="0012741E" w:rsidRPr="00A65D89" w:rsidRDefault="00045B65" w:rsidP="00DF7E5B">
          <w:pPr>
            <w:tabs>
              <w:tab w:val="center" w:pos="4536"/>
              <w:tab w:val="left" w:pos="6083"/>
            </w:tabs>
            <w:spacing w:after="0"/>
            <w:rPr>
              <w:rFonts w:ascii="Times New Roman" w:hAnsi="Times New Roman" w:cs="Times New Roman"/>
              <w:b/>
            </w:rPr>
          </w:pPr>
          <w:r w:rsidRPr="00A65D89">
            <w:rPr>
              <w:rFonts w:ascii="Times New Roman" w:hAnsi="Times New Roman" w:cs="Times New Roman"/>
              <w:b/>
            </w:rPr>
            <w:tab/>
          </w:r>
          <w:r w:rsidR="0012741E" w:rsidRPr="00A65D89">
            <w:rPr>
              <w:rFonts w:ascii="Times New Roman" w:hAnsi="Times New Roman" w:cs="Times New Roman"/>
              <w:b/>
            </w:rPr>
            <w:t xml:space="preserve">                </w:t>
          </w:r>
          <w:r w:rsidRPr="00A65D89">
            <w:rPr>
              <w:rFonts w:ascii="Times New Roman" w:hAnsi="Times New Roman" w:cs="Times New Roman"/>
              <w:b/>
            </w:rPr>
            <w:tab/>
          </w:r>
        </w:p>
        <w:p w:rsidR="0012741E" w:rsidRPr="00A65D89" w:rsidRDefault="0012741E" w:rsidP="00DF7E5B">
          <w:pPr>
            <w:spacing w:after="0"/>
            <w:ind w:left="1416" w:firstLine="708"/>
            <w:jc w:val="center"/>
            <w:rPr>
              <w:rFonts w:ascii="Times New Roman" w:hAnsi="Times New Roman" w:cs="Times New Roman"/>
              <w:b/>
              <w:color w:val="1F497D" w:themeColor="text2"/>
            </w:rPr>
          </w:pPr>
        </w:p>
        <w:p w:rsidR="00F57363" w:rsidRPr="00A65D89" w:rsidRDefault="0012741E" w:rsidP="00DF7E5B">
          <w:pPr>
            <w:tabs>
              <w:tab w:val="center" w:pos="5740"/>
              <w:tab w:val="right" w:pos="9356"/>
            </w:tabs>
            <w:spacing w:after="0"/>
            <w:ind w:left="1416" w:firstLine="708"/>
            <w:rPr>
              <w:rFonts w:ascii="Times New Roman" w:hAnsi="Times New Roman" w:cs="Times New Roman"/>
              <w:b/>
              <w:color w:val="365F91" w:themeColor="accent1" w:themeShade="BF"/>
            </w:rPr>
          </w:pPr>
          <w:r w:rsidRPr="00A65D89">
            <w:rPr>
              <w:rFonts w:ascii="Times New Roman" w:hAnsi="Times New Roman" w:cs="Times New Roman"/>
              <w:b/>
              <w:color w:val="365F91" w:themeColor="accent1" w:themeShade="BF"/>
            </w:rPr>
            <w:tab/>
          </w:r>
          <w:r w:rsidR="00001676" w:rsidRPr="00A65D89">
            <w:rPr>
              <w:rFonts w:ascii="Times New Roman" w:hAnsi="Times New Roman" w:cs="Times New Roman"/>
              <w:b/>
              <w:color w:val="365F91" w:themeColor="accent1" w:themeShade="BF"/>
            </w:rPr>
            <w:t xml:space="preserve">    </w:t>
          </w:r>
        </w:p>
        <w:p w:rsidR="00F57363" w:rsidRPr="00A65D89" w:rsidRDefault="00F57363" w:rsidP="00DF7E5B">
          <w:pPr>
            <w:tabs>
              <w:tab w:val="center" w:pos="5740"/>
              <w:tab w:val="right" w:pos="9356"/>
            </w:tabs>
            <w:spacing w:after="0"/>
            <w:ind w:left="1416" w:firstLine="708"/>
            <w:rPr>
              <w:rFonts w:ascii="Times New Roman" w:hAnsi="Times New Roman" w:cs="Times New Roman"/>
              <w:b/>
              <w:color w:val="365F91" w:themeColor="accent1" w:themeShade="BF"/>
            </w:rPr>
          </w:pPr>
        </w:p>
        <w:p w:rsidR="00CB1F61" w:rsidRPr="00A65D89" w:rsidRDefault="00CB1F61" w:rsidP="00DF7E5B">
          <w:pPr>
            <w:tabs>
              <w:tab w:val="center" w:pos="7371"/>
              <w:tab w:val="right" w:pos="9356"/>
            </w:tabs>
            <w:spacing w:after="0"/>
            <w:jc w:val="center"/>
            <w:rPr>
              <w:rFonts w:ascii="Times New Roman" w:hAnsi="Times New Roman" w:cs="Times New Roman"/>
              <w:b/>
              <w:color w:val="365F91" w:themeColor="accent1" w:themeShade="BF"/>
            </w:rPr>
          </w:pPr>
        </w:p>
        <w:p w:rsidR="00CE16C5" w:rsidRPr="00A65D89" w:rsidRDefault="00CE16C5" w:rsidP="00DF7E5B">
          <w:pPr>
            <w:tabs>
              <w:tab w:val="center" w:pos="7371"/>
              <w:tab w:val="right" w:pos="9356"/>
            </w:tabs>
            <w:spacing w:after="0"/>
            <w:jc w:val="center"/>
            <w:rPr>
              <w:rFonts w:ascii="Times New Roman" w:hAnsi="Times New Roman" w:cs="Times New Roman"/>
              <w:b/>
              <w:color w:val="365F91" w:themeColor="accent1" w:themeShade="BF"/>
            </w:rPr>
          </w:pPr>
        </w:p>
        <w:p w:rsidR="00CE16C5" w:rsidRPr="00A65D89" w:rsidRDefault="00885B1F" w:rsidP="00DF7E5B">
          <w:pPr>
            <w:tabs>
              <w:tab w:val="center" w:pos="7371"/>
              <w:tab w:val="right" w:pos="9356"/>
            </w:tabs>
            <w:spacing w:after="0"/>
            <w:jc w:val="center"/>
            <w:rPr>
              <w:rFonts w:ascii="Times New Roman" w:hAnsi="Times New Roman" w:cs="Times New Roman"/>
              <w:b/>
              <w:color w:val="365F91" w:themeColor="accent1" w:themeShade="BF"/>
            </w:rPr>
          </w:pPr>
          <w:r w:rsidRPr="00A65D89">
            <w:rPr>
              <w:rFonts w:ascii="Times New Roman" w:hAnsi="Times New Roman" w:cs="Times New Roman"/>
              <w:b/>
              <w:color w:val="365F91" w:themeColor="accent1" w:themeShade="BF"/>
            </w:rPr>
            <w:t xml:space="preserve"> </w:t>
          </w:r>
        </w:p>
        <w:p w:rsidR="00F67D96" w:rsidRPr="00A65D89" w:rsidRDefault="00F67D96" w:rsidP="00DF7E5B">
          <w:pPr>
            <w:tabs>
              <w:tab w:val="center" w:pos="7371"/>
              <w:tab w:val="right" w:pos="9356"/>
            </w:tabs>
            <w:spacing w:after="0"/>
            <w:jc w:val="center"/>
            <w:rPr>
              <w:rFonts w:ascii="Times New Roman" w:hAnsi="Times New Roman" w:cs="Times New Roman"/>
              <w:b/>
              <w:color w:val="365F91" w:themeColor="accent1" w:themeShade="BF"/>
              <w:sz w:val="72"/>
            </w:rPr>
          </w:pPr>
        </w:p>
        <w:p w:rsidR="00DA6ADE" w:rsidRPr="00A65D89" w:rsidRDefault="0012741E" w:rsidP="00DF7E5B">
          <w:pPr>
            <w:tabs>
              <w:tab w:val="center" w:pos="4678"/>
              <w:tab w:val="left" w:pos="7830"/>
            </w:tabs>
            <w:spacing w:after="0"/>
            <w:rPr>
              <w:rFonts w:ascii="Times New Roman" w:hAnsi="Times New Roman" w:cs="Times New Roman"/>
              <w:b/>
              <w:color w:val="365F91" w:themeColor="accent1" w:themeShade="BF"/>
            </w:rPr>
          </w:pPr>
          <w:r w:rsidRPr="00A65D89">
            <w:rPr>
              <w:rFonts w:ascii="Times New Roman" w:hAnsi="Times New Roman" w:cs="Times New Roman"/>
              <w:b/>
              <w:color w:val="365F91" w:themeColor="accent1" w:themeShade="BF"/>
            </w:rPr>
            <w:tab/>
          </w:r>
        </w:p>
        <w:p w:rsidR="005A0E8F" w:rsidRPr="00A65D89" w:rsidRDefault="00B01C28" w:rsidP="00DF7E5B">
          <w:pPr>
            <w:spacing w:after="0"/>
            <w:rPr>
              <w:rFonts w:ascii="Times New Roman" w:hAnsi="Times New Roman" w:cs="Times New Roman"/>
            </w:rPr>
          </w:pPr>
          <w:r w:rsidRPr="00A65D89">
            <w:rPr>
              <w:rFonts w:ascii="Times New Roman" w:eastAsia="Calibri" w:hAnsi="Times New Roman" w:cs="Times New Roman"/>
              <w:noProof/>
              <w:sz w:val="24"/>
              <w:szCs w:val="24"/>
              <w:lang w:eastAsia="tr-TR"/>
            </w:rPr>
            <w:drawing>
              <wp:anchor distT="0" distB="0" distL="114300" distR="114300" simplePos="0" relativeHeight="251669504" behindDoc="1" locked="0" layoutInCell="1" allowOverlap="1" wp14:anchorId="3A70F0A0" wp14:editId="6360E010">
                <wp:simplePos x="0" y="0"/>
                <wp:positionH relativeFrom="column">
                  <wp:posOffset>-899795</wp:posOffset>
                </wp:positionH>
                <wp:positionV relativeFrom="page">
                  <wp:posOffset>3992880</wp:posOffset>
                </wp:positionV>
                <wp:extent cx="7581777" cy="6728460"/>
                <wp:effectExtent l="0" t="0" r="635"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apak2_Çalışma Yüzeyi 1.jpg"/>
                        <pic:cNvPicPr/>
                      </pic:nvPicPr>
                      <pic:blipFill>
                        <a:blip r:embed="rId9" cstate="print">
                          <a:alphaModFix amt="40000"/>
                          <a:extLst>
                            <a:ext uri="{28A0092B-C50C-407E-A947-70E740481C1C}">
                              <a14:useLocalDpi xmlns:a14="http://schemas.microsoft.com/office/drawing/2010/main" val="0"/>
                            </a:ext>
                          </a:extLst>
                        </a:blip>
                        <a:stretch>
                          <a:fillRect/>
                        </a:stretch>
                      </pic:blipFill>
                      <pic:spPr>
                        <a:xfrm>
                          <a:off x="0" y="0"/>
                          <a:ext cx="7583537" cy="6730022"/>
                        </a:xfrm>
                        <a:prstGeom prst="rect">
                          <a:avLst/>
                        </a:prstGeom>
                      </pic:spPr>
                    </pic:pic>
                  </a:graphicData>
                </a:graphic>
                <wp14:sizeRelH relativeFrom="page">
                  <wp14:pctWidth>0</wp14:pctWidth>
                </wp14:sizeRelH>
                <wp14:sizeRelV relativeFrom="page">
                  <wp14:pctHeight>0</wp14:pctHeight>
                </wp14:sizeRelV>
              </wp:anchor>
            </w:drawing>
          </w:r>
          <w:r w:rsidR="00DA6ADE" w:rsidRPr="00A65D89">
            <w:rPr>
              <w:rFonts w:ascii="Times New Roman" w:hAnsi="Times New Roman" w:cs="Times New Roman"/>
            </w:rPr>
            <w:t xml:space="preserve"> </w:t>
          </w:r>
          <w:r w:rsidR="005A0E8F" w:rsidRPr="00A65D89">
            <w:rPr>
              <w:rFonts w:ascii="Times New Roman" w:hAnsi="Times New Roman" w:cs="Times New Roman"/>
            </w:rPr>
            <w:br w:type="page"/>
          </w:r>
        </w:p>
      </w:sdtContent>
    </w:sdt>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E21DA" w:rsidRPr="00A65D89" w:rsidRDefault="00EE21DA" w:rsidP="00786963">
      <w:pPr>
        <w:spacing w:after="0"/>
        <w:rPr>
          <w:rFonts w:ascii="Times New Roman" w:hAnsi="Times New Roman" w:cs="Times New Roman"/>
          <w:b/>
        </w:rPr>
      </w:pPr>
    </w:p>
    <w:p w:rsidR="00E95958" w:rsidRPr="00A65D89" w:rsidRDefault="00E95958" w:rsidP="00786963">
      <w:pPr>
        <w:spacing w:after="0"/>
        <w:rPr>
          <w:rFonts w:ascii="Times New Roman" w:hAnsi="Times New Roman" w:cs="Times New Roman"/>
          <w:b/>
        </w:rPr>
      </w:pPr>
    </w:p>
    <w:p w:rsidR="00E95958" w:rsidRPr="00A65D89" w:rsidRDefault="00E95958" w:rsidP="00786963">
      <w:pPr>
        <w:spacing w:after="0"/>
        <w:rPr>
          <w:rFonts w:ascii="Times New Roman" w:hAnsi="Times New Roman" w:cs="Times New Roman"/>
          <w:b/>
        </w:rPr>
      </w:pPr>
    </w:p>
    <w:p w:rsidR="00E95958" w:rsidRDefault="00E95958" w:rsidP="00786963">
      <w:pPr>
        <w:spacing w:after="0"/>
        <w:rPr>
          <w:rFonts w:ascii="Times New Roman" w:hAnsi="Times New Roman" w:cs="Times New Roman"/>
          <w:b/>
        </w:rPr>
      </w:pPr>
    </w:p>
    <w:p w:rsidR="00A65D89" w:rsidRDefault="00A65D89" w:rsidP="00786963">
      <w:pPr>
        <w:spacing w:after="0"/>
        <w:rPr>
          <w:rFonts w:ascii="Times New Roman" w:hAnsi="Times New Roman" w:cs="Times New Roman"/>
          <w:b/>
        </w:rPr>
      </w:pPr>
    </w:p>
    <w:p w:rsidR="00A65D89" w:rsidRPr="00A65D89" w:rsidRDefault="00A65D89" w:rsidP="00786963">
      <w:pPr>
        <w:spacing w:after="0"/>
        <w:rPr>
          <w:rFonts w:ascii="Times New Roman" w:hAnsi="Times New Roman" w:cs="Times New Roman"/>
          <w:b/>
        </w:rPr>
      </w:pPr>
    </w:p>
    <w:p w:rsidR="00B014AE" w:rsidRPr="00A65D89" w:rsidRDefault="00B014AE" w:rsidP="00CE5A84">
      <w:pPr>
        <w:spacing w:after="0"/>
        <w:rPr>
          <w:rFonts w:ascii="Times New Roman" w:hAnsi="Times New Roman" w:cs="Times New Roman"/>
          <w:b/>
        </w:rPr>
      </w:pPr>
    </w:p>
    <w:p w:rsidR="003838F4" w:rsidRPr="00A65D89" w:rsidRDefault="003838F4" w:rsidP="00CE5A84">
      <w:pPr>
        <w:spacing w:after="0"/>
        <w:rPr>
          <w:rFonts w:ascii="Times New Roman" w:hAnsi="Times New Roman" w:cs="Times New Roman"/>
        </w:rPr>
      </w:pPr>
      <w:r w:rsidRPr="00A65D89">
        <w:rPr>
          <w:rFonts w:ascii="Times New Roman" w:hAnsi="Times New Roman" w:cs="Times New Roman"/>
          <w:b/>
        </w:rPr>
        <w:t>İÇİNDEKİLER</w:t>
      </w:r>
    </w:p>
    <w:sdt>
      <w:sdtPr>
        <w:rPr>
          <w:rFonts w:ascii="Times New Roman" w:eastAsiaTheme="minorHAnsi" w:hAnsi="Times New Roman" w:cs="Times New Roman"/>
          <w:b w:val="0"/>
          <w:bCs w:val="0"/>
          <w:sz w:val="22"/>
          <w:szCs w:val="22"/>
          <w:lang w:eastAsia="en-US"/>
        </w:rPr>
        <w:id w:val="1057365825"/>
        <w:docPartObj>
          <w:docPartGallery w:val="Table of Contents"/>
          <w:docPartUnique/>
        </w:docPartObj>
      </w:sdtPr>
      <w:sdtEndPr/>
      <w:sdtContent>
        <w:p w:rsidR="00226CED" w:rsidRPr="00C27EE0" w:rsidRDefault="00226CED" w:rsidP="00542E84">
          <w:pPr>
            <w:pStyle w:val="TBal"/>
            <w:numPr>
              <w:ilvl w:val="0"/>
              <w:numId w:val="0"/>
            </w:numPr>
            <w:tabs>
              <w:tab w:val="left" w:pos="2050"/>
            </w:tabs>
            <w:spacing w:line="240" w:lineRule="auto"/>
            <w:rPr>
              <w:rFonts w:ascii="Times New Roman" w:hAnsi="Times New Roman" w:cs="Times New Roman"/>
              <w:b w:val="0"/>
              <w:sz w:val="22"/>
              <w:szCs w:val="22"/>
            </w:rPr>
          </w:pPr>
        </w:p>
        <w:p w:rsidR="00AA4BA2" w:rsidRDefault="00226CED">
          <w:pPr>
            <w:pStyle w:val="T1"/>
            <w:rPr>
              <w:rFonts w:eastAsiaTheme="minorEastAsia" w:cstheme="minorBidi"/>
              <w:b w:val="0"/>
              <w:lang w:eastAsia="tr-TR"/>
            </w:rPr>
          </w:pPr>
          <w:r w:rsidRPr="00C27EE0">
            <w:rPr>
              <w:rFonts w:ascii="Times New Roman" w:hAnsi="Times New Roman" w:cs="Times New Roman"/>
            </w:rPr>
            <w:fldChar w:fldCharType="begin"/>
          </w:r>
          <w:r w:rsidRPr="00C27EE0">
            <w:rPr>
              <w:rFonts w:ascii="Times New Roman" w:hAnsi="Times New Roman" w:cs="Times New Roman"/>
            </w:rPr>
            <w:instrText xml:space="preserve"> TOC \o "1-3" \h \z \u </w:instrText>
          </w:r>
          <w:r w:rsidRPr="00C27EE0">
            <w:rPr>
              <w:rFonts w:ascii="Times New Roman" w:hAnsi="Times New Roman" w:cs="Times New Roman"/>
            </w:rPr>
            <w:fldChar w:fldCharType="separate"/>
          </w:r>
          <w:hyperlink w:anchor="_Toc131508738" w:history="1">
            <w:r w:rsidR="00AA4BA2" w:rsidRPr="008C3A1C">
              <w:rPr>
                <w:rStyle w:val="Kpr"/>
                <w:rFonts w:ascii="Times New Roman" w:hAnsi="Times New Roman" w:cs="Times New Roman"/>
              </w:rPr>
              <w:t>YÖNETİCİ ÖZETİ</w:t>
            </w:r>
            <w:r w:rsidR="00AA4BA2">
              <w:rPr>
                <w:webHidden/>
              </w:rPr>
              <w:tab/>
            </w:r>
            <w:r w:rsidR="00AA4BA2">
              <w:rPr>
                <w:webHidden/>
              </w:rPr>
              <w:fldChar w:fldCharType="begin"/>
            </w:r>
            <w:r w:rsidR="00AA4BA2">
              <w:rPr>
                <w:webHidden/>
              </w:rPr>
              <w:instrText xml:space="preserve"> PAGEREF _Toc131508738 \h </w:instrText>
            </w:r>
            <w:r w:rsidR="00AA4BA2">
              <w:rPr>
                <w:webHidden/>
              </w:rPr>
            </w:r>
            <w:r w:rsidR="00AA4BA2">
              <w:rPr>
                <w:webHidden/>
              </w:rPr>
              <w:fldChar w:fldCharType="separate"/>
            </w:r>
            <w:r w:rsidR="00AA4BA2">
              <w:rPr>
                <w:webHidden/>
              </w:rPr>
              <w:t>10</w:t>
            </w:r>
            <w:r w:rsidR="00AA4BA2">
              <w:rPr>
                <w:webHidden/>
              </w:rPr>
              <w:fldChar w:fldCharType="end"/>
            </w:r>
          </w:hyperlink>
        </w:p>
        <w:p w:rsidR="00AA4BA2" w:rsidRDefault="00AA4BA2">
          <w:pPr>
            <w:pStyle w:val="T1"/>
            <w:rPr>
              <w:rFonts w:eastAsiaTheme="minorEastAsia" w:cstheme="minorBidi"/>
              <w:b w:val="0"/>
              <w:lang w:eastAsia="tr-TR"/>
            </w:rPr>
          </w:pPr>
          <w:hyperlink w:anchor="_Toc131508739" w:history="1">
            <w:r w:rsidRPr="008C3A1C">
              <w:rPr>
                <w:rStyle w:val="Kpr"/>
                <w:rFonts w:ascii="Times New Roman" w:hAnsi="Times New Roman" w:cs="Times New Roman"/>
              </w:rPr>
              <w:t>1. GİRİŞ</w:t>
            </w:r>
            <w:r>
              <w:rPr>
                <w:webHidden/>
              </w:rPr>
              <w:tab/>
            </w:r>
            <w:r>
              <w:rPr>
                <w:webHidden/>
              </w:rPr>
              <w:fldChar w:fldCharType="begin"/>
            </w:r>
            <w:r>
              <w:rPr>
                <w:webHidden/>
              </w:rPr>
              <w:instrText xml:space="preserve"> PAGEREF _Toc131508739 \h </w:instrText>
            </w:r>
            <w:r>
              <w:rPr>
                <w:webHidden/>
              </w:rPr>
            </w:r>
            <w:r>
              <w:rPr>
                <w:webHidden/>
              </w:rPr>
              <w:fldChar w:fldCharType="separate"/>
            </w:r>
            <w:r>
              <w:rPr>
                <w:webHidden/>
              </w:rPr>
              <w:t>13</w:t>
            </w:r>
            <w:r>
              <w:rPr>
                <w:webHidden/>
              </w:rPr>
              <w:fldChar w:fldCharType="end"/>
            </w:r>
          </w:hyperlink>
        </w:p>
        <w:p w:rsidR="00AA4BA2" w:rsidRDefault="00AA4BA2">
          <w:pPr>
            <w:pStyle w:val="T1"/>
            <w:rPr>
              <w:rFonts w:eastAsiaTheme="minorEastAsia" w:cstheme="minorBidi"/>
              <w:b w:val="0"/>
              <w:lang w:eastAsia="tr-TR"/>
            </w:rPr>
          </w:pPr>
          <w:hyperlink w:anchor="_Toc131508740" w:history="1">
            <w:r w:rsidRPr="008C3A1C">
              <w:rPr>
                <w:rStyle w:val="Kpr"/>
                <w:rFonts w:ascii="Times New Roman" w:eastAsiaTheme="majorEastAsia" w:hAnsi="Times New Roman" w:cs="Times New Roman"/>
                <w:bCs/>
              </w:rPr>
              <w:t>2. SONUÇ ODAKLI PROGRAMLAR</w:t>
            </w:r>
            <w:r>
              <w:rPr>
                <w:webHidden/>
              </w:rPr>
              <w:tab/>
            </w:r>
            <w:r>
              <w:rPr>
                <w:webHidden/>
              </w:rPr>
              <w:fldChar w:fldCharType="begin"/>
            </w:r>
            <w:r>
              <w:rPr>
                <w:webHidden/>
              </w:rPr>
              <w:instrText xml:space="preserve"> PAGEREF _Toc131508740 \h </w:instrText>
            </w:r>
            <w:r>
              <w:rPr>
                <w:webHidden/>
              </w:rPr>
            </w:r>
            <w:r>
              <w:rPr>
                <w:webHidden/>
              </w:rPr>
              <w:fldChar w:fldCharType="separate"/>
            </w:r>
            <w:r>
              <w:rPr>
                <w:webHidden/>
              </w:rPr>
              <w:t>14</w:t>
            </w:r>
            <w:r>
              <w:rPr>
                <w:webHidden/>
              </w:rPr>
              <w:fldChar w:fldCharType="end"/>
            </w:r>
          </w:hyperlink>
        </w:p>
        <w:p w:rsidR="00AA4BA2" w:rsidRDefault="00AA4BA2">
          <w:pPr>
            <w:pStyle w:val="T2"/>
            <w:rPr>
              <w:rFonts w:eastAsiaTheme="minorEastAsia" w:cstheme="minorBidi"/>
              <w:b w:val="0"/>
              <w:bCs w:val="0"/>
              <w:lang w:eastAsia="tr-TR"/>
            </w:rPr>
          </w:pPr>
          <w:hyperlink w:anchor="_Toc131508741" w:history="1">
            <w:r w:rsidRPr="008C3A1C">
              <w:rPr>
                <w:rStyle w:val="Kpr"/>
                <w:rFonts w:ascii="Times New Roman" w:eastAsiaTheme="majorEastAsia" w:hAnsi="Times New Roman" w:cs="Times New Roman"/>
              </w:rPr>
              <w:t>2.1. EKO-TURİZMDE YENİ DESTİNASYONLAR SONUÇ ODAKLI PROGRAMI</w:t>
            </w:r>
            <w:r>
              <w:rPr>
                <w:webHidden/>
              </w:rPr>
              <w:tab/>
            </w:r>
            <w:r>
              <w:rPr>
                <w:webHidden/>
              </w:rPr>
              <w:fldChar w:fldCharType="begin"/>
            </w:r>
            <w:r>
              <w:rPr>
                <w:webHidden/>
              </w:rPr>
              <w:instrText xml:space="preserve"> PAGEREF _Toc131508741 \h </w:instrText>
            </w:r>
            <w:r>
              <w:rPr>
                <w:webHidden/>
              </w:rPr>
            </w:r>
            <w:r>
              <w:rPr>
                <w:webHidden/>
              </w:rPr>
              <w:fldChar w:fldCharType="separate"/>
            </w:r>
            <w:r>
              <w:rPr>
                <w:webHidden/>
              </w:rPr>
              <w:t>14</w:t>
            </w:r>
            <w:r>
              <w:rPr>
                <w:webHidden/>
              </w:rPr>
              <w:fldChar w:fldCharType="end"/>
            </w:r>
          </w:hyperlink>
        </w:p>
        <w:p w:rsidR="00AA4BA2" w:rsidRDefault="00AA4BA2">
          <w:pPr>
            <w:pStyle w:val="T1"/>
            <w:rPr>
              <w:rFonts w:eastAsiaTheme="minorEastAsia" w:cstheme="minorBidi"/>
              <w:b w:val="0"/>
              <w:lang w:eastAsia="tr-TR"/>
            </w:rPr>
          </w:pPr>
          <w:hyperlink w:anchor="_Toc131508742" w:history="1">
            <w:r w:rsidRPr="008C3A1C">
              <w:rPr>
                <w:rStyle w:val="Kpr"/>
                <w:rFonts w:ascii="Times New Roman" w:hAnsi="Times New Roman" w:cs="Times New Roman"/>
              </w:rPr>
              <w:t>2.1.1. Amaç</w:t>
            </w:r>
            <w:r>
              <w:rPr>
                <w:webHidden/>
              </w:rPr>
              <w:tab/>
            </w:r>
            <w:r>
              <w:rPr>
                <w:webHidden/>
              </w:rPr>
              <w:fldChar w:fldCharType="begin"/>
            </w:r>
            <w:r>
              <w:rPr>
                <w:webHidden/>
              </w:rPr>
              <w:instrText xml:space="preserve"> PAGEREF _Toc131508742 \h </w:instrText>
            </w:r>
            <w:r>
              <w:rPr>
                <w:webHidden/>
              </w:rPr>
            </w:r>
            <w:r>
              <w:rPr>
                <w:webHidden/>
              </w:rPr>
              <w:fldChar w:fldCharType="separate"/>
            </w:r>
            <w:r>
              <w:rPr>
                <w:webHidden/>
              </w:rPr>
              <w:t>14</w:t>
            </w:r>
            <w:r>
              <w:rPr>
                <w:webHidden/>
              </w:rPr>
              <w:fldChar w:fldCharType="end"/>
            </w:r>
          </w:hyperlink>
        </w:p>
        <w:p w:rsidR="00AA4BA2" w:rsidRDefault="00AA4BA2">
          <w:pPr>
            <w:pStyle w:val="T1"/>
            <w:rPr>
              <w:rFonts w:eastAsiaTheme="minorEastAsia" w:cstheme="minorBidi"/>
              <w:b w:val="0"/>
              <w:lang w:eastAsia="tr-TR"/>
            </w:rPr>
          </w:pPr>
          <w:hyperlink w:anchor="_Toc131508743" w:history="1">
            <w:r w:rsidRPr="008C3A1C">
              <w:rPr>
                <w:rStyle w:val="Kpr"/>
                <w:rFonts w:ascii="Times New Roman" w:hAnsi="Times New Roman" w:cs="Times New Roman"/>
              </w:rPr>
              <w:t>2.1.2. Arka Plan ve Müdahale Gerekçesi</w:t>
            </w:r>
            <w:r>
              <w:rPr>
                <w:webHidden/>
              </w:rPr>
              <w:tab/>
            </w:r>
            <w:r>
              <w:rPr>
                <w:webHidden/>
              </w:rPr>
              <w:fldChar w:fldCharType="begin"/>
            </w:r>
            <w:r>
              <w:rPr>
                <w:webHidden/>
              </w:rPr>
              <w:instrText xml:space="preserve"> PAGEREF _Toc131508743 \h </w:instrText>
            </w:r>
            <w:r>
              <w:rPr>
                <w:webHidden/>
              </w:rPr>
            </w:r>
            <w:r>
              <w:rPr>
                <w:webHidden/>
              </w:rPr>
              <w:fldChar w:fldCharType="separate"/>
            </w:r>
            <w:r>
              <w:rPr>
                <w:webHidden/>
              </w:rPr>
              <w:t>14</w:t>
            </w:r>
            <w:r>
              <w:rPr>
                <w:webHidden/>
              </w:rPr>
              <w:fldChar w:fldCharType="end"/>
            </w:r>
          </w:hyperlink>
        </w:p>
        <w:p w:rsidR="00AA4BA2" w:rsidRDefault="00AA4BA2">
          <w:pPr>
            <w:pStyle w:val="T1"/>
            <w:rPr>
              <w:rFonts w:eastAsiaTheme="minorEastAsia" w:cstheme="minorBidi"/>
              <w:b w:val="0"/>
              <w:lang w:eastAsia="tr-TR"/>
            </w:rPr>
          </w:pPr>
          <w:hyperlink w:anchor="_Toc131508744" w:history="1">
            <w:r w:rsidRPr="008C3A1C">
              <w:rPr>
                <w:rStyle w:val="Kpr"/>
                <w:rFonts w:ascii="Times New Roman" w:hAnsi="Times New Roman" w:cs="Times New Roman"/>
              </w:rPr>
              <w:t>2.1.3. Sonuç ve Çıktı Hedefleri</w:t>
            </w:r>
            <w:r>
              <w:rPr>
                <w:webHidden/>
              </w:rPr>
              <w:tab/>
            </w:r>
            <w:r>
              <w:rPr>
                <w:webHidden/>
              </w:rPr>
              <w:fldChar w:fldCharType="begin"/>
            </w:r>
            <w:r>
              <w:rPr>
                <w:webHidden/>
              </w:rPr>
              <w:instrText xml:space="preserve"> PAGEREF _Toc131508744 \h </w:instrText>
            </w:r>
            <w:r>
              <w:rPr>
                <w:webHidden/>
              </w:rPr>
            </w:r>
            <w:r>
              <w:rPr>
                <w:webHidden/>
              </w:rPr>
              <w:fldChar w:fldCharType="separate"/>
            </w:r>
            <w:r>
              <w:rPr>
                <w:webHidden/>
              </w:rPr>
              <w:t>18</w:t>
            </w:r>
            <w:r>
              <w:rPr>
                <w:webHidden/>
              </w:rPr>
              <w:fldChar w:fldCharType="end"/>
            </w:r>
          </w:hyperlink>
        </w:p>
        <w:p w:rsidR="00AA4BA2" w:rsidRDefault="00AA4BA2">
          <w:pPr>
            <w:pStyle w:val="T1"/>
            <w:rPr>
              <w:rFonts w:eastAsiaTheme="minorEastAsia" w:cstheme="minorBidi"/>
              <w:b w:val="0"/>
              <w:lang w:eastAsia="tr-TR"/>
            </w:rPr>
          </w:pPr>
          <w:hyperlink w:anchor="_Toc131508745" w:history="1">
            <w:r w:rsidRPr="008C3A1C">
              <w:rPr>
                <w:rStyle w:val="Kpr"/>
                <w:rFonts w:ascii="Times New Roman" w:hAnsi="Times New Roman" w:cs="Times New Roman"/>
              </w:rPr>
              <w:t>2.1.4. Proje ve Faaliyetler</w:t>
            </w:r>
            <w:r>
              <w:rPr>
                <w:webHidden/>
              </w:rPr>
              <w:tab/>
            </w:r>
            <w:r>
              <w:rPr>
                <w:webHidden/>
              </w:rPr>
              <w:fldChar w:fldCharType="begin"/>
            </w:r>
            <w:r>
              <w:rPr>
                <w:webHidden/>
              </w:rPr>
              <w:instrText xml:space="preserve"> PAGEREF _Toc131508745 \h </w:instrText>
            </w:r>
            <w:r>
              <w:rPr>
                <w:webHidden/>
              </w:rPr>
            </w:r>
            <w:r>
              <w:rPr>
                <w:webHidden/>
              </w:rPr>
              <w:fldChar w:fldCharType="separate"/>
            </w:r>
            <w:r>
              <w:rPr>
                <w:webHidden/>
              </w:rPr>
              <w:t>19</w:t>
            </w:r>
            <w:r>
              <w:rPr>
                <w:webHidden/>
              </w:rPr>
              <w:fldChar w:fldCharType="end"/>
            </w:r>
          </w:hyperlink>
        </w:p>
        <w:p w:rsidR="00AA4BA2" w:rsidRDefault="00AA4BA2">
          <w:pPr>
            <w:pStyle w:val="T1"/>
            <w:rPr>
              <w:rFonts w:eastAsiaTheme="minorEastAsia" w:cstheme="minorBidi"/>
              <w:b w:val="0"/>
              <w:lang w:eastAsia="tr-TR"/>
            </w:rPr>
          </w:pPr>
          <w:hyperlink w:anchor="_Toc131508746" w:history="1">
            <w:r w:rsidRPr="008C3A1C">
              <w:rPr>
                <w:rStyle w:val="Kpr"/>
                <w:rFonts w:ascii="Times New Roman" w:hAnsi="Times New Roman" w:cs="Times New Roman"/>
              </w:rPr>
              <w:t>2.1.4.1. İşbirliği ve Koordinasyon</w:t>
            </w:r>
            <w:r>
              <w:rPr>
                <w:webHidden/>
              </w:rPr>
              <w:tab/>
            </w:r>
            <w:r>
              <w:rPr>
                <w:webHidden/>
              </w:rPr>
              <w:fldChar w:fldCharType="begin"/>
            </w:r>
            <w:r>
              <w:rPr>
                <w:webHidden/>
              </w:rPr>
              <w:instrText xml:space="preserve"> PAGEREF _Toc131508746 \h </w:instrText>
            </w:r>
            <w:r>
              <w:rPr>
                <w:webHidden/>
              </w:rPr>
            </w:r>
            <w:r>
              <w:rPr>
                <w:webHidden/>
              </w:rPr>
              <w:fldChar w:fldCharType="separate"/>
            </w:r>
            <w:r>
              <w:rPr>
                <w:webHidden/>
              </w:rPr>
              <w:t>19</w:t>
            </w:r>
            <w:r>
              <w:rPr>
                <w:webHidden/>
              </w:rPr>
              <w:fldChar w:fldCharType="end"/>
            </w:r>
          </w:hyperlink>
        </w:p>
        <w:p w:rsidR="00AA4BA2" w:rsidRDefault="00AA4BA2">
          <w:pPr>
            <w:pStyle w:val="T1"/>
            <w:rPr>
              <w:rFonts w:eastAsiaTheme="minorEastAsia" w:cstheme="minorBidi"/>
              <w:b w:val="0"/>
              <w:lang w:eastAsia="tr-TR"/>
            </w:rPr>
          </w:pPr>
          <w:hyperlink w:anchor="_Toc131508747" w:history="1">
            <w:r w:rsidRPr="008C3A1C">
              <w:rPr>
                <w:rStyle w:val="Kpr"/>
                <w:rFonts w:ascii="Times New Roman" w:hAnsi="Times New Roman" w:cs="Times New Roman"/>
              </w:rPr>
              <w:t>2.1.4.1.1. Destinasyon Yönetim Komisyonları</w:t>
            </w:r>
            <w:r>
              <w:rPr>
                <w:webHidden/>
              </w:rPr>
              <w:tab/>
            </w:r>
            <w:r>
              <w:rPr>
                <w:webHidden/>
              </w:rPr>
              <w:fldChar w:fldCharType="begin"/>
            </w:r>
            <w:r>
              <w:rPr>
                <w:webHidden/>
              </w:rPr>
              <w:instrText xml:space="preserve"> PAGEREF _Toc131508747 \h </w:instrText>
            </w:r>
            <w:r>
              <w:rPr>
                <w:webHidden/>
              </w:rPr>
            </w:r>
            <w:r>
              <w:rPr>
                <w:webHidden/>
              </w:rPr>
              <w:fldChar w:fldCharType="separate"/>
            </w:r>
            <w:r>
              <w:rPr>
                <w:webHidden/>
              </w:rPr>
              <w:t>19</w:t>
            </w:r>
            <w:r>
              <w:rPr>
                <w:webHidden/>
              </w:rPr>
              <w:fldChar w:fldCharType="end"/>
            </w:r>
          </w:hyperlink>
        </w:p>
        <w:p w:rsidR="00AA4BA2" w:rsidRDefault="00AA4BA2">
          <w:pPr>
            <w:pStyle w:val="T1"/>
            <w:rPr>
              <w:rFonts w:eastAsiaTheme="minorEastAsia" w:cstheme="minorBidi"/>
              <w:b w:val="0"/>
              <w:lang w:eastAsia="tr-TR"/>
            </w:rPr>
          </w:pPr>
          <w:hyperlink w:anchor="_Toc131508748" w:history="1">
            <w:r w:rsidRPr="008C3A1C">
              <w:rPr>
                <w:rStyle w:val="Kpr"/>
                <w:rFonts w:ascii="Times New Roman" w:hAnsi="Times New Roman" w:cs="Times New Roman"/>
              </w:rPr>
              <w:t>2.1.4.2. Kapasite Geliştirme</w:t>
            </w:r>
            <w:r>
              <w:rPr>
                <w:webHidden/>
              </w:rPr>
              <w:tab/>
            </w:r>
            <w:r>
              <w:rPr>
                <w:webHidden/>
              </w:rPr>
              <w:fldChar w:fldCharType="begin"/>
            </w:r>
            <w:r>
              <w:rPr>
                <w:webHidden/>
              </w:rPr>
              <w:instrText xml:space="preserve"> PAGEREF _Toc131508748 \h </w:instrText>
            </w:r>
            <w:r>
              <w:rPr>
                <w:webHidden/>
              </w:rPr>
            </w:r>
            <w:r>
              <w:rPr>
                <w:webHidden/>
              </w:rPr>
              <w:fldChar w:fldCharType="separate"/>
            </w:r>
            <w:r>
              <w:rPr>
                <w:webHidden/>
              </w:rPr>
              <w:t>19</w:t>
            </w:r>
            <w:r>
              <w:rPr>
                <w:webHidden/>
              </w:rPr>
              <w:fldChar w:fldCharType="end"/>
            </w:r>
          </w:hyperlink>
        </w:p>
        <w:p w:rsidR="00AA4BA2" w:rsidRDefault="00AA4BA2">
          <w:pPr>
            <w:pStyle w:val="T1"/>
            <w:rPr>
              <w:rFonts w:eastAsiaTheme="minorEastAsia" w:cstheme="minorBidi"/>
              <w:b w:val="0"/>
              <w:lang w:eastAsia="tr-TR"/>
            </w:rPr>
          </w:pPr>
          <w:hyperlink w:anchor="_Toc131508749" w:history="1">
            <w:r w:rsidRPr="008C3A1C">
              <w:rPr>
                <w:rStyle w:val="Kpr"/>
                <w:rFonts w:ascii="Times New Roman" w:hAnsi="Times New Roman" w:cs="Times New Roman"/>
              </w:rPr>
              <w:t>2.1.4.2.1. Kapasite Geliştirme ve Farkındalık Programları</w:t>
            </w:r>
            <w:r>
              <w:rPr>
                <w:webHidden/>
              </w:rPr>
              <w:tab/>
            </w:r>
            <w:r>
              <w:rPr>
                <w:webHidden/>
              </w:rPr>
              <w:fldChar w:fldCharType="begin"/>
            </w:r>
            <w:r>
              <w:rPr>
                <w:webHidden/>
              </w:rPr>
              <w:instrText xml:space="preserve"> PAGEREF _Toc131508749 \h </w:instrText>
            </w:r>
            <w:r>
              <w:rPr>
                <w:webHidden/>
              </w:rPr>
            </w:r>
            <w:r>
              <w:rPr>
                <w:webHidden/>
              </w:rPr>
              <w:fldChar w:fldCharType="separate"/>
            </w:r>
            <w:r>
              <w:rPr>
                <w:webHidden/>
              </w:rPr>
              <w:t>19</w:t>
            </w:r>
            <w:r>
              <w:rPr>
                <w:webHidden/>
              </w:rPr>
              <w:fldChar w:fldCharType="end"/>
            </w:r>
          </w:hyperlink>
        </w:p>
        <w:p w:rsidR="00AA4BA2" w:rsidRDefault="00AA4BA2">
          <w:pPr>
            <w:pStyle w:val="T1"/>
            <w:rPr>
              <w:rFonts w:eastAsiaTheme="minorEastAsia" w:cstheme="minorBidi"/>
              <w:b w:val="0"/>
              <w:lang w:eastAsia="tr-TR"/>
            </w:rPr>
          </w:pPr>
          <w:hyperlink w:anchor="_Toc131508750" w:history="1">
            <w:r w:rsidRPr="008C3A1C">
              <w:rPr>
                <w:rStyle w:val="Kpr"/>
                <w:rFonts w:ascii="Times New Roman" w:hAnsi="Times New Roman" w:cs="Times New Roman"/>
              </w:rPr>
              <w:t>2.1.4.3. Tanıtım ve Yatırım Destek</w:t>
            </w:r>
            <w:r>
              <w:rPr>
                <w:webHidden/>
              </w:rPr>
              <w:tab/>
            </w:r>
            <w:r>
              <w:rPr>
                <w:webHidden/>
              </w:rPr>
              <w:fldChar w:fldCharType="begin"/>
            </w:r>
            <w:r>
              <w:rPr>
                <w:webHidden/>
              </w:rPr>
              <w:instrText xml:space="preserve"> PAGEREF _Toc131508750 \h </w:instrText>
            </w:r>
            <w:r>
              <w:rPr>
                <w:webHidden/>
              </w:rPr>
            </w:r>
            <w:r>
              <w:rPr>
                <w:webHidden/>
              </w:rPr>
              <w:fldChar w:fldCharType="separate"/>
            </w:r>
            <w:r>
              <w:rPr>
                <w:webHidden/>
              </w:rPr>
              <w:t>20</w:t>
            </w:r>
            <w:r>
              <w:rPr>
                <w:webHidden/>
              </w:rPr>
              <w:fldChar w:fldCharType="end"/>
            </w:r>
          </w:hyperlink>
        </w:p>
        <w:p w:rsidR="00AA4BA2" w:rsidRDefault="00AA4BA2">
          <w:pPr>
            <w:pStyle w:val="T1"/>
            <w:rPr>
              <w:rFonts w:eastAsiaTheme="minorEastAsia" w:cstheme="minorBidi"/>
              <w:b w:val="0"/>
              <w:lang w:eastAsia="tr-TR"/>
            </w:rPr>
          </w:pPr>
          <w:hyperlink w:anchor="_Toc131508751" w:history="1">
            <w:r w:rsidRPr="008C3A1C">
              <w:rPr>
                <w:rStyle w:val="Kpr"/>
                <w:rFonts w:ascii="Times New Roman" w:hAnsi="Times New Roman" w:cs="Times New Roman"/>
              </w:rPr>
              <w:t>2.1.4.3.1. Destinasyon Tanıtım Stratejilerinin Oluşturulması</w:t>
            </w:r>
            <w:r>
              <w:rPr>
                <w:webHidden/>
              </w:rPr>
              <w:tab/>
            </w:r>
            <w:r>
              <w:rPr>
                <w:webHidden/>
              </w:rPr>
              <w:fldChar w:fldCharType="begin"/>
            </w:r>
            <w:r>
              <w:rPr>
                <w:webHidden/>
              </w:rPr>
              <w:instrText xml:space="preserve"> PAGEREF _Toc131508751 \h </w:instrText>
            </w:r>
            <w:r>
              <w:rPr>
                <w:webHidden/>
              </w:rPr>
            </w:r>
            <w:r>
              <w:rPr>
                <w:webHidden/>
              </w:rPr>
              <w:fldChar w:fldCharType="separate"/>
            </w:r>
            <w:r>
              <w:rPr>
                <w:webHidden/>
              </w:rPr>
              <w:t>20</w:t>
            </w:r>
            <w:r>
              <w:rPr>
                <w:webHidden/>
              </w:rPr>
              <w:fldChar w:fldCharType="end"/>
            </w:r>
          </w:hyperlink>
        </w:p>
        <w:p w:rsidR="00AA4BA2" w:rsidRDefault="00AA4BA2">
          <w:pPr>
            <w:pStyle w:val="T1"/>
            <w:rPr>
              <w:rFonts w:eastAsiaTheme="minorEastAsia" w:cstheme="minorBidi"/>
              <w:b w:val="0"/>
              <w:lang w:eastAsia="tr-TR"/>
            </w:rPr>
          </w:pPr>
          <w:hyperlink w:anchor="_Toc131508752" w:history="1">
            <w:r w:rsidRPr="008C3A1C">
              <w:rPr>
                <w:rStyle w:val="Kpr"/>
                <w:rFonts w:ascii="Times New Roman" w:hAnsi="Times New Roman" w:cs="Times New Roman"/>
              </w:rPr>
              <w:t>2.1.4.3.2. Destinasyon</w:t>
            </w:r>
            <w:r>
              <w:rPr>
                <w:rStyle w:val="Kpr"/>
                <w:rFonts w:ascii="Times New Roman" w:hAnsi="Times New Roman" w:cs="Times New Roman"/>
              </w:rPr>
              <w:t>lara Yönelik Tanıtım Materyal</w:t>
            </w:r>
            <w:r w:rsidRPr="008C3A1C">
              <w:rPr>
                <w:rStyle w:val="Kpr"/>
                <w:rFonts w:ascii="Times New Roman" w:hAnsi="Times New Roman" w:cs="Times New Roman"/>
              </w:rPr>
              <w:t>i Oluşturulması ve Sosyal Medya Hizmeti</w:t>
            </w:r>
            <w:r>
              <w:rPr>
                <w:webHidden/>
              </w:rPr>
              <w:tab/>
            </w:r>
            <w:r>
              <w:rPr>
                <w:webHidden/>
              </w:rPr>
              <w:fldChar w:fldCharType="begin"/>
            </w:r>
            <w:r>
              <w:rPr>
                <w:webHidden/>
              </w:rPr>
              <w:instrText xml:space="preserve"> PAGEREF _Toc131508752 \h </w:instrText>
            </w:r>
            <w:r>
              <w:rPr>
                <w:webHidden/>
              </w:rPr>
            </w:r>
            <w:r>
              <w:rPr>
                <w:webHidden/>
              </w:rPr>
              <w:fldChar w:fldCharType="separate"/>
            </w:r>
            <w:r>
              <w:rPr>
                <w:webHidden/>
              </w:rPr>
              <w:t>20</w:t>
            </w:r>
            <w:r>
              <w:rPr>
                <w:webHidden/>
              </w:rPr>
              <w:fldChar w:fldCharType="end"/>
            </w:r>
          </w:hyperlink>
        </w:p>
        <w:p w:rsidR="00AA4BA2" w:rsidRDefault="00AA4BA2">
          <w:pPr>
            <w:pStyle w:val="T1"/>
            <w:rPr>
              <w:rFonts w:eastAsiaTheme="minorEastAsia" w:cstheme="minorBidi"/>
              <w:b w:val="0"/>
              <w:lang w:eastAsia="tr-TR"/>
            </w:rPr>
          </w:pPr>
          <w:hyperlink w:anchor="_Toc131508753" w:history="1">
            <w:r w:rsidRPr="008C3A1C">
              <w:rPr>
                <w:rStyle w:val="Kpr"/>
                <w:rFonts w:ascii="Times New Roman" w:hAnsi="Times New Roman" w:cs="Times New Roman"/>
              </w:rPr>
              <w:t>2.1.4.3.3. Tanıtım Organizasyonları</w:t>
            </w:r>
            <w:r>
              <w:rPr>
                <w:webHidden/>
              </w:rPr>
              <w:tab/>
            </w:r>
            <w:r>
              <w:rPr>
                <w:webHidden/>
              </w:rPr>
              <w:fldChar w:fldCharType="begin"/>
            </w:r>
            <w:r>
              <w:rPr>
                <w:webHidden/>
              </w:rPr>
              <w:instrText xml:space="preserve"> PAGEREF _Toc131508753 \h </w:instrText>
            </w:r>
            <w:r>
              <w:rPr>
                <w:webHidden/>
              </w:rPr>
            </w:r>
            <w:r>
              <w:rPr>
                <w:webHidden/>
              </w:rPr>
              <w:fldChar w:fldCharType="separate"/>
            </w:r>
            <w:r>
              <w:rPr>
                <w:webHidden/>
              </w:rPr>
              <w:t>21</w:t>
            </w:r>
            <w:r>
              <w:rPr>
                <w:webHidden/>
              </w:rPr>
              <w:fldChar w:fldCharType="end"/>
            </w:r>
          </w:hyperlink>
        </w:p>
        <w:p w:rsidR="00AA4BA2" w:rsidRDefault="00AA4BA2">
          <w:pPr>
            <w:pStyle w:val="T1"/>
            <w:rPr>
              <w:rFonts w:eastAsiaTheme="minorEastAsia" w:cstheme="minorBidi"/>
              <w:b w:val="0"/>
              <w:lang w:eastAsia="tr-TR"/>
            </w:rPr>
          </w:pPr>
          <w:hyperlink w:anchor="_Toc131508754" w:history="1">
            <w:r w:rsidRPr="008C3A1C">
              <w:rPr>
                <w:rStyle w:val="Kpr"/>
                <w:rFonts w:ascii="Times New Roman" w:hAnsi="Times New Roman" w:cs="Times New Roman"/>
              </w:rPr>
              <w:t>2.1.4.4. Ajans Destekleri</w:t>
            </w:r>
            <w:r>
              <w:rPr>
                <w:webHidden/>
              </w:rPr>
              <w:tab/>
            </w:r>
            <w:r>
              <w:rPr>
                <w:webHidden/>
              </w:rPr>
              <w:fldChar w:fldCharType="begin"/>
            </w:r>
            <w:r>
              <w:rPr>
                <w:webHidden/>
              </w:rPr>
              <w:instrText xml:space="preserve"> PAGEREF _Toc131508754 \h </w:instrText>
            </w:r>
            <w:r>
              <w:rPr>
                <w:webHidden/>
              </w:rPr>
            </w:r>
            <w:r>
              <w:rPr>
                <w:webHidden/>
              </w:rPr>
              <w:fldChar w:fldCharType="separate"/>
            </w:r>
            <w:r>
              <w:rPr>
                <w:webHidden/>
              </w:rPr>
              <w:t>22</w:t>
            </w:r>
            <w:r>
              <w:rPr>
                <w:webHidden/>
              </w:rPr>
              <w:fldChar w:fldCharType="end"/>
            </w:r>
          </w:hyperlink>
        </w:p>
        <w:p w:rsidR="00AA4BA2" w:rsidRDefault="00AA4BA2">
          <w:pPr>
            <w:pStyle w:val="T1"/>
            <w:rPr>
              <w:rFonts w:eastAsiaTheme="minorEastAsia" w:cstheme="minorBidi"/>
              <w:b w:val="0"/>
              <w:lang w:eastAsia="tr-TR"/>
            </w:rPr>
          </w:pPr>
          <w:hyperlink w:anchor="_Toc131508755" w:history="1">
            <w:r w:rsidRPr="008C3A1C">
              <w:rPr>
                <w:rStyle w:val="Kpr"/>
                <w:rFonts w:ascii="Times New Roman" w:hAnsi="Times New Roman" w:cs="Times New Roman"/>
              </w:rPr>
              <w:t>2.1.4.4.1. Proje Teklif Çağrısı</w:t>
            </w:r>
            <w:r>
              <w:rPr>
                <w:webHidden/>
              </w:rPr>
              <w:tab/>
            </w:r>
            <w:r>
              <w:rPr>
                <w:webHidden/>
              </w:rPr>
              <w:fldChar w:fldCharType="begin"/>
            </w:r>
            <w:r>
              <w:rPr>
                <w:webHidden/>
              </w:rPr>
              <w:instrText xml:space="preserve"> PAGEREF _Toc131508755 \h </w:instrText>
            </w:r>
            <w:r>
              <w:rPr>
                <w:webHidden/>
              </w:rPr>
            </w:r>
            <w:r>
              <w:rPr>
                <w:webHidden/>
              </w:rPr>
              <w:fldChar w:fldCharType="separate"/>
            </w:r>
            <w:r>
              <w:rPr>
                <w:webHidden/>
              </w:rPr>
              <w:t>22</w:t>
            </w:r>
            <w:r>
              <w:rPr>
                <w:webHidden/>
              </w:rPr>
              <w:fldChar w:fldCharType="end"/>
            </w:r>
          </w:hyperlink>
        </w:p>
        <w:p w:rsidR="00AA4BA2" w:rsidRDefault="00AA4BA2">
          <w:pPr>
            <w:pStyle w:val="T1"/>
            <w:rPr>
              <w:rFonts w:eastAsiaTheme="minorEastAsia" w:cstheme="minorBidi"/>
              <w:b w:val="0"/>
              <w:lang w:eastAsia="tr-TR"/>
            </w:rPr>
          </w:pPr>
          <w:hyperlink w:anchor="_Toc131508756" w:history="1">
            <w:r w:rsidRPr="008C3A1C">
              <w:rPr>
                <w:rStyle w:val="Kpr"/>
                <w:rFonts w:ascii="Times New Roman" w:hAnsi="Times New Roman" w:cs="Times New Roman"/>
              </w:rPr>
              <w:t>2.1.4.4.1.1. 2020 Yılı Alternatif Turizm Mali Destek Programı</w:t>
            </w:r>
            <w:r>
              <w:rPr>
                <w:webHidden/>
              </w:rPr>
              <w:tab/>
            </w:r>
            <w:r>
              <w:rPr>
                <w:webHidden/>
              </w:rPr>
              <w:fldChar w:fldCharType="begin"/>
            </w:r>
            <w:r>
              <w:rPr>
                <w:webHidden/>
              </w:rPr>
              <w:instrText xml:space="preserve"> PAGEREF _Toc131508756 \h </w:instrText>
            </w:r>
            <w:r>
              <w:rPr>
                <w:webHidden/>
              </w:rPr>
            </w:r>
            <w:r>
              <w:rPr>
                <w:webHidden/>
              </w:rPr>
              <w:fldChar w:fldCharType="separate"/>
            </w:r>
            <w:r>
              <w:rPr>
                <w:webHidden/>
              </w:rPr>
              <w:t>22</w:t>
            </w:r>
            <w:r>
              <w:rPr>
                <w:webHidden/>
              </w:rPr>
              <w:fldChar w:fldCharType="end"/>
            </w:r>
          </w:hyperlink>
        </w:p>
        <w:p w:rsidR="00AA4BA2" w:rsidRDefault="00AA4BA2">
          <w:pPr>
            <w:pStyle w:val="T1"/>
            <w:rPr>
              <w:rFonts w:eastAsiaTheme="minorEastAsia" w:cstheme="minorBidi"/>
              <w:b w:val="0"/>
              <w:lang w:eastAsia="tr-TR"/>
            </w:rPr>
          </w:pPr>
          <w:hyperlink w:anchor="_Toc131508757" w:history="1">
            <w:r w:rsidRPr="008C3A1C">
              <w:rPr>
                <w:rStyle w:val="Kpr"/>
                <w:rFonts w:ascii="Times New Roman" w:hAnsi="Times New Roman" w:cs="Times New Roman"/>
              </w:rPr>
              <w:t>2.1.4.4.1.2. 2023 Yılı Alternatif Turizm Küçük Ölçekli Altyapı Mali Destek Programı</w:t>
            </w:r>
            <w:r>
              <w:rPr>
                <w:webHidden/>
              </w:rPr>
              <w:tab/>
            </w:r>
            <w:r>
              <w:rPr>
                <w:webHidden/>
              </w:rPr>
              <w:fldChar w:fldCharType="begin"/>
            </w:r>
            <w:r>
              <w:rPr>
                <w:webHidden/>
              </w:rPr>
              <w:instrText xml:space="preserve"> PAGEREF _Toc131508757 \h </w:instrText>
            </w:r>
            <w:r>
              <w:rPr>
                <w:webHidden/>
              </w:rPr>
            </w:r>
            <w:r>
              <w:rPr>
                <w:webHidden/>
              </w:rPr>
              <w:fldChar w:fldCharType="separate"/>
            </w:r>
            <w:r>
              <w:rPr>
                <w:webHidden/>
              </w:rPr>
              <w:t>22</w:t>
            </w:r>
            <w:r>
              <w:rPr>
                <w:webHidden/>
              </w:rPr>
              <w:fldChar w:fldCharType="end"/>
            </w:r>
          </w:hyperlink>
        </w:p>
        <w:p w:rsidR="00AA4BA2" w:rsidRDefault="00AA4BA2">
          <w:pPr>
            <w:pStyle w:val="T1"/>
            <w:rPr>
              <w:rFonts w:eastAsiaTheme="minorEastAsia" w:cstheme="minorBidi"/>
              <w:b w:val="0"/>
              <w:lang w:eastAsia="tr-TR"/>
            </w:rPr>
          </w:pPr>
          <w:hyperlink w:anchor="_Toc131508758" w:history="1">
            <w:r w:rsidRPr="008C3A1C">
              <w:rPr>
                <w:rStyle w:val="Kpr"/>
                <w:rFonts w:ascii="Times New Roman" w:hAnsi="Times New Roman" w:cs="Times New Roman"/>
              </w:rPr>
              <w:t>2.1.5. Program Süresi ve Zaman Planlaması</w:t>
            </w:r>
            <w:r>
              <w:rPr>
                <w:webHidden/>
              </w:rPr>
              <w:tab/>
            </w:r>
            <w:r>
              <w:rPr>
                <w:webHidden/>
              </w:rPr>
              <w:fldChar w:fldCharType="begin"/>
            </w:r>
            <w:r>
              <w:rPr>
                <w:webHidden/>
              </w:rPr>
              <w:instrText xml:space="preserve"> PAGEREF _Toc131508758 \h </w:instrText>
            </w:r>
            <w:r>
              <w:rPr>
                <w:webHidden/>
              </w:rPr>
            </w:r>
            <w:r>
              <w:rPr>
                <w:webHidden/>
              </w:rPr>
              <w:fldChar w:fldCharType="separate"/>
            </w:r>
            <w:r>
              <w:rPr>
                <w:webHidden/>
              </w:rPr>
              <w:t>23</w:t>
            </w:r>
            <w:r>
              <w:rPr>
                <w:webHidden/>
              </w:rPr>
              <w:fldChar w:fldCharType="end"/>
            </w:r>
          </w:hyperlink>
        </w:p>
        <w:p w:rsidR="00AA4BA2" w:rsidRDefault="00AA4BA2">
          <w:pPr>
            <w:pStyle w:val="T1"/>
            <w:rPr>
              <w:rFonts w:eastAsiaTheme="minorEastAsia" w:cstheme="minorBidi"/>
              <w:b w:val="0"/>
              <w:lang w:eastAsia="tr-TR"/>
            </w:rPr>
          </w:pPr>
          <w:hyperlink w:anchor="_Toc131508759" w:history="1">
            <w:r w:rsidRPr="008C3A1C">
              <w:rPr>
                <w:rStyle w:val="Kpr"/>
                <w:rFonts w:ascii="Times New Roman" w:hAnsi="Times New Roman" w:cs="Times New Roman"/>
              </w:rPr>
              <w:t>2.1.6. İzleme ve Değerlendirme</w:t>
            </w:r>
            <w:r>
              <w:rPr>
                <w:webHidden/>
              </w:rPr>
              <w:tab/>
            </w:r>
            <w:r>
              <w:rPr>
                <w:webHidden/>
              </w:rPr>
              <w:fldChar w:fldCharType="begin"/>
            </w:r>
            <w:r>
              <w:rPr>
                <w:webHidden/>
              </w:rPr>
              <w:instrText xml:space="preserve"> PAGEREF _Toc131508759 \h </w:instrText>
            </w:r>
            <w:r>
              <w:rPr>
                <w:webHidden/>
              </w:rPr>
            </w:r>
            <w:r>
              <w:rPr>
                <w:webHidden/>
              </w:rPr>
              <w:fldChar w:fldCharType="separate"/>
            </w:r>
            <w:r>
              <w:rPr>
                <w:webHidden/>
              </w:rPr>
              <w:t>23</w:t>
            </w:r>
            <w:r>
              <w:rPr>
                <w:webHidden/>
              </w:rPr>
              <w:fldChar w:fldCharType="end"/>
            </w:r>
          </w:hyperlink>
        </w:p>
        <w:p w:rsidR="00AA4BA2" w:rsidRDefault="00AA4BA2">
          <w:pPr>
            <w:pStyle w:val="T2"/>
            <w:rPr>
              <w:rFonts w:eastAsiaTheme="minorEastAsia" w:cstheme="minorBidi"/>
              <w:b w:val="0"/>
              <w:bCs w:val="0"/>
              <w:lang w:eastAsia="tr-TR"/>
            </w:rPr>
          </w:pPr>
          <w:hyperlink w:anchor="_Toc131508760" w:history="1">
            <w:r w:rsidRPr="008C3A1C">
              <w:rPr>
                <w:rStyle w:val="Kpr"/>
                <w:rFonts w:ascii="Times New Roman" w:eastAsiaTheme="majorEastAsia" w:hAnsi="Times New Roman" w:cs="Times New Roman"/>
              </w:rPr>
              <w:t>2.2.ÜRETİCİ ÖRGÜTLERİNİN GÜÇLENDİRİLMESİ SONUÇ ODAKLI PROGRAMI</w:t>
            </w:r>
            <w:r>
              <w:rPr>
                <w:webHidden/>
              </w:rPr>
              <w:tab/>
            </w:r>
            <w:r>
              <w:rPr>
                <w:webHidden/>
              </w:rPr>
              <w:fldChar w:fldCharType="begin"/>
            </w:r>
            <w:r>
              <w:rPr>
                <w:webHidden/>
              </w:rPr>
              <w:instrText xml:space="preserve"> PAGEREF _Toc131508760 \h </w:instrText>
            </w:r>
            <w:r>
              <w:rPr>
                <w:webHidden/>
              </w:rPr>
            </w:r>
            <w:r>
              <w:rPr>
                <w:webHidden/>
              </w:rPr>
              <w:fldChar w:fldCharType="separate"/>
            </w:r>
            <w:r>
              <w:rPr>
                <w:webHidden/>
              </w:rPr>
              <w:t>24</w:t>
            </w:r>
            <w:r>
              <w:rPr>
                <w:webHidden/>
              </w:rPr>
              <w:fldChar w:fldCharType="end"/>
            </w:r>
          </w:hyperlink>
        </w:p>
        <w:p w:rsidR="00AA4BA2" w:rsidRDefault="00AA4BA2">
          <w:pPr>
            <w:pStyle w:val="T1"/>
            <w:rPr>
              <w:rFonts w:eastAsiaTheme="minorEastAsia" w:cstheme="minorBidi"/>
              <w:b w:val="0"/>
              <w:lang w:eastAsia="tr-TR"/>
            </w:rPr>
          </w:pPr>
          <w:hyperlink w:anchor="_Toc131508765" w:history="1">
            <w:r w:rsidRPr="008C3A1C">
              <w:rPr>
                <w:rStyle w:val="Kpr"/>
                <w:rFonts w:ascii="Times New Roman" w:hAnsi="Times New Roman" w:cs="Times New Roman"/>
              </w:rPr>
              <w:t>2.2.1. Amaç</w:t>
            </w:r>
            <w:r>
              <w:rPr>
                <w:webHidden/>
              </w:rPr>
              <w:tab/>
            </w:r>
            <w:r>
              <w:rPr>
                <w:webHidden/>
              </w:rPr>
              <w:fldChar w:fldCharType="begin"/>
            </w:r>
            <w:r>
              <w:rPr>
                <w:webHidden/>
              </w:rPr>
              <w:instrText xml:space="preserve"> PAGEREF _Toc131508765 \h </w:instrText>
            </w:r>
            <w:r>
              <w:rPr>
                <w:webHidden/>
              </w:rPr>
            </w:r>
            <w:r>
              <w:rPr>
                <w:webHidden/>
              </w:rPr>
              <w:fldChar w:fldCharType="separate"/>
            </w:r>
            <w:r>
              <w:rPr>
                <w:webHidden/>
              </w:rPr>
              <w:t>24</w:t>
            </w:r>
            <w:r>
              <w:rPr>
                <w:webHidden/>
              </w:rPr>
              <w:fldChar w:fldCharType="end"/>
            </w:r>
          </w:hyperlink>
        </w:p>
        <w:p w:rsidR="00AA4BA2" w:rsidRDefault="00AA4BA2">
          <w:pPr>
            <w:pStyle w:val="T1"/>
            <w:rPr>
              <w:rFonts w:eastAsiaTheme="minorEastAsia" w:cstheme="minorBidi"/>
              <w:b w:val="0"/>
              <w:lang w:eastAsia="tr-TR"/>
            </w:rPr>
          </w:pPr>
          <w:hyperlink w:anchor="_Toc131508766" w:history="1">
            <w:r w:rsidRPr="008C3A1C">
              <w:rPr>
                <w:rStyle w:val="Kpr"/>
                <w:rFonts w:ascii="Times New Roman" w:hAnsi="Times New Roman" w:cs="Times New Roman"/>
              </w:rPr>
              <w:t>2.2.2. Arka Plan ve Müdahale Gerekçesi</w:t>
            </w:r>
            <w:r>
              <w:rPr>
                <w:webHidden/>
              </w:rPr>
              <w:tab/>
            </w:r>
            <w:r>
              <w:rPr>
                <w:webHidden/>
              </w:rPr>
              <w:fldChar w:fldCharType="begin"/>
            </w:r>
            <w:r>
              <w:rPr>
                <w:webHidden/>
              </w:rPr>
              <w:instrText xml:space="preserve"> PAGEREF _Toc131508766 \h </w:instrText>
            </w:r>
            <w:r>
              <w:rPr>
                <w:webHidden/>
              </w:rPr>
            </w:r>
            <w:r>
              <w:rPr>
                <w:webHidden/>
              </w:rPr>
              <w:fldChar w:fldCharType="separate"/>
            </w:r>
            <w:r>
              <w:rPr>
                <w:webHidden/>
              </w:rPr>
              <w:t>24</w:t>
            </w:r>
            <w:r>
              <w:rPr>
                <w:webHidden/>
              </w:rPr>
              <w:fldChar w:fldCharType="end"/>
            </w:r>
          </w:hyperlink>
        </w:p>
        <w:p w:rsidR="00AA4BA2" w:rsidRDefault="00AA4BA2">
          <w:pPr>
            <w:pStyle w:val="T1"/>
            <w:rPr>
              <w:rFonts w:eastAsiaTheme="minorEastAsia" w:cstheme="minorBidi"/>
              <w:b w:val="0"/>
              <w:lang w:eastAsia="tr-TR"/>
            </w:rPr>
          </w:pPr>
          <w:hyperlink w:anchor="_Toc131508767" w:history="1">
            <w:r w:rsidRPr="008C3A1C">
              <w:rPr>
                <w:rStyle w:val="Kpr"/>
                <w:rFonts w:ascii="Times New Roman" w:hAnsi="Times New Roman" w:cs="Times New Roman"/>
              </w:rPr>
              <w:t>2.2.3. Sonuç ve Çıktı Hedefleri</w:t>
            </w:r>
            <w:r>
              <w:rPr>
                <w:webHidden/>
              </w:rPr>
              <w:tab/>
            </w:r>
            <w:r>
              <w:rPr>
                <w:webHidden/>
              </w:rPr>
              <w:fldChar w:fldCharType="begin"/>
            </w:r>
            <w:r>
              <w:rPr>
                <w:webHidden/>
              </w:rPr>
              <w:instrText xml:space="preserve"> PAGEREF _Toc131508767 \h </w:instrText>
            </w:r>
            <w:r>
              <w:rPr>
                <w:webHidden/>
              </w:rPr>
            </w:r>
            <w:r>
              <w:rPr>
                <w:webHidden/>
              </w:rPr>
              <w:fldChar w:fldCharType="separate"/>
            </w:r>
            <w:r>
              <w:rPr>
                <w:webHidden/>
              </w:rPr>
              <w:t>27</w:t>
            </w:r>
            <w:r>
              <w:rPr>
                <w:webHidden/>
              </w:rPr>
              <w:fldChar w:fldCharType="end"/>
            </w:r>
          </w:hyperlink>
        </w:p>
        <w:p w:rsidR="00AA4BA2" w:rsidRDefault="00AA4BA2">
          <w:pPr>
            <w:pStyle w:val="T1"/>
            <w:rPr>
              <w:rFonts w:eastAsiaTheme="minorEastAsia" w:cstheme="minorBidi"/>
              <w:b w:val="0"/>
              <w:lang w:eastAsia="tr-TR"/>
            </w:rPr>
          </w:pPr>
          <w:hyperlink w:anchor="_Toc131508768" w:history="1">
            <w:r w:rsidRPr="008C3A1C">
              <w:rPr>
                <w:rStyle w:val="Kpr"/>
                <w:rFonts w:ascii="Times New Roman" w:hAnsi="Times New Roman" w:cs="Times New Roman"/>
              </w:rPr>
              <w:t>2.2.4. Proje ve Faaliyetler</w:t>
            </w:r>
            <w:r>
              <w:rPr>
                <w:webHidden/>
              </w:rPr>
              <w:tab/>
            </w:r>
            <w:r>
              <w:rPr>
                <w:webHidden/>
              </w:rPr>
              <w:fldChar w:fldCharType="begin"/>
            </w:r>
            <w:r>
              <w:rPr>
                <w:webHidden/>
              </w:rPr>
              <w:instrText xml:space="preserve"> PAGEREF _Toc131508768 \h </w:instrText>
            </w:r>
            <w:r>
              <w:rPr>
                <w:webHidden/>
              </w:rPr>
            </w:r>
            <w:r>
              <w:rPr>
                <w:webHidden/>
              </w:rPr>
              <w:fldChar w:fldCharType="separate"/>
            </w:r>
            <w:r>
              <w:rPr>
                <w:webHidden/>
              </w:rPr>
              <w:t>28</w:t>
            </w:r>
            <w:r>
              <w:rPr>
                <w:webHidden/>
              </w:rPr>
              <w:fldChar w:fldCharType="end"/>
            </w:r>
          </w:hyperlink>
        </w:p>
        <w:p w:rsidR="00AA4BA2" w:rsidRDefault="00AA4BA2">
          <w:pPr>
            <w:pStyle w:val="T1"/>
            <w:rPr>
              <w:rFonts w:eastAsiaTheme="minorEastAsia" w:cstheme="minorBidi"/>
              <w:b w:val="0"/>
              <w:lang w:eastAsia="tr-TR"/>
            </w:rPr>
          </w:pPr>
          <w:hyperlink w:anchor="_Toc131508769" w:history="1">
            <w:r w:rsidRPr="008C3A1C">
              <w:rPr>
                <w:rStyle w:val="Kpr"/>
                <w:rFonts w:ascii="Times New Roman" w:hAnsi="Times New Roman" w:cs="Times New Roman"/>
              </w:rPr>
              <w:t>2.2.4.1. Kapasite Geliştirme</w:t>
            </w:r>
            <w:r>
              <w:rPr>
                <w:webHidden/>
              </w:rPr>
              <w:tab/>
            </w:r>
            <w:r>
              <w:rPr>
                <w:webHidden/>
              </w:rPr>
              <w:fldChar w:fldCharType="begin"/>
            </w:r>
            <w:r>
              <w:rPr>
                <w:webHidden/>
              </w:rPr>
              <w:instrText xml:space="preserve"> PAGEREF _Toc131508769 \h </w:instrText>
            </w:r>
            <w:r>
              <w:rPr>
                <w:webHidden/>
              </w:rPr>
            </w:r>
            <w:r>
              <w:rPr>
                <w:webHidden/>
              </w:rPr>
              <w:fldChar w:fldCharType="separate"/>
            </w:r>
            <w:r>
              <w:rPr>
                <w:webHidden/>
              </w:rPr>
              <w:t>28</w:t>
            </w:r>
            <w:r>
              <w:rPr>
                <w:webHidden/>
              </w:rPr>
              <w:fldChar w:fldCharType="end"/>
            </w:r>
          </w:hyperlink>
        </w:p>
        <w:p w:rsidR="00AA4BA2" w:rsidRDefault="00AA4BA2">
          <w:pPr>
            <w:pStyle w:val="T1"/>
            <w:rPr>
              <w:rFonts w:eastAsiaTheme="minorEastAsia" w:cstheme="minorBidi"/>
              <w:b w:val="0"/>
              <w:lang w:eastAsia="tr-TR"/>
            </w:rPr>
          </w:pPr>
          <w:hyperlink w:anchor="_Toc131508770" w:history="1">
            <w:r w:rsidRPr="008C3A1C">
              <w:rPr>
                <w:rStyle w:val="Kpr"/>
                <w:rFonts w:ascii="Times New Roman" w:hAnsi="Times New Roman" w:cs="Times New Roman"/>
              </w:rPr>
              <w:t>2.2.4.1.1. Finansal Okuryazarlık Eğitimleri</w:t>
            </w:r>
            <w:r>
              <w:rPr>
                <w:webHidden/>
              </w:rPr>
              <w:tab/>
            </w:r>
            <w:r>
              <w:rPr>
                <w:webHidden/>
              </w:rPr>
              <w:fldChar w:fldCharType="begin"/>
            </w:r>
            <w:r>
              <w:rPr>
                <w:webHidden/>
              </w:rPr>
              <w:instrText xml:space="preserve"> PAGEREF _Toc131508770 \h </w:instrText>
            </w:r>
            <w:r>
              <w:rPr>
                <w:webHidden/>
              </w:rPr>
            </w:r>
            <w:r>
              <w:rPr>
                <w:webHidden/>
              </w:rPr>
              <w:fldChar w:fldCharType="separate"/>
            </w:r>
            <w:r>
              <w:rPr>
                <w:webHidden/>
              </w:rPr>
              <w:t>28</w:t>
            </w:r>
            <w:r>
              <w:rPr>
                <w:webHidden/>
              </w:rPr>
              <w:fldChar w:fldCharType="end"/>
            </w:r>
          </w:hyperlink>
        </w:p>
        <w:p w:rsidR="00AA4BA2" w:rsidRDefault="00AA4BA2">
          <w:pPr>
            <w:pStyle w:val="T1"/>
            <w:rPr>
              <w:rFonts w:eastAsiaTheme="minorEastAsia" w:cstheme="minorBidi"/>
              <w:b w:val="0"/>
              <w:lang w:eastAsia="tr-TR"/>
            </w:rPr>
          </w:pPr>
          <w:hyperlink w:anchor="_Toc131508771" w:history="1">
            <w:r w:rsidRPr="008C3A1C">
              <w:rPr>
                <w:rStyle w:val="Kpr"/>
                <w:rFonts w:ascii="Times New Roman" w:hAnsi="Times New Roman" w:cs="Times New Roman"/>
              </w:rPr>
              <w:t>2.2.4.1.2. Satış, Pazarlama, Markalaşma Eğitimleri ve Danışmanlık Hizmeti</w:t>
            </w:r>
            <w:r>
              <w:rPr>
                <w:webHidden/>
              </w:rPr>
              <w:tab/>
            </w:r>
            <w:r>
              <w:rPr>
                <w:webHidden/>
              </w:rPr>
              <w:fldChar w:fldCharType="begin"/>
            </w:r>
            <w:r>
              <w:rPr>
                <w:webHidden/>
              </w:rPr>
              <w:instrText xml:space="preserve"> PAGEREF _Toc131508771 \h </w:instrText>
            </w:r>
            <w:r>
              <w:rPr>
                <w:webHidden/>
              </w:rPr>
            </w:r>
            <w:r>
              <w:rPr>
                <w:webHidden/>
              </w:rPr>
              <w:fldChar w:fldCharType="separate"/>
            </w:r>
            <w:r>
              <w:rPr>
                <w:webHidden/>
              </w:rPr>
              <w:t>29</w:t>
            </w:r>
            <w:r>
              <w:rPr>
                <w:webHidden/>
              </w:rPr>
              <w:fldChar w:fldCharType="end"/>
            </w:r>
          </w:hyperlink>
        </w:p>
        <w:p w:rsidR="00AA4BA2" w:rsidRDefault="00AA4BA2">
          <w:pPr>
            <w:pStyle w:val="T1"/>
            <w:rPr>
              <w:rFonts w:eastAsiaTheme="minorEastAsia" w:cstheme="minorBidi"/>
              <w:b w:val="0"/>
              <w:lang w:eastAsia="tr-TR"/>
            </w:rPr>
          </w:pPr>
          <w:hyperlink w:anchor="_Toc131508772" w:history="1">
            <w:r w:rsidRPr="008C3A1C">
              <w:rPr>
                <w:rStyle w:val="Kpr"/>
                <w:rFonts w:ascii="Times New Roman" w:hAnsi="Times New Roman" w:cs="Times New Roman"/>
              </w:rPr>
              <w:t>2.2.4.2. Tanıtım ve Yatırım Destek</w:t>
            </w:r>
            <w:r>
              <w:rPr>
                <w:webHidden/>
              </w:rPr>
              <w:tab/>
            </w:r>
            <w:r>
              <w:rPr>
                <w:webHidden/>
              </w:rPr>
              <w:fldChar w:fldCharType="begin"/>
            </w:r>
            <w:r>
              <w:rPr>
                <w:webHidden/>
              </w:rPr>
              <w:instrText xml:space="preserve"> PAGEREF _Toc131508772 \h </w:instrText>
            </w:r>
            <w:r>
              <w:rPr>
                <w:webHidden/>
              </w:rPr>
            </w:r>
            <w:r>
              <w:rPr>
                <w:webHidden/>
              </w:rPr>
              <w:fldChar w:fldCharType="separate"/>
            </w:r>
            <w:r>
              <w:rPr>
                <w:webHidden/>
              </w:rPr>
              <w:t>29</w:t>
            </w:r>
            <w:r>
              <w:rPr>
                <w:webHidden/>
              </w:rPr>
              <w:fldChar w:fldCharType="end"/>
            </w:r>
          </w:hyperlink>
        </w:p>
        <w:p w:rsidR="00AA4BA2" w:rsidRDefault="00AA4BA2">
          <w:pPr>
            <w:pStyle w:val="T1"/>
            <w:rPr>
              <w:rFonts w:eastAsiaTheme="minorEastAsia" w:cstheme="minorBidi"/>
              <w:b w:val="0"/>
              <w:lang w:eastAsia="tr-TR"/>
            </w:rPr>
          </w:pPr>
          <w:hyperlink w:anchor="_Toc131508773" w:history="1">
            <w:r w:rsidRPr="008C3A1C">
              <w:rPr>
                <w:rStyle w:val="Kpr"/>
                <w:rFonts w:ascii="Times New Roman" w:hAnsi="Times New Roman" w:cs="Times New Roman"/>
              </w:rPr>
              <w:t>2.2.4.2.1. Kooperatif ve Birliklerin Ulusal Pazarlara Entegrasyonunun Sağlanması</w:t>
            </w:r>
            <w:r>
              <w:rPr>
                <w:webHidden/>
              </w:rPr>
              <w:tab/>
            </w:r>
            <w:r>
              <w:rPr>
                <w:webHidden/>
              </w:rPr>
              <w:fldChar w:fldCharType="begin"/>
            </w:r>
            <w:r>
              <w:rPr>
                <w:webHidden/>
              </w:rPr>
              <w:instrText xml:space="preserve"> PAGEREF _Toc131508773 \h </w:instrText>
            </w:r>
            <w:r>
              <w:rPr>
                <w:webHidden/>
              </w:rPr>
            </w:r>
            <w:r>
              <w:rPr>
                <w:webHidden/>
              </w:rPr>
              <w:fldChar w:fldCharType="separate"/>
            </w:r>
            <w:r>
              <w:rPr>
                <w:webHidden/>
              </w:rPr>
              <w:t>29</w:t>
            </w:r>
            <w:r>
              <w:rPr>
                <w:webHidden/>
              </w:rPr>
              <w:fldChar w:fldCharType="end"/>
            </w:r>
          </w:hyperlink>
        </w:p>
        <w:p w:rsidR="00AA4BA2" w:rsidRDefault="00AA4BA2">
          <w:pPr>
            <w:pStyle w:val="T1"/>
            <w:rPr>
              <w:rFonts w:eastAsiaTheme="minorEastAsia" w:cstheme="minorBidi"/>
              <w:b w:val="0"/>
              <w:lang w:eastAsia="tr-TR"/>
            </w:rPr>
          </w:pPr>
          <w:hyperlink w:anchor="_Toc131508774" w:history="1">
            <w:r w:rsidRPr="008C3A1C">
              <w:rPr>
                <w:rStyle w:val="Kpr"/>
                <w:rFonts w:ascii="Times New Roman" w:hAnsi="Times New Roman" w:cs="Times New Roman"/>
              </w:rPr>
              <w:t>2.2.4.3. Ajans Destekleri</w:t>
            </w:r>
            <w:r>
              <w:rPr>
                <w:webHidden/>
              </w:rPr>
              <w:tab/>
            </w:r>
            <w:r>
              <w:rPr>
                <w:webHidden/>
              </w:rPr>
              <w:fldChar w:fldCharType="begin"/>
            </w:r>
            <w:r>
              <w:rPr>
                <w:webHidden/>
              </w:rPr>
              <w:instrText xml:space="preserve"> PAGEREF _Toc131508774 \h </w:instrText>
            </w:r>
            <w:r>
              <w:rPr>
                <w:webHidden/>
              </w:rPr>
            </w:r>
            <w:r>
              <w:rPr>
                <w:webHidden/>
              </w:rPr>
              <w:fldChar w:fldCharType="separate"/>
            </w:r>
            <w:r>
              <w:rPr>
                <w:webHidden/>
              </w:rPr>
              <w:t>30</w:t>
            </w:r>
            <w:r>
              <w:rPr>
                <w:webHidden/>
              </w:rPr>
              <w:fldChar w:fldCharType="end"/>
            </w:r>
          </w:hyperlink>
        </w:p>
        <w:p w:rsidR="00AA4BA2" w:rsidRDefault="00AA4BA2">
          <w:pPr>
            <w:pStyle w:val="T1"/>
            <w:rPr>
              <w:rFonts w:eastAsiaTheme="minorEastAsia" w:cstheme="minorBidi"/>
              <w:b w:val="0"/>
              <w:lang w:eastAsia="tr-TR"/>
            </w:rPr>
          </w:pPr>
          <w:hyperlink w:anchor="_Toc131508775" w:history="1">
            <w:r w:rsidRPr="008C3A1C">
              <w:rPr>
                <w:rStyle w:val="Kpr"/>
                <w:rFonts w:ascii="Times New Roman" w:hAnsi="Times New Roman" w:cs="Times New Roman"/>
              </w:rPr>
              <w:t>2.2.4.3.1. Proje Teklif Çağrısı</w:t>
            </w:r>
            <w:r>
              <w:rPr>
                <w:webHidden/>
              </w:rPr>
              <w:tab/>
            </w:r>
            <w:r>
              <w:rPr>
                <w:webHidden/>
              </w:rPr>
              <w:fldChar w:fldCharType="begin"/>
            </w:r>
            <w:r>
              <w:rPr>
                <w:webHidden/>
              </w:rPr>
              <w:instrText xml:space="preserve"> PAGEREF _Toc131508775 \h </w:instrText>
            </w:r>
            <w:r>
              <w:rPr>
                <w:webHidden/>
              </w:rPr>
            </w:r>
            <w:r>
              <w:rPr>
                <w:webHidden/>
              </w:rPr>
              <w:fldChar w:fldCharType="separate"/>
            </w:r>
            <w:r>
              <w:rPr>
                <w:webHidden/>
              </w:rPr>
              <w:t>30</w:t>
            </w:r>
            <w:r>
              <w:rPr>
                <w:webHidden/>
              </w:rPr>
              <w:fldChar w:fldCharType="end"/>
            </w:r>
          </w:hyperlink>
        </w:p>
        <w:p w:rsidR="00AA4BA2" w:rsidRDefault="00AA4BA2">
          <w:pPr>
            <w:pStyle w:val="T2"/>
            <w:tabs>
              <w:tab w:val="left" w:pos="1320"/>
            </w:tabs>
            <w:rPr>
              <w:rFonts w:eastAsiaTheme="minorEastAsia" w:cstheme="minorBidi"/>
              <w:b w:val="0"/>
              <w:bCs w:val="0"/>
              <w:lang w:eastAsia="tr-TR"/>
            </w:rPr>
          </w:pPr>
          <w:hyperlink w:anchor="_Toc131508776" w:history="1">
            <w:r w:rsidRPr="008C3A1C">
              <w:rPr>
                <w:rStyle w:val="Kpr"/>
                <w:rFonts w:ascii="Times New Roman" w:hAnsi="Times New Roman" w:cs="Times New Roman"/>
              </w:rPr>
              <w:t>2.2.4.3.1.1.</w:t>
            </w:r>
            <w:r>
              <w:rPr>
                <w:rFonts w:eastAsiaTheme="minorEastAsia" w:cstheme="minorBidi"/>
                <w:b w:val="0"/>
                <w:bCs w:val="0"/>
                <w:lang w:eastAsia="tr-TR"/>
              </w:rPr>
              <w:tab/>
            </w:r>
            <w:r w:rsidRPr="008C3A1C">
              <w:rPr>
                <w:rStyle w:val="Kpr"/>
                <w:rFonts w:ascii="Times New Roman" w:hAnsi="Times New Roman" w:cs="Times New Roman"/>
              </w:rPr>
              <w:t>2020 Yılı Kooperatif ve Birliklerin Güçlendirilmesi Mali Destek Programı</w:t>
            </w:r>
            <w:r>
              <w:rPr>
                <w:webHidden/>
              </w:rPr>
              <w:tab/>
            </w:r>
            <w:r>
              <w:rPr>
                <w:webHidden/>
              </w:rPr>
              <w:fldChar w:fldCharType="begin"/>
            </w:r>
            <w:r>
              <w:rPr>
                <w:webHidden/>
              </w:rPr>
              <w:instrText xml:space="preserve"> PAGEREF _Toc131508776 \h </w:instrText>
            </w:r>
            <w:r>
              <w:rPr>
                <w:webHidden/>
              </w:rPr>
            </w:r>
            <w:r>
              <w:rPr>
                <w:webHidden/>
              </w:rPr>
              <w:fldChar w:fldCharType="separate"/>
            </w:r>
            <w:r>
              <w:rPr>
                <w:webHidden/>
              </w:rPr>
              <w:t>30</w:t>
            </w:r>
            <w:r>
              <w:rPr>
                <w:webHidden/>
              </w:rPr>
              <w:fldChar w:fldCharType="end"/>
            </w:r>
          </w:hyperlink>
        </w:p>
        <w:p w:rsidR="00AA4BA2" w:rsidRDefault="00AA4BA2">
          <w:pPr>
            <w:pStyle w:val="T2"/>
            <w:tabs>
              <w:tab w:val="left" w:pos="1320"/>
            </w:tabs>
            <w:rPr>
              <w:rFonts w:eastAsiaTheme="minorEastAsia" w:cstheme="minorBidi"/>
              <w:b w:val="0"/>
              <w:bCs w:val="0"/>
              <w:lang w:eastAsia="tr-TR"/>
            </w:rPr>
          </w:pPr>
          <w:hyperlink w:anchor="_Toc131508777" w:history="1">
            <w:r w:rsidRPr="008C3A1C">
              <w:rPr>
                <w:rStyle w:val="Kpr"/>
                <w:rFonts w:ascii="Times New Roman" w:hAnsi="Times New Roman" w:cs="Times New Roman"/>
              </w:rPr>
              <w:t>2.2.4.3.1.2.</w:t>
            </w:r>
            <w:r>
              <w:rPr>
                <w:rFonts w:eastAsiaTheme="minorEastAsia" w:cstheme="minorBidi"/>
                <w:b w:val="0"/>
                <w:bCs w:val="0"/>
                <w:lang w:eastAsia="tr-TR"/>
              </w:rPr>
              <w:tab/>
            </w:r>
            <w:r w:rsidRPr="008C3A1C">
              <w:rPr>
                <w:rStyle w:val="Kpr"/>
                <w:rFonts w:ascii="Times New Roman" w:hAnsi="Times New Roman" w:cs="Times New Roman"/>
              </w:rPr>
              <w:t>2023 Yılı Kooperatif ve Birliklerin Güçlendirilmesi Mali Destek Programı</w:t>
            </w:r>
            <w:r>
              <w:rPr>
                <w:webHidden/>
              </w:rPr>
              <w:tab/>
            </w:r>
            <w:r>
              <w:rPr>
                <w:webHidden/>
              </w:rPr>
              <w:fldChar w:fldCharType="begin"/>
            </w:r>
            <w:r>
              <w:rPr>
                <w:webHidden/>
              </w:rPr>
              <w:instrText xml:space="preserve"> PAGEREF _Toc131508777 \h </w:instrText>
            </w:r>
            <w:r>
              <w:rPr>
                <w:webHidden/>
              </w:rPr>
            </w:r>
            <w:r>
              <w:rPr>
                <w:webHidden/>
              </w:rPr>
              <w:fldChar w:fldCharType="separate"/>
            </w:r>
            <w:r>
              <w:rPr>
                <w:webHidden/>
              </w:rPr>
              <w:t>30</w:t>
            </w:r>
            <w:r>
              <w:rPr>
                <w:webHidden/>
              </w:rPr>
              <w:fldChar w:fldCharType="end"/>
            </w:r>
          </w:hyperlink>
        </w:p>
        <w:p w:rsidR="00AA4BA2" w:rsidRDefault="00AA4BA2">
          <w:pPr>
            <w:pStyle w:val="T1"/>
            <w:rPr>
              <w:rFonts w:eastAsiaTheme="minorEastAsia" w:cstheme="minorBidi"/>
              <w:b w:val="0"/>
              <w:lang w:eastAsia="tr-TR"/>
            </w:rPr>
          </w:pPr>
          <w:hyperlink w:anchor="_Toc131508778" w:history="1">
            <w:r w:rsidRPr="008C3A1C">
              <w:rPr>
                <w:rStyle w:val="Kpr"/>
                <w:rFonts w:ascii="Times New Roman" w:hAnsi="Times New Roman" w:cs="Times New Roman"/>
              </w:rPr>
              <w:t>2.2.4.3.2. Yönetim Danışmanlığı Teknik Destek Programı</w:t>
            </w:r>
            <w:r>
              <w:rPr>
                <w:webHidden/>
              </w:rPr>
              <w:tab/>
            </w:r>
            <w:r>
              <w:rPr>
                <w:webHidden/>
              </w:rPr>
              <w:fldChar w:fldCharType="begin"/>
            </w:r>
            <w:r>
              <w:rPr>
                <w:webHidden/>
              </w:rPr>
              <w:instrText xml:space="preserve"> PAGEREF _Toc131508778 \h </w:instrText>
            </w:r>
            <w:r>
              <w:rPr>
                <w:webHidden/>
              </w:rPr>
            </w:r>
            <w:r>
              <w:rPr>
                <w:webHidden/>
              </w:rPr>
              <w:fldChar w:fldCharType="separate"/>
            </w:r>
            <w:r>
              <w:rPr>
                <w:webHidden/>
              </w:rPr>
              <w:t>30</w:t>
            </w:r>
            <w:r>
              <w:rPr>
                <w:webHidden/>
              </w:rPr>
              <w:fldChar w:fldCharType="end"/>
            </w:r>
          </w:hyperlink>
        </w:p>
        <w:p w:rsidR="00AA4BA2" w:rsidRDefault="00AA4BA2">
          <w:pPr>
            <w:pStyle w:val="T1"/>
            <w:rPr>
              <w:rFonts w:eastAsiaTheme="minorEastAsia" w:cstheme="minorBidi"/>
              <w:b w:val="0"/>
              <w:lang w:eastAsia="tr-TR"/>
            </w:rPr>
          </w:pPr>
          <w:hyperlink w:anchor="_Toc131508779" w:history="1">
            <w:r w:rsidRPr="008C3A1C">
              <w:rPr>
                <w:rStyle w:val="Kpr"/>
                <w:rFonts w:ascii="Times New Roman" w:hAnsi="Times New Roman" w:cs="Times New Roman"/>
              </w:rPr>
              <w:t>2.2.4.3.3. Güdümlü Proje Desteği</w:t>
            </w:r>
            <w:r>
              <w:rPr>
                <w:webHidden/>
              </w:rPr>
              <w:tab/>
            </w:r>
            <w:r>
              <w:rPr>
                <w:webHidden/>
              </w:rPr>
              <w:fldChar w:fldCharType="begin"/>
            </w:r>
            <w:r>
              <w:rPr>
                <w:webHidden/>
              </w:rPr>
              <w:instrText xml:space="preserve"> PAGEREF _Toc131508779 \h </w:instrText>
            </w:r>
            <w:r>
              <w:rPr>
                <w:webHidden/>
              </w:rPr>
            </w:r>
            <w:r>
              <w:rPr>
                <w:webHidden/>
              </w:rPr>
              <w:fldChar w:fldCharType="separate"/>
            </w:r>
            <w:r>
              <w:rPr>
                <w:webHidden/>
              </w:rPr>
              <w:t>31</w:t>
            </w:r>
            <w:r>
              <w:rPr>
                <w:webHidden/>
              </w:rPr>
              <w:fldChar w:fldCharType="end"/>
            </w:r>
          </w:hyperlink>
        </w:p>
        <w:p w:rsidR="00AA4BA2" w:rsidRDefault="00AA4BA2">
          <w:pPr>
            <w:pStyle w:val="T1"/>
            <w:rPr>
              <w:rFonts w:eastAsiaTheme="minorEastAsia" w:cstheme="minorBidi"/>
              <w:b w:val="0"/>
              <w:lang w:eastAsia="tr-TR"/>
            </w:rPr>
          </w:pPr>
          <w:hyperlink w:anchor="_Toc131508780" w:history="1">
            <w:r w:rsidRPr="008C3A1C">
              <w:rPr>
                <w:rStyle w:val="Kpr"/>
                <w:rFonts w:ascii="Times New Roman" w:hAnsi="Times New Roman" w:cs="Times New Roman"/>
              </w:rPr>
              <w:t>2.2.5. Program Süresi ve Zaman Planlaması</w:t>
            </w:r>
            <w:r>
              <w:rPr>
                <w:webHidden/>
              </w:rPr>
              <w:tab/>
            </w:r>
            <w:r>
              <w:rPr>
                <w:webHidden/>
              </w:rPr>
              <w:fldChar w:fldCharType="begin"/>
            </w:r>
            <w:r>
              <w:rPr>
                <w:webHidden/>
              </w:rPr>
              <w:instrText xml:space="preserve"> PAGEREF _Toc131508780 \h </w:instrText>
            </w:r>
            <w:r>
              <w:rPr>
                <w:webHidden/>
              </w:rPr>
            </w:r>
            <w:r>
              <w:rPr>
                <w:webHidden/>
              </w:rPr>
              <w:fldChar w:fldCharType="separate"/>
            </w:r>
            <w:r>
              <w:rPr>
                <w:webHidden/>
              </w:rPr>
              <w:t>32</w:t>
            </w:r>
            <w:r>
              <w:rPr>
                <w:webHidden/>
              </w:rPr>
              <w:fldChar w:fldCharType="end"/>
            </w:r>
          </w:hyperlink>
        </w:p>
        <w:p w:rsidR="00AA4BA2" w:rsidRDefault="00AA4BA2">
          <w:pPr>
            <w:pStyle w:val="T1"/>
            <w:rPr>
              <w:rFonts w:eastAsiaTheme="minorEastAsia" w:cstheme="minorBidi"/>
              <w:b w:val="0"/>
              <w:lang w:eastAsia="tr-TR"/>
            </w:rPr>
          </w:pPr>
          <w:hyperlink w:anchor="_Toc131508781" w:history="1">
            <w:r w:rsidRPr="008C3A1C">
              <w:rPr>
                <w:rStyle w:val="Kpr"/>
                <w:rFonts w:ascii="Times New Roman" w:hAnsi="Times New Roman" w:cs="Times New Roman"/>
              </w:rPr>
              <w:t>2.2.6. İzleme ve Değerlendirme</w:t>
            </w:r>
            <w:r>
              <w:rPr>
                <w:webHidden/>
              </w:rPr>
              <w:tab/>
            </w:r>
            <w:r>
              <w:rPr>
                <w:webHidden/>
              </w:rPr>
              <w:fldChar w:fldCharType="begin"/>
            </w:r>
            <w:r>
              <w:rPr>
                <w:webHidden/>
              </w:rPr>
              <w:instrText xml:space="preserve"> PAGEREF _Toc131508781 \h </w:instrText>
            </w:r>
            <w:r>
              <w:rPr>
                <w:webHidden/>
              </w:rPr>
            </w:r>
            <w:r>
              <w:rPr>
                <w:webHidden/>
              </w:rPr>
              <w:fldChar w:fldCharType="separate"/>
            </w:r>
            <w:r>
              <w:rPr>
                <w:webHidden/>
              </w:rPr>
              <w:t>33</w:t>
            </w:r>
            <w:r>
              <w:rPr>
                <w:webHidden/>
              </w:rPr>
              <w:fldChar w:fldCharType="end"/>
            </w:r>
          </w:hyperlink>
        </w:p>
        <w:p w:rsidR="00AA4BA2" w:rsidRDefault="00AA4BA2">
          <w:pPr>
            <w:pStyle w:val="T1"/>
            <w:rPr>
              <w:rFonts w:eastAsiaTheme="minorEastAsia" w:cstheme="minorBidi"/>
              <w:b w:val="0"/>
              <w:lang w:eastAsia="tr-TR"/>
            </w:rPr>
          </w:pPr>
          <w:hyperlink w:anchor="_Toc131508782" w:history="1">
            <w:r w:rsidRPr="008C3A1C">
              <w:rPr>
                <w:rStyle w:val="Kpr"/>
                <w:rFonts w:ascii="Times New Roman" w:hAnsi="Times New Roman" w:cs="Times New Roman"/>
              </w:rPr>
              <w:t>2.3. İMALAT SANAYİDE KURUMSALLAŞMA VE DİJİTAL DÖNÜŞÜM SONUÇ ODAKLI PROGRAMI</w:t>
            </w:r>
            <w:r>
              <w:rPr>
                <w:webHidden/>
              </w:rPr>
              <w:tab/>
            </w:r>
            <w:r>
              <w:rPr>
                <w:webHidden/>
              </w:rPr>
              <w:fldChar w:fldCharType="begin"/>
            </w:r>
            <w:r>
              <w:rPr>
                <w:webHidden/>
              </w:rPr>
              <w:instrText xml:space="preserve"> PAGEREF _Toc131508782 \h </w:instrText>
            </w:r>
            <w:r>
              <w:rPr>
                <w:webHidden/>
              </w:rPr>
            </w:r>
            <w:r>
              <w:rPr>
                <w:webHidden/>
              </w:rPr>
              <w:fldChar w:fldCharType="separate"/>
            </w:r>
            <w:r>
              <w:rPr>
                <w:webHidden/>
              </w:rPr>
              <w:t>34</w:t>
            </w:r>
            <w:r>
              <w:rPr>
                <w:webHidden/>
              </w:rPr>
              <w:fldChar w:fldCharType="end"/>
            </w:r>
          </w:hyperlink>
        </w:p>
        <w:p w:rsidR="00AA4BA2" w:rsidRDefault="00AA4BA2">
          <w:pPr>
            <w:pStyle w:val="T1"/>
            <w:rPr>
              <w:rFonts w:eastAsiaTheme="minorEastAsia" w:cstheme="minorBidi"/>
              <w:b w:val="0"/>
              <w:lang w:eastAsia="tr-TR"/>
            </w:rPr>
          </w:pPr>
          <w:hyperlink w:anchor="_Toc131508783" w:history="1">
            <w:r w:rsidRPr="008C3A1C">
              <w:rPr>
                <w:rStyle w:val="Kpr"/>
                <w:rFonts w:ascii="Times New Roman" w:hAnsi="Times New Roman" w:cs="Times New Roman"/>
              </w:rPr>
              <w:t>2.3.1. Amaç</w:t>
            </w:r>
            <w:r>
              <w:rPr>
                <w:webHidden/>
              </w:rPr>
              <w:tab/>
            </w:r>
            <w:r>
              <w:rPr>
                <w:webHidden/>
              </w:rPr>
              <w:fldChar w:fldCharType="begin"/>
            </w:r>
            <w:r>
              <w:rPr>
                <w:webHidden/>
              </w:rPr>
              <w:instrText xml:space="preserve"> PAGEREF _Toc131508783 \h </w:instrText>
            </w:r>
            <w:r>
              <w:rPr>
                <w:webHidden/>
              </w:rPr>
            </w:r>
            <w:r>
              <w:rPr>
                <w:webHidden/>
              </w:rPr>
              <w:fldChar w:fldCharType="separate"/>
            </w:r>
            <w:r>
              <w:rPr>
                <w:webHidden/>
              </w:rPr>
              <w:t>34</w:t>
            </w:r>
            <w:r>
              <w:rPr>
                <w:webHidden/>
              </w:rPr>
              <w:fldChar w:fldCharType="end"/>
            </w:r>
          </w:hyperlink>
        </w:p>
        <w:p w:rsidR="00AA4BA2" w:rsidRDefault="00AA4BA2">
          <w:pPr>
            <w:pStyle w:val="T1"/>
            <w:rPr>
              <w:rFonts w:eastAsiaTheme="minorEastAsia" w:cstheme="minorBidi"/>
              <w:b w:val="0"/>
              <w:lang w:eastAsia="tr-TR"/>
            </w:rPr>
          </w:pPr>
          <w:hyperlink w:anchor="_Toc131508784" w:history="1">
            <w:r w:rsidRPr="008C3A1C">
              <w:rPr>
                <w:rStyle w:val="Kpr"/>
                <w:rFonts w:ascii="Times New Roman" w:hAnsi="Times New Roman" w:cs="Times New Roman"/>
              </w:rPr>
              <w:t>2.3.2. Arka Plan ve Müdahale Gerekçesi</w:t>
            </w:r>
            <w:r>
              <w:rPr>
                <w:webHidden/>
              </w:rPr>
              <w:tab/>
            </w:r>
            <w:r>
              <w:rPr>
                <w:webHidden/>
              </w:rPr>
              <w:fldChar w:fldCharType="begin"/>
            </w:r>
            <w:r>
              <w:rPr>
                <w:webHidden/>
              </w:rPr>
              <w:instrText xml:space="preserve"> PAGEREF _Toc131508784 \h </w:instrText>
            </w:r>
            <w:r>
              <w:rPr>
                <w:webHidden/>
              </w:rPr>
            </w:r>
            <w:r>
              <w:rPr>
                <w:webHidden/>
              </w:rPr>
              <w:fldChar w:fldCharType="separate"/>
            </w:r>
            <w:r>
              <w:rPr>
                <w:webHidden/>
              </w:rPr>
              <w:t>34</w:t>
            </w:r>
            <w:r>
              <w:rPr>
                <w:webHidden/>
              </w:rPr>
              <w:fldChar w:fldCharType="end"/>
            </w:r>
          </w:hyperlink>
        </w:p>
        <w:p w:rsidR="00AA4BA2" w:rsidRDefault="00AA4BA2">
          <w:pPr>
            <w:pStyle w:val="T1"/>
            <w:rPr>
              <w:rFonts w:eastAsiaTheme="minorEastAsia" w:cstheme="minorBidi"/>
              <w:b w:val="0"/>
              <w:lang w:eastAsia="tr-TR"/>
            </w:rPr>
          </w:pPr>
          <w:hyperlink w:anchor="_Toc131508785" w:history="1">
            <w:r w:rsidRPr="008C3A1C">
              <w:rPr>
                <w:rStyle w:val="Kpr"/>
                <w:rFonts w:ascii="Times New Roman" w:hAnsi="Times New Roman" w:cs="Times New Roman"/>
              </w:rPr>
              <w:t>2.3.3. Sonuç ve Çıktı Hedefleri</w:t>
            </w:r>
            <w:r>
              <w:rPr>
                <w:webHidden/>
              </w:rPr>
              <w:tab/>
            </w:r>
            <w:r>
              <w:rPr>
                <w:webHidden/>
              </w:rPr>
              <w:fldChar w:fldCharType="begin"/>
            </w:r>
            <w:r>
              <w:rPr>
                <w:webHidden/>
              </w:rPr>
              <w:instrText xml:space="preserve"> PAGEREF _Toc131508785 \h </w:instrText>
            </w:r>
            <w:r>
              <w:rPr>
                <w:webHidden/>
              </w:rPr>
            </w:r>
            <w:r>
              <w:rPr>
                <w:webHidden/>
              </w:rPr>
              <w:fldChar w:fldCharType="separate"/>
            </w:r>
            <w:r>
              <w:rPr>
                <w:webHidden/>
              </w:rPr>
              <w:t>36</w:t>
            </w:r>
            <w:r>
              <w:rPr>
                <w:webHidden/>
              </w:rPr>
              <w:fldChar w:fldCharType="end"/>
            </w:r>
          </w:hyperlink>
        </w:p>
        <w:p w:rsidR="00AA4BA2" w:rsidRDefault="00AA4BA2">
          <w:pPr>
            <w:pStyle w:val="T1"/>
            <w:rPr>
              <w:rFonts w:eastAsiaTheme="minorEastAsia" w:cstheme="minorBidi"/>
              <w:b w:val="0"/>
              <w:lang w:eastAsia="tr-TR"/>
            </w:rPr>
          </w:pPr>
          <w:hyperlink w:anchor="_Toc131508786" w:history="1">
            <w:r w:rsidRPr="008C3A1C">
              <w:rPr>
                <w:rStyle w:val="Kpr"/>
                <w:rFonts w:ascii="Times New Roman" w:hAnsi="Times New Roman" w:cs="Times New Roman"/>
              </w:rPr>
              <w:t>2.3.4. Kapasite Geliştirme</w:t>
            </w:r>
            <w:r>
              <w:rPr>
                <w:webHidden/>
              </w:rPr>
              <w:tab/>
            </w:r>
            <w:r>
              <w:rPr>
                <w:webHidden/>
              </w:rPr>
              <w:fldChar w:fldCharType="begin"/>
            </w:r>
            <w:r>
              <w:rPr>
                <w:webHidden/>
              </w:rPr>
              <w:instrText xml:space="preserve"> PAGEREF _Toc131508786 \h </w:instrText>
            </w:r>
            <w:r>
              <w:rPr>
                <w:webHidden/>
              </w:rPr>
            </w:r>
            <w:r>
              <w:rPr>
                <w:webHidden/>
              </w:rPr>
              <w:fldChar w:fldCharType="separate"/>
            </w:r>
            <w:r>
              <w:rPr>
                <w:webHidden/>
              </w:rPr>
              <w:t>37</w:t>
            </w:r>
            <w:r>
              <w:rPr>
                <w:webHidden/>
              </w:rPr>
              <w:fldChar w:fldCharType="end"/>
            </w:r>
          </w:hyperlink>
        </w:p>
        <w:p w:rsidR="00AA4BA2" w:rsidRDefault="00AA4BA2">
          <w:pPr>
            <w:pStyle w:val="T1"/>
            <w:rPr>
              <w:rFonts w:eastAsiaTheme="minorEastAsia" w:cstheme="minorBidi"/>
              <w:b w:val="0"/>
              <w:lang w:eastAsia="tr-TR"/>
            </w:rPr>
          </w:pPr>
          <w:hyperlink w:anchor="_Toc131508787" w:history="1">
            <w:r w:rsidRPr="008C3A1C">
              <w:rPr>
                <w:rStyle w:val="Kpr"/>
                <w:rFonts w:ascii="Times New Roman" w:hAnsi="Times New Roman" w:cs="Times New Roman"/>
              </w:rPr>
              <w:t>2.3.4.1. Dijitalleşme ve Kurumsallaşma Eğitimleri</w:t>
            </w:r>
            <w:r>
              <w:rPr>
                <w:webHidden/>
              </w:rPr>
              <w:tab/>
            </w:r>
            <w:r>
              <w:rPr>
                <w:webHidden/>
              </w:rPr>
              <w:fldChar w:fldCharType="begin"/>
            </w:r>
            <w:r>
              <w:rPr>
                <w:webHidden/>
              </w:rPr>
              <w:instrText xml:space="preserve"> PAGEREF _Toc131508787 \h </w:instrText>
            </w:r>
            <w:r>
              <w:rPr>
                <w:webHidden/>
              </w:rPr>
            </w:r>
            <w:r>
              <w:rPr>
                <w:webHidden/>
              </w:rPr>
              <w:fldChar w:fldCharType="separate"/>
            </w:r>
            <w:r>
              <w:rPr>
                <w:webHidden/>
              </w:rPr>
              <w:t>37</w:t>
            </w:r>
            <w:r>
              <w:rPr>
                <w:webHidden/>
              </w:rPr>
              <w:fldChar w:fldCharType="end"/>
            </w:r>
          </w:hyperlink>
        </w:p>
        <w:p w:rsidR="00AA4BA2" w:rsidRDefault="00AA4BA2">
          <w:pPr>
            <w:pStyle w:val="T1"/>
            <w:rPr>
              <w:rFonts w:eastAsiaTheme="minorEastAsia" w:cstheme="minorBidi"/>
              <w:b w:val="0"/>
              <w:lang w:eastAsia="tr-TR"/>
            </w:rPr>
          </w:pPr>
          <w:hyperlink w:anchor="_Toc131508788" w:history="1">
            <w:r w:rsidRPr="008C3A1C">
              <w:rPr>
                <w:rStyle w:val="Kpr"/>
                <w:rFonts w:ascii="Times New Roman" w:hAnsi="Times New Roman" w:cs="Times New Roman"/>
              </w:rPr>
              <w:t>2.3.5. Ajans Destekleri</w:t>
            </w:r>
            <w:r>
              <w:rPr>
                <w:webHidden/>
              </w:rPr>
              <w:tab/>
            </w:r>
            <w:r>
              <w:rPr>
                <w:webHidden/>
              </w:rPr>
              <w:fldChar w:fldCharType="begin"/>
            </w:r>
            <w:r>
              <w:rPr>
                <w:webHidden/>
              </w:rPr>
              <w:instrText xml:space="preserve"> PAGEREF _Toc131508788 \h </w:instrText>
            </w:r>
            <w:r>
              <w:rPr>
                <w:webHidden/>
              </w:rPr>
            </w:r>
            <w:r>
              <w:rPr>
                <w:webHidden/>
              </w:rPr>
              <w:fldChar w:fldCharType="separate"/>
            </w:r>
            <w:r>
              <w:rPr>
                <w:webHidden/>
              </w:rPr>
              <w:t>37</w:t>
            </w:r>
            <w:r>
              <w:rPr>
                <w:webHidden/>
              </w:rPr>
              <w:fldChar w:fldCharType="end"/>
            </w:r>
          </w:hyperlink>
        </w:p>
        <w:p w:rsidR="00AA4BA2" w:rsidRDefault="00AA4BA2">
          <w:pPr>
            <w:pStyle w:val="T1"/>
            <w:rPr>
              <w:rFonts w:eastAsiaTheme="minorEastAsia" w:cstheme="minorBidi"/>
              <w:b w:val="0"/>
              <w:lang w:eastAsia="tr-TR"/>
            </w:rPr>
          </w:pPr>
          <w:hyperlink w:anchor="_Toc131508789" w:history="1">
            <w:r w:rsidRPr="008C3A1C">
              <w:rPr>
                <w:rStyle w:val="Kpr"/>
                <w:rFonts w:ascii="Times New Roman" w:hAnsi="Times New Roman" w:cs="Times New Roman"/>
              </w:rPr>
              <w:t>2.3.5.1. 2022 Yılı İmalat Sanayinde Dijitalleşme Faizsiz Kredi Desteği</w:t>
            </w:r>
            <w:r>
              <w:rPr>
                <w:webHidden/>
              </w:rPr>
              <w:tab/>
            </w:r>
            <w:r>
              <w:rPr>
                <w:webHidden/>
              </w:rPr>
              <w:fldChar w:fldCharType="begin"/>
            </w:r>
            <w:r>
              <w:rPr>
                <w:webHidden/>
              </w:rPr>
              <w:instrText xml:space="preserve"> PAGEREF _Toc131508789 \h </w:instrText>
            </w:r>
            <w:r>
              <w:rPr>
                <w:webHidden/>
              </w:rPr>
            </w:r>
            <w:r>
              <w:rPr>
                <w:webHidden/>
              </w:rPr>
              <w:fldChar w:fldCharType="separate"/>
            </w:r>
            <w:r>
              <w:rPr>
                <w:webHidden/>
              </w:rPr>
              <w:t>37</w:t>
            </w:r>
            <w:r>
              <w:rPr>
                <w:webHidden/>
              </w:rPr>
              <w:fldChar w:fldCharType="end"/>
            </w:r>
          </w:hyperlink>
        </w:p>
        <w:p w:rsidR="00AA4BA2" w:rsidRDefault="00AA4BA2">
          <w:pPr>
            <w:pStyle w:val="T1"/>
            <w:rPr>
              <w:rFonts w:eastAsiaTheme="minorEastAsia" w:cstheme="minorBidi"/>
              <w:b w:val="0"/>
              <w:lang w:eastAsia="tr-TR"/>
            </w:rPr>
          </w:pPr>
          <w:hyperlink w:anchor="_Toc131508790" w:history="1">
            <w:r w:rsidRPr="008C3A1C">
              <w:rPr>
                <w:rStyle w:val="Kpr"/>
                <w:rFonts w:ascii="Times New Roman" w:hAnsi="Times New Roman" w:cs="Times New Roman"/>
              </w:rPr>
              <w:t>2.3.5.2. İmalat Sanayinin Güçlendirilmesi Yönetim Danışmanlığı Programı</w:t>
            </w:r>
            <w:r>
              <w:rPr>
                <w:webHidden/>
              </w:rPr>
              <w:tab/>
            </w:r>
            <w:r>
              <w:rPr>
                <w:webHidden/>
              </w:rPr>
              <w:fldChar w:fldCharType="begin"/>
            </w:r>
            <w:r>
              <w:rPr>
                <w:webHidden/>
              </w:rPr>
              <w:instrText xml:space="preserve"> PAGEREF _Toc131508790 \h </w:instrText>
            </w:r>
            <w:r>
              <w:rPr>
                <w:webHidden/>
              </w:rPr>
            </w:r>
            <w:r>
              <w:rPr>
                <w:webHidden/>
              </w:rPr>
              <w:fldChar w:fldCharType="separate"/>
            </w:r>
            <w:r>
              <w:rPr>
                <w:webHidden/>
              </w:rPr>
              <w:t>38</w:t>
            </w:r>
            <w:r>
              <w:rPr>
                <w:webHidden/>
              </w:rPr>
              <w:fldChar w:fldCharType="end"/>
            </w:r>
          </w:hyperlink>
        </w:p>
        <w:p w:rsidR="00AA4BA2" w:rsidRDefault="00AA4BA2">
          <w:pPr>
            <w:pStyle w:val="T1"/>
            <w:rPr>
              <w:rFonts w:eastAsiaTheme="minorEastAsia" w:cstheme="minorBidi"/>
              <w:b w:val="0"/>
              <w:lang w:eastAsia="tr-TR"/>
            </w:rPr>
          </w:pPr>
          <w:hyperlink w:anchor="_Toc131508791" w:history="1">
            <w:r w:rsidRPr="008C3A1C">
              <w:rPr>
                <w:rStyle w:val="Kpr"/>
                <w:rFonts w:ascii="Times New Roman" w:hAnsi="Times New Roman" w:cs="Times New Roman"/>
              </w:rPr>
              <w:t>2.3.6. Program Süresi ve Zaman Planlaması</w:t>
            </w:r>
            <w:r>
              <w:rPr>
                <w:webHidden/>
              </w:rPr>
              <w:tab/>
            </w:r>
            <w:r>
              <w:rPr>
                <w:webHidden/>
              </w:rPr>
              <w:fldChar w:fldCharType="begin"/>
            </w:r>
            <w:r>
              <w:rPr>
                <w:webHidden/>
              </w:rPr>
              <w:instrText xml:space="preserve"> PAGEREF _Toc131508791 \h </w:instrText>
            </w:r>
            <w:r>
              <w:rPr>
                <w:webHidden/>
              </w:rPr>
            </w:r>
            <w:r>
              <w:rPr>
                <w:webHidden/>
              </w:rPr>
              <w:fldChar w:fldCharType="separate"/>
            </w:r>
            <w:r>
              <w:rPr>
                <w:webHidden/>
              </w:rPr>
              <w:t>39</w:t>
            </w:r>
            <w:r>
              <w:rPr>
                <w:webHidden/>
              </w:rPr>
              <w:fldChar w:fldCharType="end"/>
            </w:r>
          </w:hyperlink>
        </w:p>
        <w:p w:rsidR="00AA4BA2" w:rsidRDefault="00AA4BA2">
          <w:pPr>
            <w:pStyle w:val="T1"/>
            <w:rPr>
              <w:rFonts w:eastAsiaTheme="minorEastAsia" w:cstheme="minorBidi"/>
              <w:b w:val="0"/>
              <w:lang w:eastAsia="tr-TR"/>
            </w:rPr>
          </w:pPr>
          <w:hyperlink w:anchor="_Toc131508792" w:history="1">
            <w:r w:rsidRPr="008C3A1C">
              <w:rPr>
                <w:rStyle w:val="Kpr"/>
                <w:rFonts w:ascii="Times New Roman" w:hAnsi="Times New Roman" w:cs="Times New Roman"/>
              </w:rPr>
              <w:t>2.3.7. İzleme ve Değerlendirme</w:t>
            </w:r>
            <w:r>
              <w:rPr>
                <w:webHidden/>
              </w:rPr>
              <w:tab/>
            </w:r>
            <w:r>
              <w:rPr>
                <w:webHidden/>
              </w:rPr>
              <w:fldChar w:fldCharType="begin"/>
            </w:r>
            <w:r>
              <w:rPr>
                <w:webHidden/>
              </w:rPr>
              <w:instrText xml:space="preserve"> PAGEREF _Toc131508792 \h </w:instrText>
            </w:r>
            <w:r>
              <w:rPr>
                <w:webHidden/>
              </w:rPr>
            </w:r>
            <w:r>
              <w:rPr>
                <w:webHidden/>
              </w:rPr>
              <w:fldChar w:fldCharType="separate"/>
            </w:r>
            <w:r>
              <w:rPr>
                <w:webHidden/>
              </w:rPr>
              <w:t>39</w:t>
            </w:r>
            <w:r>
              <w:rPr>
                <w:webHidden/>
              </w:rPr>
              <w:fldChar w:fldCharType="end"/>
            </w:r>
          </w:hyperlink>
        </w:p>
        <w:p w:rsidR="00AA4BA2" w:rsidRDefault="00AA4BA2">
          <w:pPr>
            <w:pStyle w:val="T1"/>
            <w:rPr>
              <w:rFonts w:eastAsiaTheme="minorEastAsia" w:cstheme="minorBidi"/>
              <w:b w:val="0"/>
              <w:lang w:eastAsia="tr-TR"/>
            </w:rPr>
          </w:pPr>
          <w:hyperlink w:anchor="_Toc131508793" w:history="1">
            <w:r w:rsidRPr="008C3A1C">
              <w:rPr>
                <w:rStyle w:val="Kpr"/>
                <w:rFonts w:ascii="Times New Roman" w:hAnsi="Times New Roman" w:cs="Times New Roman"/>
              </w:rPr>
              <w:t>3. KURUMSAL GELİŞİM</w:t>
            </w:r>
            <w:r>
              <w:rPr>
                <w:webHidden/>
              </w:rPr>
              <w:tab/>
            </w:r>
            <w:r>
              <w:rPr>
                <w:webHidden/>
              </w:rPr>
              <w:fldChar w:fldCharType="begin"/>
            </w:r>
            <w:r>
              <w:rPr>
                <w:webHidden/>
              </w:rPr>
              <w:instrText xml:space="preserve"> PAGEREF _Toc131508793 \h </w:instrText>
            </w:r>
            <w:r>
              <w:rPr>
                <w:webHidden/>
              </w:rPr>
            </w:r>
            <w:r>
              <w:rPr>
                <w:webHidden/>
              </w:rPr>
              <w:fldChar w:fldCharType="separate"/>
            </w:r>
            <w:r>
              <w:rPr>
                <w:webHidden/>
              </w:rPr>
              <w:t>40</w:t>
            </w:r>
            <w:r>
              <w:rPr>
                <w:webHidden/>
              </w:rPr>
              <w:fldChar w:fldCharType="end"/>
            </w:r>
          </w:hyperlink>
        </w:p>
        <w:p w:rsidR="00AA4BA2" w:rsidRDefault="00AA4BA2">
          <w:pPr>
            <w:pStyle w:val="T2"/>
            <w:rPr>
              <w:rFonts w:eastAsiaTheme="minorEastAsia" w:cstheme="minorBidi"/>
              <w:b w:val="0"/>
              <w:bCs w:val="0"/>
              <w:lang w:eastAsia="tr-TR"/>
            </w:rPr>
          </w:pPr>
          <w:hyperlink w:anchor="_Toc131508794" w:history="1">
            <w:r w:rsidRPr="008C3A1C">
              <w:rPr>
                <w:rStyle w:val="Kpr"/>
                <w:rFonts w:ascii="Times New Roman" w:hAnsi="Times New Roman" w:cs="Times New Roman"/>
              </w:rPr>
              <w:t>3.1. Faaliyetler</w:t>
            </w:r>
            <w:r>
              <w:rPr>
                <w:webHidden/>
              </w:rPr>
              <w:tab/>
            </w:r>
            <w:r>
              <w:rPr>
                <w:webHidden/>
              </w:rPr>
              <w:fldChar w:fldCharType="begin"/>
            </w:r>
            <w:r>
              <w:rPr>
                <w:webHidden/>
              </w:rPr>
              <w:instrText xml:space="preserve"> PAGEREF _Toc131508794 \h </w:instrText>
            </w:r>
            <w:r>
              <w:rPr>
                <w:webHidden/>
              </w:rPr>
            </w:r>
            <w:r>
              <w:rPr>
                <w:webHidden/>
              </w:rPr>
              <w:fldChar w:fldCharType="separate"/>
            </w:r>
            <w:r>
              <w:rPr>
                <w:webHidden/>
              </w:rPr>
              <w:t>40</w:t>
            </w:r>
            <w:r>
              <w:rPr>
                <w:webHidden/>
              </w:rPr>
              <w:fldChar w:fldCharType="end"/>
            </w:r>
          </w:hyperlink>
        </w:p>
        <w:p w:rsidR="00AA4BA2" w:rsidRDefault="00AA4BA2">
          <w:pPr>
            <w:pStyle w:val="T1"/>
            <w:rPr>
              <w:rFonts w:eastAsiaTheme="minorEastAsia" w:cstheme="minorBidi"/>
              <w:b w:val="0"/>
              <w:lang w:eastAsia="tr-TR"/>
            </w:rPr>
          </w:pPr>
          <w:hyperlink w:anchor="_Toc131508795" w:history="1">
            <w:r w:rsidRPr="008C3A1C">
              <w:rPr>
                <w:rStyle w:val="Kpr"/>
                <w:rFonts w:ascii="Times New Roman" w:hAnsi="Times New Roman" w:cs="Times New Roman"/>
              </w:rPr>
              <w:t>3.1.1. Kapasite Geliştirme</w:t>
            </w:r>
            <w:r>
              <w:rPr>
                <w:webHidden/>
              </w:rPr>
              <w:tab/>
            </w:r>
            <w:r>
              <w:rPr>
                <w:webHidden/>
              </w:rPr>
              <w:fldChar w:fldCharType="begin"/>
            </w:r>
            <w:r>
              <w:rPr>
                <w:webHidden/>
              </w:rPr>
              <w:instrText xml:space="preserve"> PAGEREF _Toc131508795 \h </w:instrText>
            </w:r>
            <w:r>
              <w:rPr>
                <w:webHidden/>
              </w:rPr>
            </w:r>
            <w:r>
              <w:rPr>
                <w:webHidden/>
              </w:rPr>
              <w:fldChar w:fldCharType="separate"/>
            </w:r>
            <w:r>
              <w:rPr>
                <w:webHidden/>
              </w:rPr>
              <w:t>40</w:t>
            </w:r>
            <w:r>
              <w:rPr>
                <w:webHidden/>
              </w:rPr>
              <w:fldChar w:fldCharType="end"/>
            </w:r>
          </w:hyperlink>
        </w:p>
        <w:p w:rsidR="00AA4BA2" w:rsidRDefault="00AA4BA2">
          <w:pPr>
            <w:pStyle w:val="T1"/>
            <w:rPr>
              <w:rFonts w:eastAsiaTheme="minorEastAsia" w:cstheme="minorBidi"/>
              <w:b w:val="0"/>
              <w:lang w:eastAsia="tr-TR"/>
            </w:rPr>
          </w:pPr>
          <w:hyperlink w:anchor="_Toc131508796" w:history="1">
            <w:r w:rsidRPr="008C3A1C">
              <w:rPr>
                <w:rStyle w:val="Kpr"/>
                <w:rFonts w:ascii="Times New Roman" w:hAnsi="Times New Roman" w:cs="Times New Roman"/>
              </w:rPr>
              <w:t>3.1.1.1. Mesleki ve Kişisel Gelişime Yönelik Eğitimler</w:t>
            </w:r>
            <w:r>
              <w:rPr>
                <w:webHidden/>
              </w:rPr>
              <w:tab/>
            </w:r>
            <w:r>
              <w:rPr>
                <w:webHidden/>
              </w:rPr>
              <w:fldChar w:fldCharType="begin"/>
            </w:r>
            <w:r>
              <w:rPr>
                <w:webHidden/>
              </w:rPr>
              <w:instrText xml:space="preserve"> PAGEREF _Toc131508796 \h </w:instrText>
            </w:r>
            <w:r>
              <w:rPr>
                <w:webHidden/>
              </w:rPr>
            </w:r>
            <w:r>
              <w:rPr>
                <w:webHidden/>
              </w:rPr>
              <w:fldChar w:fldCharType="separate"/>
            </w:r>
            <w:r>
              <w:rPr>
                <w:webHidden/>
              </w:rPr>
              <w:t>40</w:t>
            </w:r>
            <w:r>
              <w:rPr>
                <w:webHidden/>
              </w:rPr>
              <w:fldChar w:fldCharType="end"/>
            </w:r>
          </w:hyperlink>
        </w:p>
        <w:p w:rsidR="00AA4BA2" w:rsidRDefault="00AA4BA2">
          <w:pPr>
            <w:pStyle w:val="T1"/>
            <w:rPr>
              <w:rFonts w:eastAsiaTheme="minorEastAsia" w:cstheme="minorBidi"/>
              <w:b w:val="0"/>
              <w:lang w:eastAsia="tr-TR"/>
            </w:rPr>
          </w:pPr>
          <w:hyperlink w:anchor="_Toc131508797" w:history="1">
            <w:r w:rsidRPr="008C3A1C">
              <w:rPr>
                <w:rStyle w:val="Kpr"/>
                <w:rFonts w:ascii="Times New Roman" w:hAnsi="Times New Roman" w:cs="Times New Roman"/>
              </w:rPr>
              <w:t>3.1.2. Tanıtım ve Yatırım Destek</w:t>
            </w:r>
            <w:r>
              <w:rPr>
                <w:webHidden/>
              </w:rPr>
              <w:tab/>
            </w:r>
            <w:r>
              <w:rPr>
                <w:webHidden/>
              </w:rPr>
              <w:fldChar w:fldCharType="begin"/>
            </w:r>
            <w:r>
              <w:rPr>
                <w:webHidden/>
              </w:rPr>
              <w:instrText xml:space="preserve"> PAGEREF _Toc131508797 \h </w:instrText>
            </w:r>
            <w:r>
              <w:rPr>
                <w:webHidden/>
              </w:rPr>
            </w:r>
            <w:r>
              <w:rPr>
                <w:webHidden/>
              </w:rPr>
              <w:fldChar w:fldCharType="separate"/>
            </w:r>
            <w:r>
              <w:rPr>
                <w:webHidden/>
              </w:rPr>
              <w:t>40</w:t>
            </w:r>
            <w:r>
              <w:rPr>
                <w:webHidden/>
              </w:rPr>
              <w:fldChar w:fldCharType="end"/>
            </w:r>
          </w:hyperlink>
        </w:p>
        <w:p w:rsidR="00AA4BA2" w:rsidRDefault="00AA4BA2">
          <w:pPr>
            <w:pStyle w:val="T1"/>
            <w:rPr>
              <w:rFonts w:eastAsiaTheme="minorEastAsia" w:cstheme="minorBidi"/>
              <w:b w:val="0"/>
              <w:lang w:eastAsia="tr-TR"/>
            </w:rPr>
          </w:pPr>
          <w:hyperlink w:anchor="_Toc131508798" w:history="1">
            <w:r w:rsidRPr="008C3A1C">
              <w:rPr>
                <w:rStyle w:val="Kpr"/>
                <w:rFonts w:ascii="Times New Roman" w:hAnsi="Times New Roman" w:cs="Times New Roman"/>
              </w:rPr>
              <w:t>3.1.2.1. İletişim ve Tanıtım Çalışmaları</w:t>
            </w:r>
            <w:r>
              <w:rPr>
                <w:webHidden/>
              </w:rPr>
              <w:tab/>
            </w:r>
            <w:r>
              <w:rPr>
                <w:webHidden/>
              </w:rPr>
              <w:fldChar w:fldCharType="begin"/>
            </w:r>
            <w:r>
              <w:rPr>
                <w:webHidden/>
              </w:rPr>
              <w:instrText xml:space="preserve"> PAGEREF _Toc131508798 \h </w:instrText>
            </w:r>
            <w:r>
              <w:rPr>
                <w:webHidden/>
              </w:rPr>
            </w:r>
            <w:r>
              <w:rPr>
                <w:webHidden/>
              </w:rPr>
              <w:fldChar w:fldCharType="separate"/>
            </w:r>
            <w:r>
              <w:rPr>
                <w:webHidden/>
              </w:rPr>
              <w:t>40</w:t>
            </w:r>
            <w:r>
              <w:rPr>
                <w:webHidden/>
              </w:rPr>
              <w:fldChar w:fldCharType="end"/>
            </w:r>
          </w:hyperlink>
        </w:p>
        <w:p w:rsidR="00AA4BA2" w:rsidRDefault="00AA4BA2">
          <w:pPr>
            <w:pStyle w:val="T1"/>
            <w:rPr>
              <w:rFonts w:eastAsiaTheme="minorEastAsia" w:cstheme="minorBidi"/>
              <w:b w:val="0"/>
              <w:lang w:eastAsia="tr-TR"/>
            </w:rPr>
          </w:pPr>
          <w:hyperlink w:anchor="_Toc131508799" w:history="1">
            <w:r w:rsidRPr="008C3A1C">
              <w:rPr>
                <w:rStyle w:val="Kpr"/>
                <w:rFonts w:ascii="Times New Roman" w:hAnsi="Times New Roman" w:cs="Times New Roman"/>
              </w:rPr>
              <w:t>3.1.3. Diğer Proje ve Faaliyetler</w:t>
            </w:r>
            <w:r>
              <w:rPr>
                <w:webHidden/>
              </w:rPr>
              <w:tab/>
            </w:r>
            <w:r>
              <w:rPr>
                <w:webHidden/>
              </w:rPr>
              <w:fldChar w:fldCharType="begin"/>
            </w:r>
            <w:r>
              <w:rPr>
                <w:webHidden/>
              </w:rPr>
              <w:instrText xml:space="preserve"> PAGEREF _Toc131508799 \h </w:instrText>
            </w:r>
            <w:r>
              <w:rPr>
                <w:webHidden/>
              </w:rPr>
            </w:r>
            <w:r>
              <w:rPr>
                <w:webHidden/>
              </w:rPr>
              <w:fldChar w:fldCharType="separate"/>
            </w:r>
            <w:r>
              <w:rPr>
                <w:webHidden/>
              </w:rPr>
              <w:t>41</w:t>
            </w:r>
            <w:r>
              <w:rPr>
                <w:webHidden/>
              </w:rPr>
              <w:fldChar w:fldCharType="end"/>
            </w:r>
          </w:hyperlink>
        </w:p>
        <w:p w:rsidR="00AA4BA2" w:rsidRDefault="00AA4BA2">
          <w:pPr>
            <w:pStyle w:val="T1"/>
            <w:rPr>
              <w:rFonts w:eastAsiaTheme="minorEastAsia" w:cstheme="minorBidi"/>
              <w:b w:val="0"/>
              <w:lang w:eastAsia="tr-TR"/>
            </w:rPr>
          </w:pPr>
          <w:hyperlink w:anchor="_Toc131508800" w:history="1">
            <w:r w:rsidRPr="008C3A1C">
              <w:rPr>
                <w:rStyle w:val="Kpr"/>
                <w:rFonts w:ascii="Times New Roman" w:hAnsi="Times New Roman" w:cs="Times New Roman"/>
              </w:rPr>
              <w:t>3.1.3.1. İnsan Kaynaklarına İlişkin Faaliyetler</w:t>
            </w:r>
            <w:r>
              <w:rPr>
                <w:webHidden/>
              </w:rPr>
              <w:tab/>
            </w:r>
            <w:r>
              <w:rPr>
                <w:webHidden/>
              </w:rPr>
              <w:fldChar w:fldCharType="begin"/>
            </w:r>
            <w:r>
              <w:rPr>
                <w:webHidden/>
              </w:rPr>
              <w:instrText xml:space="preserve"> PAGEREF _Toc131508800 \h </w:instrText>
            </w:r>
            <w:r>
              <w:rPr>
                <w:webHidden/>
              </w:rPr>
            </w:r>
            <w:r>
              <w:rPr>
                <w:webHidden/>
              </w:rPr>
              <w:fldChar w:fldCharType="separate"/>
            </w:r>
            <w:r>
              <w:rPr>
                <w:webHidden/>
              </w:rPr>
              <w:t>41</w:t>
            </w:r>
            <w:r>
              <w:rPr>
                <w:webHidden/>
              </w:rPr>
              <w:fldChar w:fldCharType="end"/>
            </w:r>
          </w:hyperlink>
        </w:p>
        <w:p w:rsidR="00AA4BA2" w:rsidRDefault="00AA4BA2">
          <w:pPr>
            <w:pStyle w:val="T1"/>
            <w:rPr>
              <w:rFonts w:eastAsiaTheme="minorEastAsia" w:cstheme="minorBidi"/>
              <w:b w:val="0"/>
              <w:lang w:eastAsia="tr-TR"/>
            </w:rPr>
          </w:pPr>
          <w:hyperlink w:anchor="_Toc131508801" w:history="1">
            <w:r w:rsidRPr="008C3A1C">
              <w:rPr>
                <w:rStyle w:val="Kpr"/>
                <w:rFonts w:ascii="Times New Roman" w:hAnsi="Times New Roman" w:cs="Times New Roman"/>
              </w:rPr>
              <w:t>3.1.3.2. Tüketime Yönelik Mal ve Malzeme Alımları</w:t>
            </w:r>
            <w:r>
              <w:rPr>
                <w:webHidden/>
              </w:rPr>
              <w:tab/>
            </w:r>
            <w:r>
              <w:rPr>
                <w:webHidden/>
              </w:rPr>
              <w:fldChar w:fldCharType="begin"/>
            </w:r>
            <w:r>
              <w:rPr>
                <w:webHidden/>
              </w:rPr>
              <w:instrText xml:space="preserve"> PAGEREF _Toc131508801 \h </w:instrText>
            </w:r>
            <w:r>
              <w:rPr>
                <w:webHidden/>
              </w:rPr>
            </w:r>
            <w:r>
              <w:rPr>
                <w:webHidden/>
              </w:rPr>
              <w:fldChar w:fldCharType="separate"/>
            </w:r>
            <w:r>
              <w:rPr>
                <w:webHidden/>
              </w:rPr>
              <w:t>41</w:t>
            </w:r>
            <w:r>
              <w:rPr>
                <w:webHidden/>
              </w:rPr>
              <w:fldChar w:fldCharType="end"/>
            </w:r>
          </w:hyperlink>
        </w:p>
        <w:p w:rsidR="00AA4BA2" w:rsidRDefault="00AA4BA2">
          <w:pPr>
            <w:pStyle w:val="T1"/>
            <w:rPr>
              <w:rFonts w:eastAsiaTheme="minorEastAsia" w:cstheme="minorBidi"/>
              <w:b w:val="0"/>
              <w:lang w:eastAsia="tr-TR"/>
            </w:rPr>
          </w:pPr>
          <w:hyperlink w:anchor="_Toc131508802" w:history="1">
            <w:r w:rsidRPr="008C3A1C">
              <w:rPr>
                <w:rStyle w:val="Kpr"/>
                <w:rFonts w:ascii="Times New Roman" w:hAnsi="Times New Roman" w:cs="Times New Roman"/>
              </w:rPr>
              <w:t>3.1.3.3. Menkul Mal, Gayrimaddi Hak Alım, Bakım ve Onarım Giderleri, Mamul Mal Alımları</w:t>
            </w:r>
            <w:r>
              <w:rPr>
                <w:webHidden/>
              </w:rPr>
              <w:tab/>
            </w:r>
            <w:r>
              <w:rPr>
                <w:webHidden/>
              </w:rPr>
              <w:fldChar w:fldCharType="begin"/>
            </w:r>
            <w:r>
              <w:rPr>
                <w:webHidden/>
              </w:rPr>
              <w:instrText xml:space="preserve"> PAGEREF _Toc131508802 \h </w:instrText>
            </w:r>
            <w:r>
              <w:rPr>
                <w:webHidden/>
              </w:rPr>
            </w:r>
            <w:r>
              <w:rPr>
                <w:webHidden/>
              </w:rPr>
              <w:fldChar w:fldCharType="separate"/>
            </w:r>
            <w:r>
              <w:rPr>
                <w:webHidden/>
              </w:rPr>
              <w:t>42</w:t>
            </w:r>
            <w:r>
              <w:rPr>
                <w:webHidden/>
              </w:rPr>
              <w:fldChar w:fldCharType="end"/>
            </w:r>
          </w:hyperlink>
        </w:p>
        <w:p w:rsidR="00AA4BA2" w:rsidRDefault="00AA4BA2">
          <w:pPr>
            <w:pStyle w:val="T1"/>
            <w:rPr>
              <w:rFonts w:eastAsiaTheme="minorEastAsia" w:cstheme="minorBidi"/>
              <w:b w:val="0"/>
              <w:lang w:eastAsia="tr-TR"/>
            </w:rPr>
          </w:pPr>
          <w:hyperlink w:anchor="_Toc131508803" w:history="1">
            <w:r w:rsidRPr="008C3A1C">
              <w:rPr>
                <w:rStyle w:val="Kpr"/>
                <w:rFonts w:ascii="Times New Roman" w:hAnsi="Times New Roman" w:cs="Times New Roman"/>
              </w:rPr>
              <w:t>3.1.3.4. Gayrimenkul Mal Bakım ve Onarım Giderleri</w:t>
            </w:r>
            <w:r>
              <w:rPr>
                <w:webHidden/>
              </w:rPr>
              <w:tab/>
            </w:r>
            <w:r>
              <w:rPr>
                <w:webHidden/>
              </w:rPr>
              <w:fldChar w:fldCharType="begin"/>
            </w:r>
            <w:r>
              <w:rPr>
                <w:webHidden/>
              </w:rPr>
              <w:instrText xml:space="preserve"> PAGEREF _Toc131508803 \h </w:instrText>
            </w:r>
            <w:r>
              <w:rPr>
                <w:webHidden/>
              </w:rPr>
            </w:r>
            <w:r>
              <w:rPr>
                <w:webHidden/>
              </w:rPr>
              <w:fldChar w:fldCharType="separate"/>
            </w:r>
            <w:r>
              <w:rPr>
                <w:webHidden/>
              </w:rPr>
              <w:t>42</w:t>
            </w:r>
            <w:r>
              <w:rPr>
                <w:webHidden/>
              </w:rPr>
              <w:fldChar w:fldCharType="end"/>
            </w:r>
          </w:hyperlink>
        </w:p>
        <w:p w:rsidR="00AA4BA2" w:rsidRDefault="00AA4BA2">
          <w:pPr>
            <w:pStyle w:val="T1"/>
            <w:rPr>
              <w:rFonts w:eastAsiaTheme="minorEastAsia" w:cstheme="minorBidi"/>
              <w:b w:val="0"/>
              <w:lang w:eastAsia="tr-TR"/>
            </w:rPr>
          </w:pPr>
          <w:hyperlink w:anchor="_Toc131508804" w:history="1">
            <w:r w:rsidRPr="008C3A1C">
              <w:rPr>
                <w:rStyle w:val="Kpr"/>
                <w:rFonts w:ascii="Times New Roman" w:hAnsi="Times New Roman" w:cs="Times New Roman"/>
              </w:rPr>
              <w:t>3.1.3.5. Kira, Araç, Temizlik Hizmetleri Temini</w:t>
            </w:r>
            <w:r>
              <w:rPr>
                <w:webHidden/>
              </w:rPr>
              <w:tab/>
            </w:r>
            <w:r>
              <w:rPr>
                <w:webHidden/>
              </w:rPr>
              <w:fldChar w:fldCharType="begin"/>
            </w:r>
            <w:r>
              <w:rPr>
                <w:webHidden/>
              </w:rPr>
              <w:instrText xml:space="preserve"> PAGEREF _Toc131508804 \h </w:instrText>
            </w:r>
            <w:r>
              <w:rPr>
                <w:webHidden/>
              </w:rPr>
            </w:r>
            <w:r>
              <w:rPr>
                <w:webHidden/>
              </w:rPr>
              <w:fldChar w:fldCharType="separate"/>
            </w:r>
            <w:r>
              <w:rPr>
                <w:webHidden/>
              </w:rPr>
              <w:t>43</w:t>
            </w:r>
            <w:r>
              <w:rPr>
                <w:webHidden/>
              </w:rPr>
              <w:fldChar w:fldCharType="end"/>
            </w:r>
          </w:hyperlink>
        </w:p>
        <w:p w:rsidR="00AA4BA2" w:rsidRDefault="00AA4BA2">
          <w:pPr>
            <w:pStyle w:val="T1"/>
            <w:rPr>
              <w:rFonts w:eastAsiaTheme="minorEastAsia" w:cstheme="minorBidi"/>
              <w:b w:val="0"/>
              <w:lang w:eastAsia="tr-TR"/>
            </w:rPr>
          </w:pPr>
          <w:hyperlink w:anchor="_Toc131508805" w:history="1">
            <w:r w:rsidRPr="008C3A1C">
              <w:rPr>
                <w:rStyle w:val="Kpr"/>
                <w:rFonts w:ascii="Times New Roman" w:hAnsi="Times New Roman" w:cs="Times New Roman"/>
              </w:rPr>
              <w:t>3.1.3.6. Destek Hizmetleri Temini</w:t>
            </w:r>
            <w:r>
              <w:rPr>
                <w:webHidden/>
              </w:rPr>
              <w:tab/>
            </w:r>
            <w:r>
              <w:rPr>
                <w:webHidden/>
              </w:rPr>
              <w:fldChar w:fldCharType="begin"/>
            </w:r>
            <w:r>
              <w:rPr>
                <w:webHidden/>
              </w:rPr>
              <w:instrText xml:space="preserve"> PAGEREF _Toc131508805 \h </w:instrText>
            </w:r>
            <w:r>
              <w:rPr>
                <w:webHidden/>
              </w:rPr>
            </w:r>
            <w:r>
              <w:rPr>
                <w:webHidden/>
              </w:rPr>
              <w:fldChar w:fldCharType="separate"/>
            </w:r>
            <w:r>
              <w:rPr>
                <w:webHidden/>
              </w:rPr>
              <w:t>43</w:t>
            </w:r>
            <w:r>
              <w:rPr>
                <w:webHidden/>
              </w:rPr>
              <w:fldChar w:fldCharType="end"/>
            </w:r>
          </w:hyperlink>
        </w:p>
        <w:p w:rsidR="00AA4BA2" w:rsidRDefault="00AA4BA2">
          <w:pPr>
            <w:pStyle w:val="T1"/>
            <w:rPr>
              <w:rFonts w:eastAsiaTheme="minorEastAsia" w:cstheme="minorBidi"/>
              <w:b w:val="0"/>
              <w:lang w:eastAsia="tr-TR"/>
            </w:rPr>
          </w:pPr>
          <w:hyperlink w:anchor="_Toc131508806" w:history="1">
            <w:r w:rsidRPr="008C3A1C">
              <w:rPr>
                <w:rStyle w:val="Kpr"/>
                <w:rFonts w:ascii="Times New Roman" w:hAnsi="Times New Roman" w:cs="Times New Roman"/>
              </w:rPr>
              <w:t>3.1.3.7. Organizasyon Giderleri</w:t>
            </w:r>
            <w:r>
              <w:rPr>
                <w:webHidden/>
              </w:rPr>
              <w:tab/>
            </w:r>
            <w:r>
              <w:rPr>
                <w:webHidden/>
              </w:rPr>
              <w:fldChar w:fldCharType="begin"/>
            </w:r>
            <w:r>
              <w:rPr>
                <w:webHidden/>
              </w:rPr>
              <w:instrText xml:space="preserve"> PAGEREF _Toc131508806 \h </w:instrText>
            </w:r>
            <w:r>
              <w:rPr>
                <w:webHidden/>
              </w:rPr>
            </w:r>
            <w:r>
              <w:rPr>
                <w:webHidden/>
              </w:rPr>
              <w:fldChar w:fldCharType="separate"/>
            </w:r>
            <w:r>
              <w:rPr>
                <w:webHidden/>
              </w:rPr>
              <w:t>43</w:t>
            </w:r>
            <w:r>
              <w:rPr>
                <w:webHidden/>
              </w:rPr>
              <w:fldChar w:fldCharType="end"/>
            </w:r>
          </w:hyperlink>
        </w:p>
        <w:p w:rsidR="00AA4BA2" w:rsidRDefault="00AA4BA2">
          <w:pPr>
            <w:pStyle w:val="T1"/>
            <w:rPr>
              <w:rFonts w:eastAsiaTheme="minorEastAsia" w:cstheme="minorBidi"/>
              <w:b w:val="0"/>
              <w:lang w:eastAsia="tr-TR"/>
            </w:rPr>
          </w:pPr>
          <w:hyperlink w:anchor="_Toc131508807" w:history="1">
            <w:r w:rsidRPr="008C3A1C">
              <w:rPr>
                <w:rStyle w:val="Kpr"/>
                <w:rFonts w:ascii="Times New Roman" w:hAnsi="Times New Roman" w:cs="Times New Roman"/>
              </w:rPr>
              <w:t>3.1.3.8.  Kalkınma Kurulu Toplantı Organizasyonları</w:t>
            </w:r>
            <w:r>
              <w:rPr>
                <w:webHidden/>
              </w:rPr>
              <w:tab/>
            </w:r>
            <w:r>
              <w:rPr>
                <w:webHidden/>
              </w:rPr>
              <w:fldChar w:fldCharType="begin"/>
            </w:r>
            <w:r>
              <w:rPr>
                <w:webHidden/>
              </w:rPr>
              <w:instrText xml:space="preserve"> PAGEREF _Toc131508807 \h </w:instrText>
            </w:r>
            <w:r>
              <w:rPr>
                <w:webHidden/>
              </w:rPr>
            </w:r>
            <w:r>
              <w:rPr>
                <w:webHidden/>
              </w:rPr>
              <w:fldChar w:fldCharType="separate"/>
            </w:r>
            <w:r>
              <w:rPr>
                <w:webHidden/>
              </w:rPr>
              <w:t>44</w:t>
            </w:r>
            <w:r>
              <w:rPr>
                <w:webHidden/>
              </w:rPr>
              <w:fldChar w:fldCharType="end"/>
            </w:r>
          </w:hyperlink>
        </w:p>
        <w:p w:rsidR="00AA4BA2" w:rsidRDefault="00AA4BA2">
          <w:pPr>
            <w:pStyle w:val="T1"/>
            <w:rPr>
              <w:rFonts w:eastAsiaTheme="minorEastAsia" w:cstheme="minorBidi"/>
              <w:b w:val="0"/>
              <w:lang w:eastAsia="tr-TR"/>
            </w:rPr>
          </w:pPr>
          <w:hyperlink w:anchor="_Toc131508808" w:history="1">
            <w:r w:rsidRPr="008C3A1C">
              <w:rPr>
                <w:rStyle w:val="Kpr"/>
                <w:rFonts w:ascii="Times New Roman" w:hAnsi="Times New Roman" w:cs="Times New Roman"/>
              </w:rPr>
              <w:t>3.1.3.9. Görev Giderleri</w:t>
            </w:r>
            <w:r>
              <w:rPr>
                <w:webHidden/>
              </w:rPr>
              <w:tab/>
            </w:r>
            <w:r>
              <w:rPr>
                <w:webHidden/>
              </w:rPr>
              <w:fldChar w:fldCharType="begin"/>
            </w:r>
            <w:r>
              <w:rPr>
                <w:webHidden/>
              </w:rPr>
              <w:instrText xml:space="preserve"> PAGEREF _Toc131508808 \h </w:instrText>
            </w:r>
            <w:r>
              <w:rPr>
                <w:webHidden/>
              </w:rPr>
            </w:r>
            <w:r>
              <w:rPr>
                <w:webHidden/>
              </w:rPr>
              <w:fldChar w:fldCharType="separate"/>
            </w:r>
            <w:r>
              <w:rPr>
                <w:webHidden/>
              </w:rPr>
              <w:t>44</w:t>
            </w:r>
            <w:r>
              <w:rPr>
                <w:webHidden/>
              </w:rPr>
              <w:fldChar w:fldCharType="end"/>
            </w:r>
          </w:hyperlink>
        </w:p>
        <w:p w:rsidR="00AA4BA2" w:rsidRDefault="00AA4BA2">
          <w:pPr>
            <w:pStyle w:val="T1"/>
            <w:rPr>
              <w:rFonts w:eastAsiaTheme="minorEastAsia" w:cstheme="minorBidi"/>
              <w:b w:val="0"/>
              <w:lang w:eastAsia="tr-TR"/>
            </w:rPr>
          </w:pPr>
          <w:hyperlink w:anchor="_Toc131508809" w:history="1">
            <w:r w:rsidRPr="008C3A1C">
              <w:rPr>
                <w:rStyle w:val="Kpr"/>
                <w:rFonts w:ascii="Times New Roman" w:hAnsi="Times New Roman" w:cs="Times New Roman"/>
              </w:rPr>
              <w:t>3.1.3.10. Temsil ve Tanıtma Giderleri</w:t>
            </w:r>
            <w:r>
              <w:rPr>
                <w:webHidden/>
              </w:rPr>
              <w:tab/>
            </w:r>
            <w:r>
              <w:rPr>
                <w:webHidden/>
              </w:rPr>
              <w:fldChar w:fldCharType="begin"/>
            </w:r>
            <w:r>
              <w:rPr>
                <w:webHidden/>
              </w:rPr>
              <w:instrText xml:space="preserve"> PAGEREF _Toc131508809 \h </w:instrText>
            </w:r>
            <w:r>
              <w:rPr>
                <w:webHidden/>
              </w:rPr>
            </w:r>
            <w:r>
              <w:rPr>
                <w:webHidden/>
              </w:rPr>
              <w:fldChar w:fldCharType="separate"/>
            </w:r>
            <w:r>
              <w:rPr>
                <w:webHidden/>
              </w:rPr>
              <w:t>44</w:t>
            </w:r>
            <w:r>
              <w:rPr>
                <w:webHidden/>
              </w:rPr>
              <w:fldChar w:fldCharType="end"/>
            </w:r>
          </w:hyperlink>
        </w:p>
        <w:p w:rsidR="00AA4BA2" w:rsidRDefault="00AA4BA2">
          <w:pPr>
            <w:pStyle w:val="T1"/>
            <w:rPr>
              <w:rFonts w:eastAsiaTheme="minorEastAsia" w:cstheme="minorBidi"/>
              <w:b w:val="0"/>
              <w:lang w:eastAsia="tr-TR"/>
            </w:rPr>
          </w:pPr>
          <w:hyperlink w:anchor="_Toc131508810" w:history="1">
            <w:r w:rsidRPr="008C3A1C">
              <w:rPr>
                <w:rStyle w:val="Kpr"/>
                <w:rFonts w:ascii="Times New Roman" w:hAnsi="Times New Roman" w:cs="Times New Roman"/>
              </w:rPr>
              <w:t>3.1.4. İzleme ve Değerlendirme</w:t>
            </w:r>
            <w:r>
              <w:rPr>
                <w:webHidden/>
              </w:rPr>
              <w:tab/>
            </w:r>
            <w:r>
              <w:rPr>
                <w:webHidden/>
              </w:rPr>
              <w:fldChar w:fldCharType="begin"/>
            </w:r>
            <w:r>
              <w:rPr>
                <w:webHidden/>
              </w:rPr>
              <w:instrText xml:space="preserve"> PAGEREF _Toc131508810 \h </w:instrText>
            </w:r>
            <w:r>
              <w:rPr>
                <w:webHidden/>
              </w:rPr>
            </w:r>
            <w:r>
              <w:rPr>
                <w:webHidden/>
              </w:rPr>
              <w:fldChar w:fldCharType="separate"/>
            </w:r>
            <w:r>
              <w:rPr>
                <w:webHidden/>
              </w:rPr>
              <w:t>44</w:t>
            </w:r>
            <w:r>
              <w:rPr>
                <w:webHidden/>
              </w:rPr>
              <w:fldChar w:fldCharType="end"/>
            </w:r>
          </w:hyperlink>
        </w:p>
        <w:p w:rsidR="00AA4BA2" w:rsidRDefault="00AA4BA2">
          <w:pPr>
            <w:pStyle w:val="T1"/>
            <w:rPr>
              <w:rFonts w:eastAsiaTheme="minorEastAsia" w:cstheme="minorBidi"/>
              <w:b w:val="0"/>
              <w:lang w:eastAsia="tr-TR"/>
            </w:rPr>
          </w:pPr>
          <w:hyperlink w:anchor="_Toc131508811" w:history="1">
            <w:r w:rsidRPr="008C3A1C">
              <w:rPr>
                <w:rStyle w:val="Kpr"/>
                <w:rFonts w:ascii="Times New Roman" w:hAnsi="Times New Roman" w:cs="Times New Roman"/>
              </w:rPr>
              <w:t>3.1.4.1. Program Sonrası Değerlendirme Faaliyetleri</w:t>
            </w:r>
            <w:r>
              <w:rPr>
                <w:webHidden/>
              </w:rPr>
              <w:tab/>
            </w:r>
            <w:r>
              <w:rPr>
                <w:webHidden/>
              </w:rPr>
              <w:fldChar w:fldCharType="begin"/>
            </w:r>
            <w:r>
              <w:rPr>
                <w:webHidden/>
              </w:rPr>
              <w:instrText xml:space="preserve"> PAGEREF _Toc131508811 \h </w:instrText>
            </w:r>
            <w:r>
              <w:rPr>
                <w:webHidden/>
              </w:rPr>
            </w:r>
            <w:r>
              <w:rPr>
                <w:webHidden/>
              </w:rPr>
              <w:fldChar w:fldCharType="separate"/>
            </w:r>
            <w:r>
              <w:rPr>
                <w:webHidden/>
              </w:rPr>
              <w:t>44</w:t>
            </w:r>
            <w:r>
              <w:rPr>
                <w:webHidden/>
              </w:rPr>
              <w:fldChar w:fldCharType="end"/>
            </w:r>
          </w:hyperlink>
        </w:p>
        <w:p w:rsidR="00AA4BA2" w:rsidRDefault="00AA4BA2">
          <w:pPr>
            <w:pStyle w:val="T1"/>
            <w:rPr>
              <w:rFonts w:eastAsiaTheme="minorEastAsia" w:cstheme="minorBidi"/>
              <w:b w:val="0"/>
              <w:lang w:eastAsia="tr-TR"/>
            </w:rPr>
          </w:pPr>
          <w:hyperlink w:anchor="_Toc131508812" w:history="1">
            <w:r w:rsidRPr="008C3A1C">
              <w:rPr>
                <w:rStyle w:val="Kpr"/>
                <w:rFonts w:ascii="Times New Roman" w:hAnsi="Times New Roman" w:cs="Times New Roman"/>
              </w:rPr>
              <w:t>4. YEREL KALKINMA FIRSATLARI</w:t>
            </w:r>
            <w:r>
              <w:rPr>
                <w:webHidden/>
              </w:rPr>
              <w:tab/>
            </w:r>
            <w:r>
              <w:rPr>
                <w:webHidden/>
              </w:rPr>
              <w:fldChar w:fldCharType="begin"/>
            </w:r>
            <w:r>
              <w:rPr>
                <w:webHidden/>
              </w:rPr>
              <w:instrText xml:space="preserve"> PAGEREF _Toc131508812 \h </w:instrText>
            </w:r>
            <w:r>
              <w:rPr>
                <w:webHidden/>
              </w:rPr>
            </w:r>
            <w:r>
              <w:rPr>
                <w:webHidden/>
              </w:rPr>
              <w:fldChar w:fldCharType="separate"/>
            </w:r>
            <w:r>
              <w:rPr>
                <w:webHidden/>
              </w:rPr>
              <w:t>45</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13" w:history="1">
            <w:r w:rsidRPr="008C3A1C">
              <w:rPr>
                <w:rStyle w:val="Kpr"/>
                <w:rFonts w:ascii="Times New Roman" w:hAnsi="Times New Roman" w:cs="Times New Roman"/>
              </w:rPr>
              <w:t>4.1.</w:t>
            </w:r>
            <w:r>
              <w:rPr>
                <w:rFonts w:eastAsiaTheme="minorEastAsia" w:cstheme="minorBidi"/>
                <w:b w:val="0"/>
                <w:lang w:eastAsia="tr-TR"/>
              </w:rPr>
              <w:tab/>
            </w:r>
            <w:r w:rsidRPr="008C3A1C">
              <w:rPr>
                <w:rStyle w:val="Kpr"/>
                <w:rFonts w:ascii="Times New Roman" w:hAnsi="Times New Roman" w:cs="Times New Roman"/>
              </w:rPr>
              <w:t>Amaç</w:t>
            </w:r>
            <w:r>
              <w:rPr>
                <w:webHidden/>
              </w:rPr>
              <w:tab/>
            </w:r>
            <w:r>
              <w:rPr>
                <w:webHidden/>
              </w:rPr>
              <w:fldChar w:fldCharType="begin"/>
            </w:r>
            <w:r>
              <w:rPr>
                <w:webHidden/>
              </w:rPr>
              <w:instrText xml:space="preserve"> PAGEREF _Toc131508813 \h </w:instrText>
            </w:r>
            <w:r>
              <w:rPr>
                <w:webHidden/>
              </w:rPr>
            </w:r>
            <w:r>
              <w:rPr>
                <w:webHidden/>
              </w:rPr>
              <w:fldChar w:fldCharType="separate"/>
            </w:r>
            <w:r>
              <w:rPr>
                <w:webHidden/>
              </w:rPr>
              <w:t>45</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15" w:history="1">
            <w:r w:rsidRPr="008C3A1C">
              <w:rPr>
                <w:rStyle w:val="Kpr"/>
                <w:rFonts w:ascii="Times New Roman" w:hAnsi="Times New Roman" w:cs="Times New Roman"/>
              </w:rPr>
              <w:t>4.2.</w:t>
            </w:r>
            <w:r>
              <w:rPr>
                <w:rFonts w:eastAsiaTheme="minorEastAsia" w:cstheme="minorBidi"/>
                <w:b w:val="0"/>
                <w:lang w:eastAsia="tr-TR"/>
              </w:rPr>
              <w:tab/>
            </w:r>
            <w:r w:rsidRPr="008C3A1C">
              <w:rPr>
                <w:rStyle w:val="Kpr"/>
                <w:rFonts w:ascii="Times New Roman" w:hAnsi="Times New Roman" w:cs="Times New Roman"/>
              </w:rPr>
              <w:t>Arka Plan</w:t>
            </w:r>
            <w:r>
              <w:rPr>
                <w:webHidden/>
              </w:rPr>
              <w:tab/>
            </w:r>
            <w:r>
              <w:rPr>
                <w:webHidden/>
              </w:rPr>
              <w:fldChar w:fldCharType="begin"/>
            </w:r>
            <w:r>
              <w:rPr>
                <w:webHidden/>
              </w:rPr>
              <w:instrText xml:space="preserve"> PAGEREF _Toc131508815 \h </w:instrText>
            </w:r>
            <w:r>
              <w:rPr>
                <w:webHidden/>
              </w:rPr>
            </w:r>
            <w:r>
              <w:rPr>
                <w:webHidden/>
              </w:rPr>
              <w:fldChar w:fldCharType="separate"/>
            </w:r>
            <w:r>
              <w:rPr>
                <w:webHidden/>
              </w:rPr>
              <w:t>46</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16" w:history="1">
            <w:r w:rsidRPr="008C3A1C">
              <w:rPr>
                <w:rStyle w:val="Kpr"/>
                <w:rFonts w:ascii="Times New Roman" w:hAnsi="Times New Roman" w:cs="Times New Roman"/>
              </w:rPr>
              <w:t>4.3.</w:t>
            </w:r>
            <w:r>
              <w:rPr>
                <w:rFonts w:eastAsiaTheme="minorEastAsia" w:cstheme="minorBidi"/>
                <w:b w:val="0"/>
                <w:lang w:eastAsia="tr-TR"/>
              </w:rPr>
              <w:tab/>
            </w:r>
            <w:r w:rsidRPr="008C3A1C">
              <w:rPr>
                <w:rStyle w:val="Kpr"/>
                <w:rFonts w:ascii="Times New Roman" w:hAnsi="Times New Roman" w:cs="Times New Roman"/>
              </w:rPr>
              <w:t>Sonuç ve Çıktı Hedefleri</w:t>
            </w:r>
            <w:r>
              <w:rPr>
                <w:webHidden/>
              </w:rPr>
              <w:tab/>
            </w:r>
            <w:r>
              <w:rPr>
                <w:webHidden/>
              </w:rPr>
              <w:fldChar w:fldCharType="begin"/>
            </w:r>
            <w:r>
              <w:rPr>
                <w:webHidden/>
              </w:rPr>
              <w:instrText xml:space="preserve"> PAGEREF _Toc131508816 \h </w:instrText>
            </w:r>
            <w:r>
              <w:rPr>
                <w:webHidden/>
              </w:rPr>
            </w:r>
            <w:r>
              <w:rPr>
                <w:webHidden/>
              </w:rPr>
              <w:fldChar w:fldCharType="separate"/>
            </w:r>
            <w:r>
              <w:rPr>
                <w:webHidden/>
              </w:rPr>
              <w:t>47</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17" w:history="1">
            <w:r w:rsidRPr="008C3A1C">
              <w:rPr>
                <w:rStyle w:val="Kpr"/>
                <w:rFonts w:ascii="Times New Roman" w:hAnsi="Times New Roman" w:cs="Times New Roman"/>
              </w:rPr>
              <w:t>4.4.</w:t>
            </w:r>
            <w:r>
              <w:rPr>
                <w:rFonts w:eastAsiaTheme="minorEastAsia" w:cstheme="minorBidi"/>
                <w:b w:val="0"/>
                <w:lang w:eastAsia="tr-TR"/>
              </w:rPr>
              <w:tab/>
            </w:r>
            <w:r w:rsidRPr="008C3A1C">
              <w:rPr>
                <w:rStyle w:val="Kpr"/>
                <w:rFonts w:ascii="Times New Roman" w:hAnsi="Times New Roman" w:cs="Times New Roman"/>
              </w:rPr>
              <w:t>Proje ve Faaliyetler</w:t>
            </w:r>
            <w:r>
              <w:rPr>
                <w:webHidden/>
              </w:rPr>
              <w:tab/>
            </w:r>
            <w:r>
              <w:rPr>
                <w:webHidden/>
              </w:rPr>
              <w:fldChar w:fldCharType="begin"/>
            </w:r>
            <w:r>
              <w:rPr>
                <w:webHidden/>
              </w:rPr>
              <w:instrText xml:space="preserve"> PAGEREF _Toc131508817 \h </w:instrText>
            </w:r>
            <w:r>
              <w:rPr>
                <w:webHidden/>
              </w:rPr>
            </w:r>
            <w:r>
              <w:rPr>
                <w:webHidden/>
              </w:rPr>
              <w:fldChar w:fldCharType="separate"/>
            </w:r>
            <w:r>
              <w:rPr>
                <w:webHidden/>
              </w:rPr>
              <w:t>47</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19" w:history="1">
            <w:r w:rsidRPr="008C3A1C">
              <w:rPr>
                <w:rStyle w:val="Kpr"/>
                <w:rFonts w:ascii="Times New Roman" w:hAnsi="Times New Roman" w:cs="Times New Roman"/>
              </w:rPr>
              <w:t>4.5.</w:t>
            </w:r>
            <w:r>
              <w:rPr>
                <w:rFonts w:eastAsiaTheme="minorEastAsia" w:cstheme="minorBidi"/>
                <w:b w:val="0"/>
                <w:lang w:eastAsia="tr-TR"/>
              </w:rPr>
              <w:tab/>
            </w:r>
            <w:r w:rsidRPr="008C3A1C">
              <w:rPr>
                <w:rStyle w:val="Kpr"/>
                <w:rFonts w:ascii="Times New Roman" w:hAnsi="Times New Roman" w:cs="Times New Roman"/>
              </w:rPr>
              <w:t>Diğer Ajans/Kurum Faaliyetleri ile Koordinasyon</w:t>
            </w:r>
            <w:r>
              <w:rPr>
                <w:webHidden/>
              </w:rPr>
              <w:tab/>
            </w:r>
            <w:r>
              <w:rPr>
                <w:webHidden/>
              </w:rPr>
              <w:fldChar w:fldCharType="begin"/>
            </w:r>
            <w:r>
              <w:rPr>
                <w:webHidden/>
              </w:rPr>
              <w:instrText xml:space="preserve"> PAGEREF _Toc131508819 \h </w:instrText>
            </w:r>
            <w:r>
              <w:rPr>
                <w:webHidden/>
              </w:rPr>
            </w:r>
            <w:r>
              <w:rPr>
                <w:webHidden/>
              </w:rPr>
              <w:fldChar w:fldCharType="separate"/>
            </w:r>
            <w:r>
              <w:rPr>
                <w:webHidden/>
              </w:rPr>
              <w:t>58</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20" w:history="1">
            <w:r w:rsidRPr="008C3A1C">
              <w:rPr>
                <w:rStyle w:val="Kpr"/>
                <w:rFonts w:ascii="Times New Roman" w:hAnsi="Times New Roman" w:cs="Times New Roman"/>
              </w:rPr>
              <w:t>4.6.</w:t>
            </w:r>
            <w:r>
              <w:rPr>
                <w:rFonts w:eastAsiaTheme="minorEastAsia" w:cstheme="minorBidi"/>
                <w:b w:val="0"/>
                <w:lang w:eastAsia="tr-TR"/>
              </w:rPr>
              <w:tab/>
            </w:r>
            <w:r w:rsidRPr="008C3A1C">
              <w:rPr>
                <w:rStyle w:val="Kpr"/>
                <w:rFonts w:ascii="Times New Roman" w:hAnsi="Times New Roman" w:cs="Times New Roman"/>
              </w:rPr>
              <w:t>İzleme ve Değerlendirme</w:t>
            </w:r>
            <w:r>
              <w:rPr>
                <w:webHidden/>
              </w:rPr>
              <w:tab/>
            </w:r>
            <w:r>
              <w:rPr>
                <w:webHidden/>
              </w:rPr>
              <w:fldChar w:fldCharType="begin"/>
            </w:r>
            <w:r>
              <w:rPr>
                <w:webHidden/>
              </w:rPr>
              <w:instrText xml:space="preserve"> PAGEREF _Toc131508820 \h </w:instrText>
            </w:r>
            <w:r>
              <w:rPr>
                <w:webHidden/>
              </w:rPr>
            </w:r>
            <w:r>
              <w:rPr>
                <w:webHidden/>
              </w:rPr>
              <w:fldChar w:fldCharType="separate"/>
            </w:r>
            <w:r>
              <w:rPr>
                <w:webHidden/>
              </w:rPr>
              <w:t>58</w:t>
            </w:r>
            <w:r>
              <w:rPr>
                <w:webHidden/>
              </w:rPr>
              <w:fldChar w:fldCharType="end"/>
            </w:r>
          </w:hyperlink>
        </w:p>
        <w:p w:rsidR="00AA4BA2" w:rsidRDefault="00AA4BA2">
          <w:pPr>
            <w:pStyle w:val="T1"/>
            <w:tabs>
              <w:tab w:val="left" w:pos="660"/>
            </w:tabs>
            <w:rPr>
              <w:rFonts w:eastAsiaTheme="minorEastAsia" w:cstheme="minorBidi"/>
              <w:b w:val="0"/>
              <w:lang w:eastAsia="tr-TR"/>
            </w:rPr>
          </w:pPr>
          <w:hyperlink w:anchor="_Toc131508827" w:history="1">
            <w:r w:rsidRPr="008C3A1C">
              <w:rPr>
                <w:rStyle w:val="Kpr"/>
                <w:rFonts w:ascii="Times New Roman" w:hAnsi="Times New Roman" w:cs="Times New Roman"/>
              </w:rPr>
              <w:t>4.7.</w:t>
            </w:r>
            <w:r>
              <w:rPr>
                <w:rFonts w:eastAsiaTheme="minorEastAsia" w:cstheme="minorBidi"/>
                <w:b w:val="0"/>
                <w:lang w:eastAsia="tr-TR"/>
              </w:rPr>
              <w:tab/>
            </w:r>
            <w:r w:rsidRPr="008C3A1C">
              <w:rPr>
                <w:rStyle w:val="Kpr"/>
                <w:rFonts w:ascii="Times New Roman" w:hAnsi="Times New Roman" w:cs="Times New Roman"/>
              </w:rPr>
              <w:t>Program Süresi ve Zaman Planlaması</w:t>
            </w:r>
            <w:r>
              <w:rPr>
                <w:webHidden/>
              </w:rPr>
              <w:tab/>
            </w:r>
            <w:r>
              <w:rPr>
                <w:webHidden/>
              </w:rPr>
              <w:fldChar w:fldCharType="begin"/>
            </w:r>
            <w:r>
              <w:rPr>
                <w:webHidden/>
              </w:rPr>
              <w:instrText xml:space="preserve"> PAGEREF _Toc131508827 \h </w:instrText>
            </w:r>
            <w:r>
              <w:rPr>
                <w:webHidden/>
              </w:rPr>
            </w:r>
            <w:r>
              <w:rPr>
                <w:webHidden/>
              </w:rPr>
              <w:fldChar w:fldCharType="separate"/>
            </w:r>
            <w:r>
              <w:rPr>
                <w:webHidden/>
              </w:rPr>
              <w:t>59</w:t>
            </w:r>
            <w:r>
              <w:rPr>
                <w:webHidden/>
              </w:rPr>
              <w:fldChar w:fldCharType="end"/>
            </w:r>
          </w:hyperlink>
        </w:p>
        <w:p w:rsidR="00AA4BA2" w:rsidRDefault="00AA4BA2">
          <w:pPr>
            <w:pStyle w:val="T1"/>
            <w:rPr>
              <w:rFonts w:eastAsiaTheme="minorEastAsia" w:cstheme="minorBidi"/>
              <w:b w:val="0"/>
              <w:lang w:eastAsia="tr-TR"/>
            </w:rPr>
          </w:pPr>
          <w:hyperlink w:anchor="_Toc131508828" w:history="1">
            <w:r w:rsidRPr="008C3A1C">
              <w:rPr>
                <w:rStyle w:val="Kpr"/>
                <w:rFonts w:ascii="Times New Roman" w:hAnsi="Times New Roman" w:cs="Times New Roman"/>
              </w:rPr>
              <w:t>5.SONUÇ VE DEĞERLENDİRME</w:t>
            </w:r>
            <w:r>
              <w:rPr>
                <w:webHidden/>
              </w:rPr>
              <w:tab/>
            </w:r>
            <w:r>
              <w:rPr>
                <w:webHidden/>
              </w:rPr>
              <w:fldChar w:fldCharType="begin"/>
            </w:r>
            <w:r>
              <w:rPr>
                <w:webHidden/>
              </w:rPr>
              <w:instrText xml:space="preserve"> PAGEREF _Toc131508828 \h </w:instrText>
            </w:r>
            <w:r>
              <w:rPr>
                <w:webHidden/>
              </w:rPr>
            </w:r>
            <w:r>
              <w:rPr>
                <w:webHidden/>
              </w:rPr>
              <w:fldChar w:fldCharType="separate"/>
            </w:r>
            <w:r>
              <w:rPr>
                <w:webHidden/>
              </w:rPr>
              <w:t>59</w:t>
            </w:r>
            <w:r>
              <w:rPr>
                <w:webHidden/>
              </w:rPr>
              <w:fldChar w:fldCharType="end"/>
            </w:r>
          </w:hyperlink>
        </w:p>
        <w:p w:rsidR="00AA4BA2" w:rsidRDefault="00AA4BA2">
          <w:pPr>
            <w:pStyle w:val="T2"/>
            <w:rPr>
              <w:rFonts w:eastAsiaTheme="minorEastAsia" w:cstheme="minorBidi"/>
              <w:b w:val="0"/>
              <w:bCs w:val="0"/>
              <w:lang w:eastAsia="tr-TR"/>
            </w:rPr>
          </w:pPr>
          <w:hyperlink w:anchor="_Toc131508829" w:history="1">
            <w:r w:rsidRPr="008C3A1C">
              <w:rPr>
                <w:rStyle w:val="Kpr"/>
                <w:rFonts w:ascii="Times New Roman" w:hAnsi="Times New Roman" w:cs="Times New Roman"/>
              </w:rPr>
              <w:t>EK-A 2023 Yılı Güdümlü Proje Bilgi Formu</w:t>
            </w:r>
            <w:r>
              <w:rPr>
                <w:webHidden/>
              </w:rPr>
              <w:tab/>
            </w:r>
            <w:r>
              <w:rPr>
                <w:webHidden/>
              </w:rPr>
              <w:fldChar w:fldCharType="begin"/>
            </w:r>
            <w:r>
              <w:rPr>
                <w:webHidden/>
              </w:rPr>
              <w:instrText xml:space="preserve"> PAGEREF _Toc131508829 \h </w:instrText>
            </w:r>
            <w:r>
              <w:rPr>
                <w:webHidden/>
              </w:rPr>
            </w:r>
            <w:r>
              <w:rPr>
                <w:webHidden/>
              </w:rPr>
              <w:fldChar w:fldCharType="separate"/>
            </w:r>
            <w:r>
              <w:rPr>
                <w:webHidden/>
              </w:rPr>
              <w:t>61</w:t>
            </w:r>
            <w:r>
              <w:rPr>
                <w:webHidden/>
              </w:rPr>
              <w:fldChar w:fldCharType="end"/>
            </w:r>
          </w:hyperlink>
        </w:p>
        <w:p w:rsidR="00AA4BA2" w:rsidRDefault="00AA4BA2">
          <w:pPr>
            <w:pStyle w:val="T2"/>
            <w:rPr>
              <w:rFonts w:eastAsiaTheme="minorEastAsia" w:cstheme="minorBidi"/>
              <w:b w:val="0"/>
              <w:bCs w:val="0"/>
              <w:lang w:eastAsia="tr-TR"/>
            </w:rPr>
          </w:pPr>
          <w:hyperlink w:anchor="_Toc131508830" w:history="1">
            <w:r w:rsidRPr="008C3A1C">
              <w:rPr>
                <w:rStyle w:val="Kpr"/>
                <w:rFonts w:ascii="Times New Roman" w:hAnsi="Times New Roman" w:cs="Times New Roman"/>
              </w:rPr>
              <w:t>EK-B Ön Fizibilite Konusu Proje Önerileri Listesi</w:t>
            </w:r>
            <w:r>
              <w:rPr>
                <w:webHidden/>
              </w:rPr>
              <w:tab/>
            </w:r>
            <w:r>
              <w:rPr>
                <w:webHidden/>
              </w:rPr>
              <w:fldChar w:fldCharType="begin"/>
            </w:r>
            <w:r>
              <w:rPr>
                <w:webHidden/>
              </w:rPr>
              <w:instrText xml:space="preserve"> PAGEREF _Toc131508830 \h </w:instrText>
            </w:r>
            <w:r>
              <w:rPr>
                <w:webHidden/>
              </w:rPr>
            </w:r>
            <w:r>
              <w:rPr>
                <w:webHidden/>
              </w:rPr>
              <w:fldChar w:fldCharType="separate"/>
            </w:r>
            <w:r>
              <w:rPr>
                <w:webHidden/>
              </w:rPr>
              <w:t>62</w:t>
            </w:r>
            <w:r>
              <w:rPr>
                <w:webHidden/>
              </w:rPr>
              <w:fldChar w:fldCharType="end"/>
            </w:r>
          </w:hyperlink>
        </w:p>
        <w:p w:rsidR="00AA4BA2" w:rsidRDefault="00AA4BA2">
          <w:pPr>
            <w:pStyle w:val="T2"/>
            <w:rPr>
              <w:rFonts w:eastAsiaTheme="minorEastAsia" w:cstheme="minorBidi"/>
              <w:b w:val="0"/>
              <w:bCs w:val="0"/>
              <w:lang w:eastAsia="tr-TR"/>
            </w:rPr>
          </w:pPr>
          <w:hyperlink w:anchor="_Toc131508831" w:history="1">
            <w:r w:rsidRPr="008C3A1C">
              <w:rPr>
                <w:rStyle w:val="Kpr"/>
                <w:rFonts w:ascii="Times New Roman" w:hAnsi="Times New Roman" w:cs="Times New Roman"/>
              </w:rPr>
              <w:t>EK-C Yurtdışı Fuarlar ve Çalışma Ziyaretleri Tablosu</w:t>
            </w:r>
            <w:r>
              <w:rPr>
                <w:webHidden/>
              </w:rPr>
              <w:tab/>
            </w:r>
            <w:r>
              <w:rPr>
                <w:webHidden/>
              </w:rPr>
              <w:fldChar w:fldCharType="begin"/>
            </w:r>
            <w:r>
              <w:rPr>
                <w:webHidden/>
              </w:rPr>
              <w:instrText xml:space="preserve"> PAGEREF _Toc131508831 \h </w:instrText>
            </w:r>
            <w:r>
              <w:rPr>
                <w:webHidden/>
              </w:rPr>
            </w:r>
            <w:r>
              <w:rPr>
                <w:webHidden/>
              </w:rPr>
              <w:fldChar w:fldCharType="separate"/>
            </w:r>
            <w:r>
              <w:rPr>
                <w:webHidden/>
              </w:rPr>
              <w:t>63</w:t>
            </w:r>
            <w:r>
              <w:rPr>
                <w:webHidden/>
              </w:rPr>
              <w:fldChar w:fldCharType="end"/>
            </w:r>
          </w:hyperlink>
        </w:p>
        <w:p w:rsidR="00AA4BA2" w:rsidRDefault="00AA4BA2">
          <w:pPr>
            <w:pStyle w:val="T2"/>
            <w:rPr>
              <w:rFonts w:eastAsiaTheme="minorEastAsia" w:cstheme="minorBidi"/>
              <w:b w:val="0"/>
              <w:bCs w:val="0"/>
              <w:lang w:eastAsia="tr-TR"/>
            </w:rPr>
          </w:pPr>
          <w:hyperlink w:anchor="_Toc131508832" w:history="1">
            <w:r w:rsidRPr="008C3A1C">
              <w:rPr>
                <w:rStyle w:val="Kpr"/>
                <w:rFonts w:ascii="Times New Roman" w:hAnsi="Times New Roman" w:cs="Times New Roman"/>
              </w:rPr>
              <w:t>EK-D Düzenlenecek Etkinlikler Tablosu</w:t>
            </w:r>
            <w:r>
              <w:rPr>
                <w:webHidden/>
              </w:rPr>
              <w:tab/>
            </w:r>
            <w:r>
              <w:rPr>
                <w:webHidden/>
              </w:rPr>
              <w:fldChar w:fldCharType="begin"/>
            </w:r>
            <w:r>
              <w:rPr>
                <w:webHidden/>
              </w:rPr>
              <w:instrText xml:space="preserve"> PAGEREF _Toc131508832 \h </w:instrText>
            </w:r>
            <w:r>
              <w:rPr>
                <w:webHidden/>
              </w:rPr>
            </w:r>
            <w:r>
              <w:rPr>
                <w:webHidden/>
              </w:rPr>
              <w:fldChar w:fldCharType="separate"/>
            </w:r>
            <w:r>
              <w:rPr>
                <w:webHidden/>
              </w:rPr>
              <w:t>64</w:t>
            </w:r>
            <w:r>
              <w:rPr>
                <w:webHidden/>
              </w:rPr>
              <w:fldChar w:fldCharType="end"/>
            </w:r>
          </w:hyperlink>
        </w:p>
        <w:p w:rsidR="00AA4BA2" w:rsidRDefault="00AA4BA2">
          <w:pPr>
            <w:pStyle w:val="T2"/>
            <w:rPr>
              <w:rFonts w:eastAsiaTheme="minorEastAsia" w:cstheme="minorBidi"/>
              <w:b w:val="0"/>
              <w:bCs w:val="0"/>
              <w:lang w:eastAsia="tr-TR"/>
            </w:rPr>
          </w:pPr>
          <w:hyperlink w:anchor="_Toc131508833" w:history="1">
            <w:r w:rsidRPr="008C3A1C">
              <w:rPr>
                <w:rStyle w:val="Kpr"/>
                <w:rFonts w:ascii="Times New Roman" w:hAnsi="Times New Roman" w:cs="Times New Roman"/>
              </w:rPr>
              <w:t>EK-E Yapılacak Araştırmalar, Analizler, Stratejiler ve Raporlar Tablosu</w:t>
            </w:r>
            <w:r>
              <w:rPr>
                <w:webHidden/>
              </w:rPr>
              <w:tab/>
            </w:r>
            <w:r>
              <w:rPr>
                <w:webHidden/>
              </w:rPr>
              <w:fldChar w:fldCharType="begin"/>
            </w:r>
            <w:r>
              <w:rPr>
                <w:webHidden/>
              </w:rPr>
              <w:instrText xml:space="preserve"> PAGEREF _Toc131508833 \h </w:instrText>
            </w:r>
            <w:r>
              <w:rPr>
                <w:webHidden/>
              </w:rPr>
            </w:r>
            <w:r>
              <w:rPr>
                <w:webHidden/>
              </w:rPr>
              <w:fldChar w:fldCharType="separate"/>
            </w:r>
            <w:r>
              <w:rPr>
                <w:webHidden/>
              </w:rPr>
              <w:t>66</w:t>
            </w:r>
            <w:r>
              <w:rPr>
                <w:webHidden/>
              </w:rPr>
              <w:fldChar w:fldCharType="end"/>
            </w:r>
          </w:hyperlink>
        </w:p>
        <w:p w:rsidR="00AA4BA2" w:rsidRDefault="00AA4BA2">
          <w:pPr>
            <w:pStyle w:val="T2"/>
            <w:rPr>
              <w:rFonts w:eastAsiaTheme="minorEastAsia" w:cstheme="minorBidi"/>
              <w:b w:val="0"/>
              <w:bCs w:val="0"/>
              <w:lang w:eastAsia="tr-TR"/>
            </w:rPr>
          </w:pPr>
          <w:hyperlink w:anchor="_Toc131508834" w:history="1">
            <w:r w:rsidRPr="008C3A1C">
              <w:rPr>
                <w:rStyle w:val="Kpr"/>
                <w:rFonts w:ascii="Times New Roman" w:hAnsi="Times New Roman" w:cs="Times New Roman"/>
              </w:rPr>
              <w:t>EK-F Yapılacak Program Sonrası Değerlendirme ve/veya Etki Analizi Çalışmaları Tablosu</w:t>
            </w:r>
            <w:r>
              <w:rPr>
                <w:webHidden/>
              </w:rPr>
              <w:tab/>
            </w:r>
            <w:r>
              <w:rPr>
                <w:webHidden/>
              </w:rPr>
              <w:fldChar w:fldCharType="begin"/>
            </w:r>
            <w:r>
              <w:rPr>
                <w:webHidden/>
              </w:rPr>
              <w:instrText xml:space="preserve"> PAGEREF _Toc131508834 \h </w:instrText>
            </w:r>
            <w:r>
              <w:rPr>
                <w:webHidden/>
              </w:rPr>
            </w:r>
            <w:r>
              <w:rPr>
                <w:webHidden/>
              </w:rPr>
              <w:fldChar w:fldCharType="separate"/>
            </w:r>
            <w:r>
              <w:rPr>
                <w:webHidden/>
              </w:rPr>
              <w:t>67</w:t>
            </w:r>
            <w:r>
              <w:rPr>
                <w:webHidden/>
              </w:rPr>
              <w:fldChar w:fldCharType="end"/>
            </w:r>
          </w:hyperlink>
        </w:p>
        <w:p w:rsidR="00226CED" w:rsidRPr="00A83675" w:rsidRDefault="00226CED" w:rsidP="00CE5A84">
          <w:pPr>
            <w:spacing w:after="0" w:line="240" w:lineRule="auto"/>
            <w:rPr>
              <w:rFonts w:ascii="Times New Roman" w:hAnsi="Times New Roman" w:cs="Times New Roman"/>
            </w:rPr>
          </w:pPr>
          <w:r w:rsidRPr="00C27EE0">
            <w:rPr>
              <w:rFonts w:ascii="Times New Roman" w:hAnsi="Times New Roman" w:cs="Times New Roman"/>
              <w:bCs/>
            </w:rPr>
            <w:fldChar w:fldCharType="end"/>
          </w:r>
        </w:p>
      </w:sdtContent>
    </w:sdt>
    <w:p w:rsidR="00A67654" w:rsidRPr="00A83675" w:rsidRDefault="00A67654" w:rsidP="00CE5A84">
      <w:pPr>
        <w:spacing w:after="0" w:line="240" w:lineRule="auto"/>
        <w:rPr>
          <w:rFonts w:ascii="Times New Roman" w:hAnsi="Times New Roman" w:cs="Times New Roman"/>
        </w:rPr>
      </w:pPr>
    </w:p>
    <w:p w:rsidR="00DD07FF" w:rsidRPr="00A65D89" w:rsidRDefault="00DD07FF" w:rsidP="00CE5A84">
      <w:pPr>
        <w:spacing w:after="0" w:line="240" w:lineRule="auto"/>
        <w:rPr>
          <w:rFonts w:ascii="Times New Roman" w:hAnsi="Times New Roman" w:cs="Times New Roman"/>
          <w:b/>
        </w:rPr>
      </w:pPr>
      <w:r w:rsidRPr="00A65D89">
        <w:rPr>
          <w:rFonts w:ascii="Times New Roman" w:hAnsi="Times New Roman" w:cs="Times New Roman"/>
          <w:b/>
        </w:rPr>
        <w:br w:type="page"/>
      </w:r>
    </w:p>
    <w:p w:rsidR="00C60748" w:rsidRPr="00A65D89" w:rsidRDefault="00C60748" w:rsidP="00CE5A84">
      <w:pPr>
        <w:spacing w:after="0"/>
        <w:rPr>
          <w:rFonts w:ascii="Times New Roman" w:hAnsi="Times New Roman" w:cs="Times New Roman"/>
          <w:b/>
        </w:rPr>
      </w:pPr>
      <w:r w:rsidRPr="00A65D89">
        <w:rPr>
          <w:rFonts w:ascii="Times New Roman" w:hAnsi="Times New Roman" w:cs="Times New Roman"/>
          <w:b/>
        </w:rPr>
        <w:t>TABLO LİSTESİ</w:t>
      </w:r>
    </w:p>
    <w:p w:rsidR="00AA4BA2" w:rsidRPr="007D14EB" w:rsidRDefault="00C60748">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rPr>
        <w:fldChar w:fldCharType="begin"/>
      </w:r>
      <w:r w:rsidRPr="00AA4BA2">
        <w:rPr>
          <w:rFonts w:ascii="Times New Roman" w:hAnsi="Times New Roman" w:cs="Times New Roman"/>
        </w:rPr>
        <w:instrText xml:space="preserve"> TOC \c "Tablo" </w:instrText>
      </w:r>
      <w:r w:rsidRPr="00AA4BA2">
        <w:rPr>
          <w:rFonts w:ascii="Times New Roman" w:hAnsi="Times New Roman" w:cs="Times New Roman"/>
        </w:rPr>
        <w:fldChar w:fldCharType="separate"/>
      </w:r>
      <w:r w:rsidR="00AA4BA2" w:rsidRPr="00AA4BA2">
        <w:rPr>
          <w:rFonts w:ascii="Times New Roman" w:hAnsi="Times New Roman" w:cs="Times New Roman"/>
          <w:caps w:val="0"/>
          <w:noProof/>
        </w:rPr>
        <w:t>Tablo 1: Hedef İlçelerin Eko-Turizm Öğeleri</w:t>
      </w:r>
      <w:r w:rsidR="00AA4BA2" w:rsidRPr="00AA4BA2">
        <w:rPr>
          <w:rFonts w:ascii="Times New Roman" w:hAnsi="Times New Roman" w:cs="Times New Roman"/>
          <w:caps w:val="0"/>
          <w:noProof/>
        </w:rPr>
        <w:tab/>
      </w:r>
      <w:r w:rsidR="00AA4BA2" w:rsidRPr="007D14EB">
        <w:rPr>
          <w:rFonts w:ascii="Times New Roman" w:hAnsi="Times New Roman" w:cs="Times New Roman"/>
          <w:noProof/>
        </w:rPr>
        <w:fldChar w:fldCharType="begin"/>
      </w:r>
      <w:r w:rsidR="00AA4BA2" w:rsidRPr="007D14EB">
        <w:rPr>
          <w:rFonts w:ascii="Times New Roman" w:hAnsi="Times New Roman" w:cs="Times New Roman"/>
          <w:noProof/>
        </w:rPr>
        <w:instrText xml:space="preserve"> PAGEREF _Toc131508835 \h </w:instrText>
      </w:r>
      <w:r w:rsidR="00AA4BA2" w:rsidRPr="007D14EB">
        <w:rPr>
          <w:rFonts w:ascii="Times New Roman" w:hAnsi="Times New Roman" w:cs="Times New Roman"/>
          <w:noProof/>
        </w:rPr>
      </w:r>
      <w:r w:rsidR="00AA4BA2" w:rsidRPr="007D14EB">
        <w:rPr>
          <w:rFonts w:ascii="Times New Roman" w:hAnsi="Times New Roman" w:cs="Times New Roman"/>
          <w:noProof/>
        </w:rPr>
        <w:fldChar w:fldCharType="separate"/>
      </w:r>
      <w:r w:rsidR="00AA4BA2" w:rsidRPr="00AA4BA2">
        <w:rPr>
          <w:rFonts w:ascii="Times New Roman" w:hAnsi="Times New Roman" w:cs="Times New Roman"/>
          <w:caps w:val="0"/>
          <w:noProof/>
        </w:rPr>
        <w:t>17</w:t>
      </w:r>
      <w:r w:rsidR="00AA4BA2"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 Eko-Turizmde Yeni Destinasyonlar Sop Sonuç Hedefleri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_Toc131508836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18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3: Eko-Turizmde Yeni Destinasyonlar Sop Çıktı Hedefleri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_Toc131508837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18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4: Destinasyon Yönetim Komisyonları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_Toc131508838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19</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5: Kapasite Geliştirme Ve Farkındalık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_Toc131508839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 Destinasyon Tanıtım Stratejilerinin Oluşturulması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7: Destinasyonlara Yönelik Tanıtım Materyalleri Oluşturulması Ve Sosyal Medya Hizmeti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8: Tanıtım Organizasyonları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9:  2020 Yılı Alternatif Turizm Mali Destek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 xml:space="preserve">Tablo 10:  2023 Yılı </w:t>
      </w:r>
      <w:r w:rsidRPr="00AA4BA2">
        <w:rPr>
          <w:rFonts w:ascii="Times New Roman" w:hAnsi="Times New Roman" w:cs="Times New Roman"/>
          <w:caps w:val="0"/>
          <w:noProof/>
        </w:rPr>
        <w:t>Alternatif Turizm Küçük Ölçekli Altyapı Mali Destek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11: Program Süresi Ve Zaman Planlaması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23</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12: Üretici Örgütlerinin Güçlendirilmesi Sop Sonuç Hedefleri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13: Üretici Örgütlerinin Güçlendirilmesi Sop Çıktı Hedefleri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14</w:t>
      </w:r>
      <w:r w:rsidRPr="00AA4BA2">
        <w:rPr>
          <w:rFonts w:ascii="Times New Roman" w:hAnsi="Times New Roman" w:cs="Times New Roman"/>
          <w:caps w:val="0"/>
          <w:noProof/>
        </w:rPr>
        <w:t>: Finansal Okuryazarlık Eğitimleri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15:</w:t>
      </w:r>
      <w:r w:rsidRPr="00AA4BA2">
        <w:rPr>
          <w:rFonts w:ascii="Times New Roman" w:hAnsi="Times New Roman" w:cs="Times New Roman"/>
          <w:caps w:val="0"/>
          <w:noProof/>
        </w:rPr>
        <w:t xml:space="preserve"> </w:t>
      </w:r>
      <w:r w:rsidRPr="00AA4BA2">
        <w:rPr>
          <w:rFonts w:ascii="Times New Roman" w:hAnsi="Times New Roman" w:cs="Times New Roman"/>
          <w:bCs/>
          <w:caps w:val="0"/>
          <w:noProof/>
        </w:rPr>
        <w:t>Satış, Pazarlama, Markalaşma Eğitimleri Ve Danışmanlık Hizmeti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_Toc131508849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29</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Theme="majorEastAsia" w:hAnsi="Times New Roman" w:cs="Times New Roman"/>
          <w:caps w:val="0"/>
          <w:noProof/>
        </w:rPr>
        <w:t>Tablo 16: Kooperatif Ve Birliklerin Ulusal Pazarlara Entegrasyonunun Sağlanması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Theme="majorEastAsia" w:hAnsi="Times New Roman" w:cs="Times New Roman"/>
          <w:caps w:val="0"/>
          <w:noProof/>
        </w:rPr>
        <w:t>Tablo 17: 2020 Yılı Kooperatif Ve Birliklerin Güçlendirilmesi Mali Destek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 xml:space="preserve">Tablo 18:  2023 Yılı </w:t>
      </w:r>
      <w:r w:rsidRPr="00AA4BA2">
        <w:rPr>
          <w:rFonts w:ascii="Times New Roman" w:hAnsi="Times New Roman" w:cs="Times New Roman"/>
          <w:caps w:val="0"/>
          <w:noProof/>
        </w:rPr>
        <w:t xml:space="preserve">Kooperatif Ve Birliklerin Güçlendirilmesi </w:t>
      </w:r>
      <w:r w:rsidRPr="00AA4BA2">
        <w:rPr>
          <w:rFonts w:ascii="Times New Roman" w:hAnsi="Times New Roman" w:cs="Times New Roman"/>
          <w:bCs/>
          <w:caps w:val="0"/>
          <w:noProof/>
        </w:rPr>
        <w:t>Mali Destek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19:</w:t>
      </w:r>
      <w:r w:rsidRPr="00AA4BA2">
        <w:rPr>
          <w:rFonts w:ascii="Times New Roman" w:hAnsi="Times New Roman" w:cs="Times New Roman"/>
          <w:caps w:val="0"/>
          <w:noProof/>
        </w:rPr>
        <w:t xml:space="preserve"> </w:t>
      </w:r>
      <w:r w:rsidRPr="00AA4BA2">
        <w:rPr>
          <w:rFonts w:ascii="Times New Roman" w:hAnsi="Times New Roman" w:cs="Times New Roman"/>
          <w:caps w:val="0"/>
          <w:noProof/>
          <w:color w:val="000000"/>
        </w:rPr>
        <w:t>Yönetim Danışmanlığı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Times New Roman" w:hAnsi="Times New Roman" w:cs="Times New Roman"/>
          <w:bCs/>
          <w:caps w:val="0"/>
          <w:noProof/>
        </w:rPr>
        <w:t>Tablo 20: Güdümlü Proje Desteği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Times New Roman" w:hAnsi="Times New Roman" w:cs="Times New Roman"/>
          <w:bCs/>
          <w:caps w:val="0"/>
          <w:noProof/>
        </w:rPr>
        <w:t>Tablo 21: Üretici Örgütlerinin Güçlendirilmesi Sop'u Zaman Planlaması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22: İmalat Sanayinde Kurumsallaşma Ve Dijital Dönüşüm Sop Sonuç Göstergeleri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36</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23: İmalat Sanayinde Kurumsallaşma Ve Dijital Dönüşüm Sop Çıktı Göstergeleri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24:</w:t>
      </w:r>
      <w:r w:rsidRPr="00AA4BA2">
        <w:rPr>
          <w:rFonts w:ascii="Times New Roman" w:hAnsi="Times New Roman" w:cs="Times New Roman"/>
          <w:bCs/>
          <w:caps w:val="0"/>
          <w:noProof/>
        </w:rPr>
        <w:t xml:space="preserve"> </w:t>
      </w:r>
      <w:r w:rsidRPr="00AA4BA2">
        <w:rPr>
          <w:rFonts w:ascii="Times New Roman" w:hAnsi="Times New Roman" w:cs="Times New Roman"/>
          <w:caps w:val="0"/>
          <w:noProof/>
          <w:color w:val="000000"/>
        </w:rPr>
        <w:t>Dijitalleşme Ve Kurumsallaşma Eğitimleri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 xml:space="preserve">Tablo 25:  </w:t>
      </w:r>
      <w:r w:rsidRPr="00AA4BA2">
        <w:rPr>
          <w:rFonts w:ascii="Times New Roman" w:hAnsi="Times New Roman" w:cs="Times New Roman"/>
          <w:caps w:val="0"/>
          <w:noProof/>
          <w:color w:val="000000"/>
        </w:rPr>
        <w:t>2022 Yılı İmalat Sanayinde Dijitalleşme Faizsiz Kredi Desteği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_Toc131508859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26:  İmalat Sanayinin Güçlendirilmesi Yönetim Danışmanlığı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27: Program Süresi Ve Zaman Planlaması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39</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Calibri" w:hAnsi="Times New Roman" w:cs="Times New Roman"/>
          <w:bCs/>
          <w:caps w:val="0"/>
          <w:noProof/>
        </w:rPr>
        <w:t>Tablo 28: Mesleki Ve Kişisel Gelişime Yönelik Eğitimler</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29: Mesleki Ve Kişisel Gelişime Yönelik Eğitimler</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30: İletişim Ve Tanıtım Çalışmaları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31: İnsan Kaynaklarına İlişkin Faaliyetler</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32: Tüketime Yönelik Mal Ve Malzeme Alımları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 xml:space="preserve">Tablo 33: </w:t>
      </w:r>
      <w:r w:rsidRPr="00AA4BA2">
        <w:rPr>
          <w:rFonts w:ascii="Times New Roman" w:eastAsia="Calibri" w:hAnsi="Times New Roman" w:cs="Times New Roman"/>
          <w:caps w:val="0"/>
          <w:noProof/>
        </w:rPr>
        <w:t>Menkul Mal, Gayrimaddi Hak Alım, Bakım Ve Onarım, Mamul Mal Alımları Giderleri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 xml:space="preserve">Tablo 34: </w:t>
      </w:r>
      <w:r w:rsidRPr="00AA4BA2">
        <w:rPr>
          <w:rFonts w:ascii="Times New Roman" w:eastAsia="Calibri" w:hAnsi="Times New Roman" w:cs="Times New Roman"/>
          <w:caps w:val="0"/>
          <w:noProof/>
        </w:rPr>
        <w:t>Gayrimenkul Mal Bakım Ve Onarım Giderleri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 xml:space="preserve">Tablo 35: </w:t>
      </w:r>
      <w:r w:rsidRPr="00AA4BA2">
        <w:rPr>
          <w:rFonts w:ascii="Times New Roman" w:eastAsia="Calibri" w:hAnsi="Times New Roman" w:cs="Times New Roman"/>
          <w:caps w:val="0"/>
          <w:noProof/>
        </w:rPr>
        <w:t>Kira, Araç, Temizlik, Güvenlik Hizmetleri Temini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_Toc131508869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43</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36: Destek Hizmetleri Temini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43</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37: Organizasyon Giderleri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43</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38: Kalkınma Kurulu Toplantı Organizasyonları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39: Görev Giderleri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40: Temsil Ve Tanıtma Giderleri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bCs/>
          <w:caps w:val="0"/>
          <w:noProof/>
        </w:rPr>
        <w:t>Tablo 41: Program Sonrası Değerlendirme Faaliyetleri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42: Yerel Kalkınma Fırsatları Amaçlar Ve Faaliyetler</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45</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43: Çıktı Hedefleri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44: Yeşil Dönüşüme Uyum Araştırması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45: Zeytinyağı İmalatı Sektör Araştırması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_Toc131508879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46: Gelişmede Öncelikli İlçelerde Yatırım Fırsatları Araştırması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47: Bölge Planı Çalışmaları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48: Yeşil Dönüşüm Çalıştayı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49</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49: Turizm Sektöründe Dijitalleşme Çalıştayı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49</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50: Tarım Sektöründe Dijitalleşme Ve Akıllı Tarım Uygulamaları Çalıştayı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51: Bölgesel Girdi-Çıktı Analizlerinin Hazırlanması Ve Basımı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52: Beceri Geliştirme Ve İstihdam Garantili Eğitim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50</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53: İşten Sosyal Uyuma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54:</w:t>
      </w:r>
      <w:r w:rsidRPr="00AA4BA2">
        <w:rPr>
          <w:rFonts w:ascii="Times New Roman" w:hAnsi="Times New Roman" w:cs="Times New Roman"/>
          <w:bCs/>
          <w:caps w:val="0"/>
          <w:noProof/>
        </w:rPr>
        <w:t xml:space="preserve"> </w:t>
      </w:r>
      <w:r w:rsidRPr="00AA4BA2">
        <w:rPr>
          <w:rFonts w:ascii="Times New Roman" w:hAnsi="Times New Roman" w:cs="Times New Roman"/>
          <w:caps w:val="0"/>
          <w:noProof/>
        </w:rPr>
        <w:t>Oyun Hackathon Organizasyonu</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51</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55:</w:t>
      </w:r>
      <w:r w:rsidRPr="00AA4BA2">
        <w:rPr>
          <w:rFonts w:ascii="Times New Roman" w:hAnsi="Times New Roman" w:cs="Times New Roman"/>
          <w:bCs/>
          <w:caps w:val="0"/>
          <w:noProof/>
        </w:rPr>
        <w:t xml:space="preserve"> </w:t>
      </w:r>
      <w:r w:rsidRPr="00AA4BA2">
        <w:rPr>
          <w:rFonts w:ascii="Times New Roman" w:hAnsi="Times New Roman" w:cs="Times New Roman"/>
          <w:caps w:val="0"/>
          <w:noProof/>
        </w:rPr>
        <w:t>Yetenek Her Yerde Fuar Katılımı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_Toc131508889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Calibri" w:hAnsi="Times New Roman" w:cs="Times New Roman"/>
          <w:caps w:val="0"/>
          <w:noProof/>
        </w:rPr>
        <w:t>Tablo 56:</w:t>
      </w:r>
      <w:r w:rsidRPr="00AA4BA2">
        <w:rPr>
          <w:rFonts w:ascii="Times New Roman" w:eastAsia="Calibri" w:hAnsi="Times New Roman" w:cs="Times New Roman"/>
          <w:bCs/>
          <w:caps w:val="0"/>
          <w:noProof/>
        </w:rPr>
        <w:t xml:space="preserve"> </w:t>
      </w:r>
      <w:r w:rsidRPr="00AA4BA2">
        <w:rPr>
          <w:rFonts w:ascii="Times New Roman" w:eastAsia="Calibri" w:hAnsi="Times New Roman" w:cs="Times New Roman"/>
          <w:caps w:val="0"/>
          <w:noProof/>
        </w:rPr>
        <w:t>Güney Ege Genç Girişimcilik Zirvesi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52</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57: Yatırımcı Çekme Faaliyetleri Ve Uluslararası İşbirlikleri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58: Proje Geliştirme Çalışmaları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_Toc131508892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54</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59: Teknik Destek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_Toc131508893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55</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60: Fizibilite Desteği Programları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_Toc131508894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55</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61: Denizli Mesleki Eğitim Ve Test Merkezi Güdümlü Projesi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_Toc131508895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56</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eastAsia="Times New Roman" w:hAnsi="Times New Roman" w:cs="Times New Roman"/>
          <w:iCs/>
          <w:caps w:val="0"/>
          <w:noProof/>
        </w:rPr>
        <w:t>Tablo 62: Üreten Şehirler Projesi: Denizli’nin Geleceği Temiz Üretimde</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_Toc131508896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56</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63. Sosyal Gelişmeyi Destekleme Programı (Sogep) Projeleri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_Toc131508897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56</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64: Sogep Projelerinin Yürütülmesi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_Toc131508898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65: 2023 Yılı Sogep Projeleri Geliştirilmesi</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_Toc131508899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57</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66: Yenilikçi Genç Girişimcilik Destek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_Toc131508900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58</w:t>
      </w:r>
      <w:r w:rsidRPr="007D14EB">
        <w:rPr>
          <w:rFonts w:ascii="Times New Roman" w:hAnsi="Times New Roman" w:cs="Times New Roman"/>
          <w:noProof/>
        </w:rPr>
        <w:fldChar w:fldCharType="end"/>
      </w:r>
    </w:p>
    <w:p w:rsidR="00AA4BA2" w:rsidRPr="007D14EB" w:rsidRDefault="00AA4BA2">
      <w:pPr>
        <w:pStyle w:val="ekillerTablosu"/>
        <w:tabs>
          <w:tab w:val="right" w:pos="9062"/>
        </w:tabs>
        <w:rPr>
          <w:rFonts w:ascii="Times New Roman" w:eastAsiaTheme="minorEastAsia" w:hAnsi="Times New Roman" w:cs="Times New Roman"/>
          <w:caps w:val="0"/>
          <w:noProof/>
          <w:lang w:eastAsia="tr-TR"/>
        </w:rPr>
      </w:pPr>
      <w:r w:rsidRPr="00AA4BA2">
        <w:rPr>
          <w:rFonts w:ascii="Times New Roman" w:hAnsi="Times New Roman" w:cs="Times New Roman"/>
          <w:caps w:val="0"/>
          <w:noProof/>
        </w:rPr>
        <w:t>Tablo 67: Bölgesel Kalkınma Odaklı Toparlanma Acil Eylem Programı</w:t>
      </w:r>
      <w:r w:rsidRPr="00AA4BA2">
        <w:rPr>
          <w:rFonts w:ascii="Times New Roman" w:hAnsi="Times New Roman" w:cs="Times New Roman"/>
          <w:caps w:val="0"/>
          <w:noProof/>
        </w:rPr>
        <w:tab/>
      </w:r>
      <w:r w:rsidRPr="007D14EB">
        <w:rPr>
          <w:rFonts w:ascii="Times New Roman" w:hAnsi="Times New Roman" w:cs="Times New Roman"/>
          <w:noProof/>
        </w:rPr>
        <w:fldChar w:fldCharType="begin"/>
      </w:r>
      <w:r w:rsidRPr="007D14EB">
        <w:rPr>
          <w:rFonts w:ascii="Times New Roman" w:hAnsi="Times New Roman" w:cs="Times New Roman"/>
          <w:noProof/>
        </w:rPr>
        <w:instrText xml:space="preserve"> PAGEREF _Toc131508901 \h </w:instrText>
      </w:r>
      <w:r w:rsidRPr="007D14EB">
        <w:rPr>
          <w:rFonts w:ascii="Times New Roman" w:hAnsi="Times New Roman" w:cs="Times New Roman"/>
          <w:noProof/>
        </w:rPr>
      </w:r>
      <w:r w:rsidRPr="007D14EB">
        <w:rPr>
          <w:rFonts w:ascii="Times New Roman" w:hAnsi="Times New Roman" w:cs="Times New Roman"/>
          <w:noProof/>
        </w:rPr>
        <w:fldChar w:fldCharType="separate"/>
      </w:r>
      <w:r w:rsidRPr="00AA4BA2">
        <w:rPr>
          <w:rFonts w:ascii="Times New Roman" w:hAnsi="Times New Roman" w:cs="Times New Roman"/>
          <w:caps w:val="0"/>
          <w:noProof/>
        </w:rPr>
        <w:t>58</w:t>
      </w:r>
      <w:r w:rsidRPr="007D14EB">
        <w:rPr>
          <w:rFonts w:ascii="Times New Roman" w:hAnsi="Times New Roman" w:cs="Times New Roman"/>
          <w:noProof/>
        </w:rPr>
        <w:fldChar w:fldCharType="end"/>
      </w:r>
    </w:p>
    <w:p w:rsidR="00C00301" w:rsidRPr="00942F2E" w:rsidRDefault="00C60748" w:rsidP="00D424A3">
      <w:pPr>
        <w:spacing w:after="0" w:line="360" w:lineRule="auto"/>
        <w:jc w:val="both"/>
        <w:rPr>
          <w:rFonts w:ascii="Times New Roman" w:hAnsi="Times New Roman" w:cs="Times New Roman"/>
        </w:rPr>
      </w:pPr>
      <w:r w:rsidRPr="00AA4BA2">
        <w:rPr>
          <w:rFonts w:ascii="Times New Roman" w:hAnsi="Times New Roman" w:cs="Times New Roman"/>
          <w:sz w:val="20"/>
          <w:szCs w:val="20"/>
        </w:rPr>
        <w:fldChar w:fldCharType="end"/>
      </w:r>
    </w:p>
    <w:p w:rsidR="008F659D" w:rsidRPr="00A65D89" w:rsidRDefault="008F659D" w:rsidP="00D424A3">
      <w:pPr>
        <w:spacing w:after="0" w:line="360" w:lineRule="auto"/>
        <w:jc w:val="both"/>
        <w:rPr>
          <w:rFonts w:ascii="Times New Roman" w:hAnsi="Times New Roman" w:cs="Times New Roman"/>
          <w:b/>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Pr="00A65D89" w:rsidRDefault="008F659D" w:rsidP="00D424A3">
      <w:pPr>
        <w:spacing w:after="0" w:line="360" w:lineRule="auto"/>
        <w:jc w:val="both"/>
        <w:rPr>
          <w:rFonts w:ascii="Times New Roman" w:hAnsi="Times New Roman" w:cs="Times New Roman"/>
        </w:rPr>
      </w:pPr>
    </w:p>
    <w:p w:rsidR="008F659D" w:rsidRDefault="008F659D" w:rsidP="00D424A3">
      <w:pPr>
        <w:spacing w:after="0" w:line="360" w:lineRule="auto"/>
        <w:jc w:val="both"/>
        <w:rPr>
          <w:rFonts w:ascii="Times New Roman" w:hAnsi="Times New Roman" w:cs="Times New Roman"/>
        </w:rPr>
      </w:pPr>
    </w:p>
    <w:p w:rsidR="008F659D" w:rsidRDefault="008F659D" w:rsidP="00D424A3">
      <w:pPr>
        <w:spacing w:after="0" w:line="360" w:lineRule="auto"/>
        <w:jc w:val="both"/>
        <w:rPr>
          <w:rFonts w:ascii="Times New Roman" w:hAnsi="Times New Roman" w:cs="Times New Roman"/>
        </w:rPr>
      </w:pPr>
    </w:p>
    <w:p w:rsidR="001E0D04" w:rsidRDefault="001E0D04" w:rsidP="00D424A3">
      <w:pPr>
        <w:spacing w:after="0" w:line="360" w:lineRule="auto"/>
        <w:jc w:val="both"/>
        <w:rPr>
          <w:rFonts w:ascii="Times New Roman" w:hAnsi="Times New Roman" w:cs="Times New Roman"/>
        </w:rPr>
      </w:pPr>
    </w:p>
    <w:p w:rsidR="001E0D04" w:rsidRDefault="001E0D04" w:rsidP="00D424A3">
      <w:pPr>
        <w:spacing w:after="0" w:line="360" w:lineRule="auto"/>
        <w:jc w:val="both"/>
        <w:rPr>
          <w:rFonts w:ascii="Times New Roman" w:hAnsi="Times New Roman" w:cs="Times New Roman"/>
        </w:rPr>
      </w:pPr>
    </w:p>
    <w:p w:rsidR="001E0D04" w:rsidRDefault="001E0D04" w:rsidP="00D424A3">
      <w:pPr>
        <w:spacing w:after="0" w:line="360" w:lineRule="auto"/>
        <w:jc w:val="both"/>
        <w:rPr>
          <w:rFonts w:ascii="Times New Roman" w:hAnsi="Times New Roman" w:cs="Times New Roman"/>
        </w:rPr>
      </w:pPr>
    </w:p>
    <w:p w:rsidR="001E0D04" w:rsidRPr="00A65D89" w:rsidRDefault="001E0D04" w:rsidP="00D424A3">
      <w:pPr>
        <w:spacing w:after="0" w:line="360" w:lineRule="auto"/>
        <w:jc w:val="both"/>
        <w:rPr>
          <w:rFonts w:ascii="Times New Roman" w:hAnsi="Times New Roman" w:cs="Times New Roman"/>
        </w:rPr>
      </w:pPr>
    </w:p>
    <w:p w:rsidR="008F659D" w:rsidRPr="00A65D89" w:rsidRDefault="008F659D" w:rsidP="008F659D">
      <w:pPr>
        <w:spacing w:after="0"/>
        <w:rPr>
          <w:rFonts w:ascii="Times New Roman" w:hAnsi="Times New Roman" w:cs="Times New Roman"/>
          <w:b/>
        </w:rPr>
      </w:pPr>
      <w:r w:rsidRPr="00A65D89">
        <w:rPr>
          <w:rFonts w:ascii="Times New Roman" w:hAnsi="Times New Roman" w:cs="Times New Roman"/>
          <w:b/>
        </w:rPr>
        <w:t>ŞEKİL LİSTESİ</w:t>
      </w:r>
    </w:p>
    <w:p w:rsidR="008F659D" w:rsidRPr="00A65D89" w:rsidRDefault="008F659D" w:rsidP="00D424A3">
      <w:pPr>
        <w:spacing w:after="0" w:line="360" w:lineRule="auto"/>
        <w:jc w:val="both"/>
        <w:rPr>
          <w:rFonts w:ascii="Times New Roman" w:hAnsi="Times New Roman" w:cs="Times New Roman"/>
          <w:sz w:val="20"/>
          <w:szCs w:val="20"/>
        </w:rPr>
      </w:pPr>
    </w:p>
    <w:p w:rsidR="0044086D" w:rsidRPr="0044086D" w:rsidRDefault="008F659D">
      <w:pPr>
        <w:pStyle w:val="ekillerTablosu"/>
        <w:tabs>
          <w:tab w:val="right" w:leader="dot" w:pos="9062"/>
        </w:tabs>
        <w:rPr>
          <w:rFonts w:ascii="Times New Roman" w:eastAsiaTheme="minorEastAsia" w:hAnsi="Times New Roman" w:cs="Times New Roman"/>
          <w:caps w:val="0"/>
          <w:noProof/>
          <w:sz w:val="22"/>
          <w:szCs w:val="22"/>
          <w:lang w:eastAsia="tr-TR"/>
        </w:rPr>
      </w:pPr>
      <w:r w:rsidRPr="0044086D">
        <w:rPr>
          <w:rFonts w:ascii="Times New Roman" w:hAnsi="Times New Roman" w:cs="Times New Roman"/>
        </w:rPr>
        <w:fldChar w:fldCharType="begin"/>
      </w:r>
      <w:r w:rsidRPr="0044086D">
        <w:rPr>
          <w:rFonts w:ascii="Times New Roman" w:hAnsi="Times New Roman" w:cs="Times New Roman"/>
        </w:rPr>
        <w:instrText xml:space="preserve"> TOC \h \z \c "Şekil" </w:instrText>
      </w:r>
      <w:r w:rsidRPr="0044086D">
        <w:rPr>
          <w:rFonts w:ascii="Times New Roman" w:hAnsi="Times New Roman" w:cs="Times New Roman"/>
        </w:rPr>
        <w:fldChar w:fldCharType="separate"/>
      </w:r>
      <w:hyperlink w:anchor="_Toc120776721" w:history="1">
        <w:r w:rsidR="0044086D" w:rsidRPr="0044086D">
          <w:rPr>
            <w:rStyle w:val="Kpr"/>
            <w:rFonts w:ascii="Times New Roman" w:hAnsi="Times New Roman" w:cs="Times New Roman"/>
            <w:caps w:val="0"/>
            <w:noProof/>
          </w:rPr>
          <w:t>Şekil 1: Geka Organizasyon Şeması</w:t>
        </w:r>
        <w:r w:rsidR="0044086D" w:rsidRPr="0044086D">
          <w:rPr>
            <w:rFonts w:ascii="Times New Roman" w:hAnsi="Times New Roman" w:cs="Times New Roman"/>
            <w:caps w:val="0"/>
            <w:noProof/>
            <w:webHidden/>
          </w:rPr>
          <w:tab/>
        </w:r>
        <w:r w:rsidR="0044086D" w:rsidRPr="0044086D">
          <w:rPr>
            <w:rFonts w:ascii="Times New Roman" w:hAnsi="Times New Roman" w:cs="Times New Roman"/>
            <w:noProof/>
            <w:webHidden/>
          </w:rPr>
          <w:fldChar w:fldCharType="begin"/>
        </w:r>
        <w:r w:rsidR="0044086D" w:rsidRPr="0044086D">
          <w:rPr>
            <w:rFonts w:ascii="Times New Roman" w:hAnsi="Times New Roman" w:cs="Times New Roman"/>
            <w:noProof/>
            <w:webHidden/>
          </w:rPr>
          <w:instrText xml:space="preserve"> PAGEREF _Toc120776721 \h </w:instrText>
        </w:r>
        <w:r w:rsidR="0044086D" w:rsidRPr="0044086D">
          <w:rPr>
            <w:rFonts w:ascii="Times New Roman" w:hAnsi="Times New Roman" w:cs="Times New Roman"/>
            <w:noProof/>
            <w:webHidden/>
          </w:rPr>
        </w:r>
        <w:r w:rsidR="0044086D" w:rsidRPr="0044086D">
          <w:rPr>
            <w:rFonts w:ascii="Times New Roman" w:hAnsi="Times New Roman" w:cs="Times New Roman"/>
            <w:noProof/>
            <w:webHidden/>
          </w:rPr>
          <w:fldChar w:fldCharType="separate"/>
        </w:r>
        <w:r w:rsidR="00AA4BA2">
          <w:rPr>
            <w:rFonts w:ascii="Times New Roman" w:hAnsi="Times New Roman" w:cs="Times New Roman"/>
            <w:noProof/>
            <w:webHidden/>
          </w:rPr>
          <w:t>13</w:t>
        </w:r>
        <w:r w:rsidR="0044086D" w:rsidRPr="0044086D">
          <w:rPr>
            <w:rFonts w:ascii="Times New Roman" w:hAnsi="Times New Roman" w:cs="Times New Roman"/>
            <w:noProof/>
            <w:webHidden/>
          </w:rPr>
          <w:fldChar w:fldCharType="end"/>
        </w:r>
      </w:hyperlink>
    </w:p>
    <w:p w:rsidR="00CD7419" w:rsidRPr="0044086D" w:rsidRDefault="008F659D" w:rsidP="00D424A3">
      <w:pPr>
        <w:spacing w:after="0" w:line="360" w:lineRule="auto"/>
        <w:jc w:val="both"/>
        <w:rPr>
          <w:rFonts w:ascii="Times New Roman" w:hAnsi="Times New Roman" w:cs="Times New Roman"/>
        </w:rPr>
      </w:pPr>
      <w:r w:rsidRPr="0044086D">
        <w:rPr>
          <w:rFonts w:ascii="Times New Roman" w:hAnsi="Times New Roman" w:cs="Times New Roman"/>
        </w:rPr>
        <w:fldChar w:fldCharType="end"/>
      </w: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rPr>
      </w:pPr>
    </w:p>
    <w:p w:rsidR="00FA061B" w:rsidRPr="00A65D89" w:rsidRDefault="00FA061B" w:rsidP="00D424A3">
      <w:pPr>
        <w:spacing w:after="0" w:line="360" w:lineRule="auto"/>
        <w:jc w:val="both"/>
        <w:rPr>
          <w:rFonts w:ascii="Times New Roman" w:hAnsi="Times New Roman" w:cs="Times New Roman"/>
        </w:rPr>
      </w:pPr>
    </w:p>
    <w:p w:rsidR="00FA061B" w:rsidRPr="00A65D89" w:rsidRDefault="00FA061B" w:rsidP="00D424A3">
      <w:pPr>
        <w:spacing w:after="0" w:line="360" w:lineRule="auto"/>
        <w:jc w:val="both"/>
        <w:rPr>
          <w:rFonts w:ascii="Times New Roman" w:hAnsi="Times New Roman" w:cs="Times New Roman"/>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CD7419" w:rsidRPr="00A65D89" w:rsidRDefault="00CD7419" w:rsidP="00D424A3">
      <w:pPr>
        <w:spacing w:after="0" w:line="360" w:lineRule="auto"/>
        <w:jc w:val="both"/>
        <w:rPr>
          <w:rFonts w:ascii="Times New Roman" w:hAnsi="Times New Roman" w:cs="Times New Roman"/>
          <w:b/>
        </w:rPr>
      </w:pPr>
    </w:p>
    <w:p w:rsidR="001F3CDA" w:rsidRPr="00A65D89" w:rsidRDefault="001F3CDA" w:rsidP="00D424A3">
      <w:pPr>
        <w:spacing w:after="0" w:line="360" w:lineRule="auto"/>
        <w:jc w:val="both"/>
        <w:rPr>
          <w:rFonts w:ascii="Times New Roman" w:hAnsi="Times New Roman" w:cs="Times New Roman"/>
          <w:b/>
        </w:rPr>
      </w:pPr>
    </w:p>
    <w:p w:rsidR="001F3CDA" w:rsidRPr="00A65D89" w:rsidRDefault="001F3CDA" w:rsidP="00D424A3">
      <w:pPr>
        <w:spacing w:after="0" w:line="360" w:lineRule="auto"/>
        <w:jc w:val="both"/>
        <w:rPr>
          <w:rFonts w:ascii="Times New Roman" w:hAnsi="Times New Roman" w:cs="Times New Roman"/>
          <w:b/>
        </w:rPr>
      </w:pPr>
    </w:p>
    <w:p w:rsidR="0061249D" w:rsidRPr="00A65D89" w:rsidRDefault="0061249D" w:rsidP="00D424A3">
      <w:pPr>
        <w:spacing w:after="0" w:line="360" w:lineRule="auto"/>
        <w:jc w:val="both"/>
        <w:rPr>
          <w:rFonts w:ascii="Times New Roman" w:hAnsi="Times New Roman" w:cs="Times New Roman"/>
          <w:b/>
        </w:rPr>
      </w:pPr>
    </w:p>
    <w:p w:rsidR="0061249D" w:rsidRDefault="0061249D" w:rsidP="00D424A3">
      <w:pPr>
        <w:spacing w:after="0" w:line="360" w:lineRule="auto"/>
        <w:jc w:val="both"/>
        <w:rPr>
          <w:rFonts w:ascii="Times New Roman" w:hAnsi="Times New Roman" w:cs="Times New Roman"/>
          <w:b/>
        </w:rPr>
      </w:pPr>
    </w:p>
    <w:p w:rsidR="004503B5" w:rsidRDefault="004503B5" w:rsidP="00D424A3">
      <w:pPr>
        <w:spacing w:after="0" w:line="360" w:lineRule="auto"/>
        <w:jc w:val="both"/>
        <w:rPr>
          <w:rFonts w:ascii="Times New Roman" w:hAnsi="Times New Roman" w:cs="Times New Roman"/>
          <w:b/>
        </w:rPr>
      </w:pPr>
    </w:p>
    <w:p w:rsidR="004503B5" w:rsidRDefault="004503B5" w:rsidP="00D424A3">
      <w:pPr>
        <w:spacing w:after="0" w:line="360" w:lineRule="auto"/>
        <w:jc w:val="both"/>
        <w:rPr>
          <w:rFonts w:ascii="Times New Roman" w:hAnsi="Times New Roman" w:cs="Times New Roman"/>
          <w:b/>
        </w:rPr>
      </w:pPr>
    </w:p>
    <w:p w:rsidR="004503B5" w:rsidRDefault="004503B5" w:rsidP="00D424A3">
      <w:pPr>
        <w:spacing w:after="0" w:line="360" w:lineRule="auto"/>
        <w:jc w:val="both"/>
        <w:rPr>
          <w:rFonts w:ascii="Times New Roman" w:hAnsi="Times New Roman" w:cs="Times New Roman"/>
          <w:b/>
        </w:rPr>
      </w:pPr>
    </w:p>
    <w:p w:rsidR="004503B5" w:rsidRPr="00A65D89" w:rsidRDefault="004503B5" w:rsidP="00D424A3">
      <w:pPr>
        <w:spacing w:after="0" w:line="360" w:lineRule="auto"/>
        <w:jc w:val="both"/>
        <w:rPr>
          <w:rFonts w:ascii="Times New Roman" w:hAnsi="Times New Roman" w:cs="Times New Roman"/>
          <w:b/>
        </w:rPr>
      </w:pPr>
    </w:p>
    <w:p w:rsidR="0061249D" w:rsidRPr="00A65D89" w:rsidRDefault="0061249D" w:rsidP="00D424A3">
      <w:pPr>
        <w:spacing w:after="0" w:line="360" w:lineRule="auto"/>
        <w:jc w:val="both"/>
        <w:rPr>
          <w:rFonts w:ascii="Times New Roman" w:hAnsi="Times New Roman" w:cs="Times New Roman"/>
          <w:b/>
        </w:rPr>
      </w:pPr>
    </w:p>
    <w:p w:rsidR="0061249D" w:rsidRPr="00A65D89" w:rsidRDefault="0061249D" w:rsidP="00D424A3">
      <w:pPr>
        <w:spacing w:after="0" w:line="360" w:lineRule="auto"/>
        <w:jc w:val="both"/>
        <w:rPr>
          <w:rFonts w:ascii="Times New Roman" w:hAnsi="Times New Roman" w:cs="Times New Roman"/>
          <w:b/>
        </w:rPr>
      </w:pPr>
    </w:p>
    <w:p w:rsidR="0061249D" w:rsidRPr="00A65D89" w:rsidRDefault="0061249D" w:rsidP="00D424A3">
      <w:pPr>
        <w:spacing w:after="0" w:line="360" w:lineRule="auto"/>
        <w:jc w:val="both"/>
        <w:rPr>
          <w:rFonts w:ascii="Times New Roman" w:hAnsi="Times New Roman" w:cs="Times New Roman"/>
          <w:b/>
        </w:rPr>
      </w:pPr>
    </w:p>
    <w:p w:rsidR="008F659D" w:rsidRPr="00A65D89" w:rsidRDefault="008F659D" w:rsidP="00D424A3">
      <w:pPr>
        <w:spacing w:after="0" w:line="360" w:lineRule="auto"/>
        <w:jc w:val="both"/>
        <w:rPr>
          <w:rFonts w:ascii="Times New Roman" w:hAnsi="Times New Roman" w:cs="Times New Roman"/>
          <w:b/>
        </w:rPr>
      </w:pPr>
    </w:p>
    <w:p w:rsidR="008F659D" w:rsidRPr="00A65D89" w:rsidRDefault="008F659D" w:rsidP="00D424A3">
      <w:pPr>
        <w:spacing w:after="0" w:line="360" w:lineRule="auto"/>
        <w:jc w:val="both"/>
        <w:rPr>
          <w:rFonts w:ascii="Times New Roman" w:hAnsi="Times New Roman" w:cs="Times New Roman"/>
          <w:b/>
        </w:rPr>
      </w:pPr>
    </w:p>
    <w:p w:rsidR="008F659D" w:rsidRPr="00A65D89" w:rsidRDefault="008F659D" w:rsidP="00D424A3">
      <w:pPr>
        <w:spacing w:after="0" w:line="360" w:lineRule="auto"/>
        <w:jc w:val="both"/>
        <w:rPr>
          <w:rFonts w:ascii="Times New Roman" w:hAnsi="Times New Roman" w:cs="Times New Roman"/>
          <w:b/>
        </w:rPr>
      </w:pPr>
    </w:p>
    <w:p w:rsidR="008F659D" w:rsidRPr="00A65D89" w:rsidRDefault="008F659D" w:rsidP="00D424A3">
      <w:pPr>
        <w:spacing w:after="0" w:line="360" w:lineRule="auto"/>
        <w:jc w:val="both"/>
        <w:rPr>
          <w:rFonts w:ascii="Times New Roman" w:hAnsi="Times New Roman" w:cs="Times New Roman"/>
          <w:b/>
        </w:rPr>
      </w:pPr>
    </w:p>
    <w:p w:rsidR="008F659D" w:rsidRDefault="008F659D" w:rsidP="00D424A3">
      <w:pPr>
        <w:spacing w:after="0" w:line="360" w:lineRule="auto"/>
        <w:jc w:val="both"/>
        <w:rPr>
          <w:rFonts w:ascii="Times New Roman" w:hAnsi="Times New Roman" w:cs="Times New Roman"/>
          <w:b/>
        </w:rPr>
      </w:pPr>
    </w:p>
    <w:p w:rsidR="00C00301" w:rsidRPr="003727CC" w:rsidRDefault="00C00301" w:rsidP="00D424A3">
      <w:pPr>
        <w:spacing w:line="240" w:lineRule="auto"/>
        <w:rPr>
          <w:rFonts w:ascii="Times New Roman" w:hAnsi="Times New Roman" w:cs="Times New Roman"/>
          <w:b/>
          <w:sz w:val="24"/>
          <w:szCs w:val="24"/>
        </w:rPr>
      </w:pPr>
      <w:r w:rsidRPr="003727CC">
        <w:rPr>
          <w:rFonts w:ascii="Times New Roman" w:hAnsi="Times New Roman" w:cs="Times New Roman"/>
          <w:b/>
          <w:sz w:val="24"/>
          <w:szCs w:val="24"/>
        </w:rPr>
        <w:t>KISALTMALAR</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EAPB: Ekonomik Araştırmalar ve Planlama Birimi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PYB: Program Yönetim Birimi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KHB: Kurumsal Hizmetler Birimi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İDB: İzleme ve Değerlendirme Birimi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TDB: Tanıtım ve Dış İlişkiler Birimi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YDO: Yatırım Destek Ofisleri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GS: Genel Sekreterlik</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YK: Yönetim Kurulu</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GEKA: Güney Ege Kalkınma Ajansı</w:t>
      </w:r>
    </w:p>
    <w:p w:rsidR="00C00301" w:rsidRPr="003727CC" w:rsidRDefault="009E651A"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SOP</w:t>
      </w:r>
      <w:r w:rsidR="00C00301" w:rsidRPr="003727CC">
        <w:rPr>
          <w:rFonts w:ascii="Times New Roman" w:hAnsi="Times New Roman" w:cs="Times New Roman"/>
          <w:sz w:val="24"/>
          <w:szCs w:val="24"/>
        </w:rPr>
        <w:t>: Sonuç Odaklı Program</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PTÇ: Proje Teklif Çağrısı</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MDP: Mali Destek Programı</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 xml:space="preserve">GPD: Güdümlü Proje Desteği </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DYK: Destek Yönetim Kılavuzu</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 xml:space="preserve">OSB: Organize Sanayi Bölgesi </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KSS: Küçük Sanayi Sitesi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KOSGEB: Küçük ve Orta Ölçekli İşletmeleri Geliştirme ve Destekleme İdaresi Başkanlığı</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BYS: Başka Yerde Sınıflandırılmamış</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TPM: Türk Patent ve Marka Kurumu</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FD: Fizibilite Desteği</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TD: Teknik Destek</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AR-GE: Araştırma – Geliştirme</w:t>
      </w:r>
    </w:p>
    <w:p w:rsidR="00C00301"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TKDK: Tarım ve Kırsal Kalkınmayı Destekleme Kurumu</w:t>
      </w:r>
    </w:p>
    <w:p w:rsidR="00C62F11" w:rsidRPr="003727CC" w:rsidRDefault="00C62F11" w:rsidP="00D424A3">
      <w:pPr>
        <w:spacing w:after="0" w:line="360" w:lineRule="auto"/>
        <w:rPr>
          <w:rFonts w:ascii="Times New Roman" w:hAnsi="Times New Roman" w:cs="Times New Roman"/>
          <w:sz w:val="24"/>
          <w:szCs w:val="24"/>
        </w:rPr>
      </w:pPr>
      <w:r>
        <w:rPr>
          <w:rFonts w:ascii="Times New Roman" w:hAnsi="Times New Roman" w:cs="Times New Roman"/>
          <w:sz w:val="24"/>
          <w:szCs w:val="24"/>
        </w:rPr>
        <w:t>THY: Türk Hava Yolları</w:t>
      </w:r>
    </w:p>
    <w:p w:rsidR="00C00301" w:rsidRPr="003727CC" w:rsidRDefault="00C00301" w:rsidP="00D424A3">
      <w:pPr>
        <w:spacing w:after="0" w:line="360" w:lineRule="auto"/>
        <w:rPr>
          <w:rFonts w:ascii="Times New Roman" w:hAnsi="Times New Roman" w:cs="Times New Roman"/>
          <w:sz w:val="24"/>
          <w:szCs w:val="24"/>
        </w:rPr>
      </w:pPr>
      <w:r w:rsidRPr="003727CC">
        <w:rPr>
          <w:rFonts w:ascii="Times New Roman" w:hAnsi="Times New Roman" w:cs="Times New Roman"/>
          <w:sz w:val="24"/>
          <w:szCs w:val="24"/>
        </w:rPr>
        <w:t>TL: Türk Lirası</w:t>
      </w:r>
    </w:p>
    <w:p w:rsidR="00992877" w:rsidRPr="00A65D89" w:rsidRDefault="00992877" w:rsidP="00D424A3">
      <w:pPr>
        <w:rPr>
          <w:rFonts w:ascii="Times New Roman" w:eastAsiaTheme="majorEastAsia" w:hAnsi="Times New Roman" w:cs="Times New Roman"/>
          <w:b/>
          <w:bCs/>
        </w:rPr>
      </w:pPr>
      <w:r w:rsidRPr="00A65D89">
        <w:rPr>
          <w:rFonts w:ascii="Times New Roman" w:hAnsi="Times New Roman" w:cs="Times New Roman"/>
        </w:rPr>
        <w:br w:type="page"/>
      </w:r>
    </w:p>
    <w:p w:rsidR="00C55453" w:rsidRPr="003727CC" w:rsidRDefault="00C55453" w:rsidP="00796A33">
      <w:pPr>
        <w:pStyle w:val="Balk1"/>
        <w:numPr>
          <w:ilvl w:val="0"/>
          <w:numId w:val="0"/>
        </w:numPr>
        <w:spacing w:after="240"/>
        <w:rPr>
          <w:rFonts w:ascii="Times New Roman" w:hAnsi="Times New Roman" w:cs="Times New Roman"/>
          <w:szCs w:val="24"/>
        </w:rPr>
      </w:pPr>
      <w:bookmarkStart w:id="0" w:name="_Toc131508738"/>
      <w:bookmarkStart w:id="1" w:name="_Toc18500618"/>
      <w:r w:rsidRPr="003727CC">
        <w:rPr>
          <w:rFonts w:ascii="Times New Roman" w:hAnsi="Times New Roman" w:cs="Times New Roman"/>
          <w:szCs w:val="24"/>
        </w:rPr>
        <w:t>YÖNETİCİ ÖZETİ</w:t>
      </w:r>
      <w:bookmarkEnd w:id="0"/>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Güney Ege Kalkınma Ajansı</w:t>
      </w:r>
      <w:r w:rsidR="001728A0" w:rsidRPr="003727CC">
        <w:rPr>
          <w:rFonts w:ascii="Times New Roman" w:hAnsi="Times New Roman" w:cs="Times New Roman"/>
          <w:sz w:val="24"/>
          <w:szCs w:val="24"/>
        </w:rPr>
        <w:t xml:space="preserve"> 2021 yılından itibaren</w:t>
      </w:r>
      <w:r w:rsidRPr="003727CC">
        <w:rPr>
          <w:rFonts w:ascii="Times New Roman" w:hAnsi="Times New Roman" w:cs="Times New Roman"/>
          <w:sz w:val="24"/>
          <w:szCs w:val="24"/>
        </w:rPr>
        <w:t xml:space="preserve"> bölge planı ve sektörel stratejiler ile uyumlu olarak belirlediği, stratejik tercihlerini destekleyecek Sonuç Odaklı </w:t>
      </w:r>
      <w:r w:rsidR="006F2CD3" w:rsidRPr="003727CC">
        <w:rPr>
          <w:rFonts w:ascii="Times New Roman" w:hAnsi="Times New Roman" w:cs="Times New Roman"/>
          <w:sz w:val="24"/>
          <w:szCs w:val="24"/>
        </w:rPr>
        <w:t>Programları (SOP) uygulamaktadır</w:t>
      </w:r>
      <w:r w:rsidRPr="003727CC">
        <w:rPr>
          <w:rFonts w:ascii="Times New Roman" w:hAnsi="Times New Roman" w:cs="Times New Roman"/>
          <w:sz w:val="24"/>
          <w:szCs w:val="24"/>
        </w:rPr>
        <w:t xml:space="preserve">. Sonuç Odaklı Programlar kapsamında kaynakların stratejik alanlara kaydırılarak daha verimli ve etkin bir şekilde kullanılması öngörülmektedir. Bu kapsamda </w:t>
      </w:r>
      <w:r w:rsidR="006F2CD3" w:rsidRPr="003727CC">
        <w:rPr>
          <w:rFonts w:ascii="Times New Roman" w:hAnsi="Times New Roman" w:cs="Times New Roman"/>
          <w:sz w:val="24"/>
          <w:szCs w:val="24"/>
        </w:rPr>
        <w:t>uygulanan</w:t>
      </w:r>
      <w:r w:rsidR="00C35631" w:rsidRPr="003727CC">
        <w:rPr>
          <w:rFonts w:ascii="Times New Roman" w:hAnsi="Times New Roman" w:cs="Times New Roman"/>
          <w:sz w:val="24"/>
          <w:szCs w:val="24"/>
        </w:rPr>
        <w:t xml:space="preserve"> 3 sonuç odaklı program </w:t>
      </w:r>
      <w:r w:rsidR="006F2CD3" w:rsidRPr="003727CC">
        <w:rPr>
          <w:rFonts w:ascii="Times New Roman" w:hAnsi="Times New Roman" w:cs="Times New Roman"/>
          <w:sz w:val="24"/>
          <w:szCs w:val="24"/>
        </w:rPr>
        <w:t>aşağıda yer almaktadır</w:t>
      </w:r>
      <w:r w:rsidRPr="003727CC">
        <w:rPr>
          <w:rFonts w:ascii="Times New Roman" w:hAnsi="Times New Roman" w:cs="Times New Roman"/>
          <w:sz w:val="24"/>
          <w:szCs w:val="24"/>
        </w:rPr>
        <w:t>.</w:t>
      </w:r>
    </w:p>
    <w:p w:rsidR="00C55453" w:rsidRPr="003727CC" w:rsidRDefault="00C55453" w:rsidP="002F4E9C">
      <w:pPr>
        <w:pStyle w:val="ListeParagraf"/>
        <w:numPr>
          <w:ilvl w:val="0"/>
          <w:numId w:val="9"/>
        </w:num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Eko-turizmde Yeni Destinasyonlar</w:t>
      </w:r>
    </w:p>
    <w:p w:rsidR="00C55453" w:rsidRPr="003727CC" w:rsidRDefault="00C55453" w:rsidP="002F4E9C">
      <w:pPr>
        <w:pStyle w:val="ListeParagraf"/>
        <w:numPr>
          <w:ilvl w:val="0"/>
          <w:numId w:val="9"/>
        </w:num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Üretici Örgütlerinin Güçlendirilmesi</w:t>
      </w:r>
    </w:p>
    <w:p w:rsidR="00C55453" w:rsidRPr="003727CC" w:rsidRDefault="005D7A46" w:rsidP="002F4E9C">
      <w:pPr>
        <w:pStyle w:val="ListeParagraf"/>
        <w:numPr>
          <w:ilvl w:val="0"/>
          <w:numId w:val="9"/>
        </w:num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İmalat Sanayi</w:t>
      </w:r>
      <w:r w:rsidR="00C55453" w:rsidRPr="003727CC">
        <w:rPr>
          <w:rFonts w:ascii="Times New Roman" w:hAnsi="Times New Roman" w:cs="Times New Roman"/>
          <w:sz w:val="24"/>
          <w:szCs w:val="24"/>
        </w:rPr>
        <w:t>de Kurumsallaşma ve Dijital Dönüşüm</w:t>
      </w:r>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Eko-turizmde Yeni Destinasyonlar Sonuç Odaklı Programı’nın amacı; Güney Ege Bölgesi</w:t>
      </w:r>
      <w:r w:rsidR="000E12C8" w:rsidRPr="003727CC">
        <w:rPr>
          <w:rFonts w:ascii="Times New Roman" w:hAnsi="Times New Roman" w:cs="Times New Roman"/>
          <w:sz w:val="24"/>
          <w:szCs w:val="24"/>
        </w:rPr>
        <w:t>’</w:t>
      </w:r>
      <w:r w:rsidRPr="003727CC">
        <w:rPr>
          <w:rFonts w:ascii="Times New Roman" w:hAnsi="Times New Roman" w:cs="Times New Roman"/>
          <w:sz w:val="24"/>
          <w:szCs w:val="24"/>
        </w:rPr>
        <w:t>nde eko</w:t>
      </w:r>
      <w:r w:rsidR="000E12C8" w:rsidRPr="003727CC">
        <w:rPr>
          <w:rFonts w:ascii="Times New Roman" w:hAnsi="Times New Roman" w:cs="Times New Roman"/>
          <w:sz w:val="24"/>
          <w:szCs w:val="24"/>
        </w:rPr>
        <w:t>-</w:t>
      </w:r>
      <w:r w:rsidRPr="003727CC">
        <w:rPr>
          <w:rFonts w:ascii="Times New Roman" w:hAnsi="Times New Roman" w:cs="Times New Roman"/>
          <w:sz w:val="24"/>
          <w:szCs w:val="24"/>
        </w:rPr>
        <w:t>turizm potansiyelinin harekete geçirilerek, turizm faaliyetlerinin iç kesimlere yaygınlaştırılmasıdır. Bu kapsamda; doğal zenginlik, aktivite ve kültürel varlık potansiyeli bakımından görece üstün ilçelerin SOP uygulama dönemi sonunda eko-turizm kapsamında bölgenin çekim merkezleri olması ön</w:t>
      </w:r>
      <w:r w:rsidR="000E12C8" w:rsidRPr="003727CC">
        <w:rPr>
          <w:rFonts w:ascii="Times New Roman" w:hAnsi="Times New Roman" w:cs="Times New Roman"/>
          <w:sz w:val="24"/>
          <w:szCs w:val="24"/>
        </w:rPr>
        <w:t xml:space="preserve">görülmektedir. </w:t>
      </w:r>
      <w:r w:rsidR="00DD3F60" w:rsidRPr="003727CC">
        <w:rPr>
          <w:rFonts w:ascii="Times New Roman" w:hAnsi="Times New Roman" w:cs="Times New Roman"/>
          <w:sz w:val="24"/>
          <w:szCs w:val="24"/>
        </w:rPr>
        <w:t>2020 ve 2021 yıllarında</w:t>
      </w:r>
      <w:r w:rsidRPr="003727CC">
        <w:rPr>
          <w:rFonts w:ascii="Times New Roman" w:hAnsi="Times New Roman" w:cs="Times New Roman"/>
          <w:sz w:val="24"/>
          <w:szCs w:val="24"/>
        </w:rPr>
        <w:t xml:space="preserve"> eko-turizm bölgeleri destinasyon yönetim komisyonları oluşturulması, destinasyon yönetim </w:t>
      </w:r>
      <w:r w:rsidR="009F0F76" w:rsidRPr="003727CC">
        <w:rPr>
          <w:rFonts w:ascii="Times New Roman" w:hAnsi="Times New Roman" w:cs="Times New Roman"/>
          <w:sz w:val="24"/>
          <w:szCs w:val="24"/>
        </w:rPr>
        <w:t xml:space="preserve">ve eylem planları hazırlanması, </w:t>
      </w:r>
      <w:r w:rsidRPr="003727CC">
        <w:rPr>
          <w:rFonts w:ascii="Times New Roman" w:hAnsi="Times New Roman" w:cs="Times New Roman"/>
          <w:sz w:val="24"/>
          <w:szCs w:val="24"/>
        </w:rPr>
        <w:t>destinasyonlara yönelik tanıtım materyalleri oluşturulması çalışmaları başla</w:t>
      </w:r>
      <w:r w:rsidR="00DD3F60" w:rsidRPr="003727CC">
        <w:rPr>
          <w:rFonts w:ascii="Times New Roman" w:hAnsi="Times New Roman" w:cs="Times New Roman"/>
          <w:sz w:val="24"/>
          <w:szCs w:val="24"/>
        </w:rPr>
        <w:t>tılmış olup bu çalışmaların 202</w:t>
      </w:r>
      <w:r w:rsidR="0099293E" w:rsidRPr="003727CC">
        <w:rPr>
          <w:rFonts w:ascii="Times New Roman" w:hAnsi="Times New Roman" w:cs="Times New Roman"/>
          <w:sz w:val="24"/>
          <w:szCs w:val="24"/>
        </w:rPr>
        <w:t>3</w:t>
      </w:r>
      <w:r w:rsidRPr="003727CC">
        <w:rPr>
          <w:rFonts w:ascii="Times New Roman" w:hAnsi="Times New Roman" w:cs="Times New Roman"/>
          <w:sz w:val="24"/>
          <w:szCs w:val="24"/>
        </w:rPr>
        <w:t xml:space="preserve"> yılı içerisinde de sürdürülmesi planlanmaktadır. Ayrıca; Proje Teklif Çağrısı kapsamında </w:t>
      </w:r>
      <w:r w:rsidR="000F5EFE" w:rsidRPr="003727CC">
        <w:rPr>
          <w:rFonts w:ascii="Times New Roman" w:hAnsi="Times New Roman" w:cs="Times New Roman"/>
          <w:sz w:val="24"/>
          <w:szCs w:val="24"/>
        </w:rPr>
        <w:t xml:space="preserve">2020 yılı Alternatif Turizm </w:t>
      </w:r>
      <w:r w:rsidRPr="003727CC">
        <w:rPr>
          <w:rFonts w:ascii="Times New Roman" w:hAnsi="Times New Roman" w:cs="Times New Roman"/>
          <w:sz w:val="24"/>
          <w:szCs w:val="24"/>
        </w:rPr>
        <w:t xml:space="preserve">Mali Destek Programları </w:t>
      </w:r>
      <w:r w:rsidR="000F5EFE" w:rsidRPr="003727CC">
        <w:rPr>
          <w:rFonts w:ascii="Times New Roman" w:hAnsi="Times New Roman" w:cs="Times New Roman"/>
          <w:sz w:val="24"/>
          <w:szCs w:val="24"/>
        </w:rPr>
        <w:t>uygulamaları 2021</w:t>
      </w:r>
      <w:r w:rsidRPr="003727CC">
        <w:rPr>
          <w:rFonts w:ascii="Times New Roman" w:hAnsi="Times New Roman" w:cs="Times New Roman"/>
          <w:sz w:val="24"/>
          <w:szCs w:val="24"/>
        </w:rPr>
        <w:t xml:space="preserve"> yılı</w:t>
      </w:r>
      <w:r w:rsidR="000F5EFE" w:rsidRPr="003727CC">
        <w:rPr>
          <w:rFonts w:ascii="Times New Roman" w:hAnsi="Times New Roman" w:cs="Times New Roman"/>
          <w:sz w:val="24"/>
          <w:szCs w:val="24"/>
        </w:rPr>
        <w:t>nda başlamış olup k</w:t>
      </w:r>
      <w:r w:rsidR="00D70B13">
        <w:rPr>
          <w:rFonts w:ascii="Times New Roman" w:hAnsi="Times New Roman" w:cs="Times New Roman"/>
          <w:sz w:val="24"/>
          <w:szCs w:val="24"/>
        </w:rPr>
        <w:t>â</w:t>
      </w:r>
      <w:r w:rsidR="000F5EFE" w:rsidRPr="003727CC">
        <w:rPr>
          <w:rFonts w:ascii="Times New Roman" w:hAnsi="Times New Roman" w:cs="Times New Roman"/>
          <w:sz w:val="24"/>
          <w:szCs w:val="24"/>
        </w:rPr>
        <w:t>r amacı gütmeyen 19, k</w:t>
      </w:r>
      <w:r w:rsidR="00D70B13" w:rsidRPr="00D70B13">
        <w:rPr>
          <w:rFonts w:ascii="Times New Roman" w:hAnsi="Times New Roman" w:cs="Times New Roman"/>
          <w:sz w:val="24"/>
          <w:szCs w:val="24"/>
        </w:rPr>
        <w:t>â</w:t>
      </w:r>
      <w:r w:rsidR="000F5EFE" w:rsidRPr="003727CC">
        <w:rPr>
          <w:rFonts w:ascii="Times New Roman" w:hAnsi="Times New Roman" w:cs="Times New Roman"/>
          <w:sz w:val="24"/>
          <w:szCs w:val="24"/>
        </w:rPr>
        <w:t>r amacı güden 18 projenin uygulama sürecinin 202</w:t>
      </w:r>
      <w:r w:rsidR="0099293E" w:rsidRPr="003727CC">
        <w:rPr>
          <w:rFonts w:ascii="Times New Roman" w:hAnsi="Times New Roman" w:cs="Times New Roman"/>
          <w:sz w:val="24"/>
          <w:szCs w:val="24"/>
        </w:rPr>
        <w:t>3</w:t>
      </w:r>
      <w:r w:rsidR="000F5EFE" w:rsidRPr="003727CC">
        <w:rPr>
          <w:rFonts w:ascii="Times New Roman" w:hAnsi="Times New Roman" w:cs="Times New Roman"/>
          <w:sz w:val="24"/>
          <w:szCs w:val="24"/>
        </w:rPr>
        <w:t xml:space="preserve"> yılında devam etmesi öngörülmektedir.</w:t>
      </w:r>
      <w:r w:rsidR="000E12C8" w:rsidRPr="003727CC">
        <w:rPr>
          <w:rFonts w:ascii="Times New Roman" w:hAnsi="Times New Roman" w:cs="Times New Roman"/>
          <w:sz w:val="24"/>
          <w:szCs w:val="24"/>
        </w:rPr>
        <w:t xml:space="preserve"> </w:t>
      </w:r>
      <w:r w:rsidR="000F5EFE" w:rsidRPr="003727CC">
        <w:rPr>
          <w:rFonts w:ascii="Times New Roman" w:hAnsi="Times New Roman" w:cs="Times New Roman"/>
          <w:sz w:val="24"/>
          <w:szCs w:val="24"/>
        </w:rPr>
        <w:t xml:space="preserve">2024 yılına kadar uygulamaları devam edecek olan </w:t>
      </w:r>
      <w:r w:rsidRPr="003727CC">
        <w:rPr>
          <w:rFonts w:ascii="Times New Roman" w:hAnsi="Times New Roman" w:cs="Times New Roman"/>
          <w:sz w:val="24"/>
          <w:szCs w:val="24"/>
        </w:rPr>
        <w:t>S</w:t>
      </w:r>
      <w:r w:rsidR="005D7A46" w:rsidRPr="003727CC">
        <w:rPr>
          <w:rFonts w:ascii="Times New Roman" w:hAnsi="Times New Roman" w:cs="Times New Roman"/>
          <w:sz w:val="24"/>
          <w:szCs w:val="24"/>
        </w:rPr>
        <w:t xml:space="preserve">OP </w:t>
      </w:r>
      <w:r w:rsidRPr="003727CC">
        <w:rPr>
          <w:rFonts w:ascii="Times New Roman" w:hAnsi="Times New Roman" w:cs="Times New Roman"/>
          <w:sz w:val="24"/>
          <w:szCs w:val="24"/>
        </w:rPr>
        <w:t xml:space="preserve">kapsamında eko-turizm bölgeleri için </w:t>
      </w:r>
      <w:r w:rsidR="00944D0D" w:rsidRPr="003727CC">
        <w:rPr>
          <w:rFonts w:ascii="Times New Roman" w:hAnsi="Times New Roman" w:cs="Times New Roman"/>
          <w:sz w:val="24"/>
          <w:szCs w:val="24"/>
        </w:rPr>
        <w:t>başarılı uygulamaların tanıtılması</w:t>
      </w:r>
      <w:r w:rsidRPr="003727CC">
        <w:rPr>
          <w:rFonts w:ascii="Times New Roman" w:hAnsi="Times New Roman" w:cs="Times New Roman"/>
          <w:sz w:val="24"/>
          <w:szCs w:val="24"/>
        </w:rPr>
        <w:t>, kapasite geliştirme ve farkındalık programları, iyi uy</w:t>
      </w:r>
      <w:r w:rsidR="00FF5E99" w:rsidRPr="003727CC">
        <w:rPr>
          <w:rFonts w:ascii="Times New Roman" w:hAnsi="Times New Roman" w:cs="Times New Roman"/>
          <w:sz w:val="24"/>
          <w:szCs w:val="24"/>
        </w:rPr>
        <w:t>gulama ziyaretleri düzenlenmesi</w:t>
      </w:r>
      <w:r w:rsidRPr="003727CC">
        <w:rPr>
          <w:rFonts w:ascii="Times New Roman" w:hAnsi="Times New Roman" w:cs="Times New Roman"/>
          <w:sz w:val="24"/>
          <w:szCs w:val="24"/>
        </w:rPr>
        <w:t>, devlet desteklerinin tanıtım</w:t>
      </w:r>
      <w:r w:rsidR="009D28E9" w:rsidRPr="003727CC">
        <w:rPr>
          <w:rFonts w:ascii="Times New Roman" w:hAnsi="Times New Roman" w:cs="Times New Roman"/>
          <w:sz w:val="24"/>
          <w:szCs w:val="24"/>
        </w:rPr>
        <w:t>ı</w:t>
      </w:r>
      <w:r w:rsidR="000E12C8" w:rsidRPr="003727CC">
        <w:rPr>
          <w:rFonts w:ascii="Times New Roman" w:hAnsi="Times New Roman" w:cs="Times New Roman"/>
          <w:sz w:val="24"/>
          <w:szCs w:val="24"/>
        </w:rPr>
        <w:t xml:space="preserve">, </w:t>
      </w:r>
      <w:r w:rsidRPr="003727CC">
        <w:rPr>
          <w:rFonts w:ascii="Times New Roman" w:hAnsi="Times New Roman" w:cs="Times New Roman"/>
          <w:sz w:val="24"/>
          <w:szCs w:val="24"/>
        </w:rPr>
        <w:t>tanıtım organizasyonları düzen</w:t>
      </w:r>
      <w:r w:rsidR="006B3DF2" w:rsidRPr="003727CC">
        <w:rPr>
          <w:rFonts w:ascii="Times New Roman" w:hAnsi="Times New Roman" w:cs="Times New Roman"/>
          <w:sz w:val="24"/>
          <w:szCs w:val="24"/>
        </w:rPr>
        <w:t xml:space="preserve">lenmesi, yönetim danışmanlığı </w:t>
      </w:r>
      <w:r w:rsidRPr="003727CC">
        <w:rPr>
          <w:rFonts w:ascii="Times New Roman" w:hAnsi="Times New Roman" w:cs="Times New Roman"/>
          <w:sz w:val="24"/>
          <w:szCs w:val="24"/>
        </w:rPr>
        <w:t xml:space="preserve">uygulamalarının gerçekleştirilmesi </w:t>
      </w:r>
      <w:r w:rsidR="007678E7" w:rsidRPr="003727CC">
        <w:rPr>
          <w:rFonts w:ascii="Times New Roman" w:hAnsi="Times New Roman" w:cs="Times New Roman"/>
          <w:sz w:val="24"/>
          <w:szCs w:val="24"/>
        </w:rPr>
        <w:t>öngörülmektedir.</w:t>
      </w:r>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Üretici Örgütlerinin Güçlendirilmesi Sonuç Odaklı Programı kapsamında ise; üretici örgütlerinin rekabet gücünün artırılması hedeflenmektedir. Program ile kırsal alanda istihdam ve gelir düzeyinin bölgenin gelişmiş alanlarına yakınsaması, yerelde sermayenin artırılarak tabana yayılmas</w:t>
      </w:r>
      <w:r w:rsidR="000E12C8" w:rsidRPr="003727CC">
        <w:rPr>
          <w:rFonts w:ascii="Times New Roman" w:hAnsi="Times New Roman" w:cs="Times New Roman"/>
          <w:sz w:val="24"/>
          <w:szCs w:val="24"/>
        </w:rPr>
        <w:t>ı beklenmektedir. A</w:t>
      </w:r>
      <w:r w:rsidRPr="003727CC">
        <w:rPr>
          <w:rFonts w:ascii="Times New Roman" w:hAnsi="Times New Roman" w:cs="Times New Roman"/>
          <w:sz w:val="24"/>
          <w:szCs w:val="24"/>
        </w:rPr>
        <w:t>jansımız tarafından gerçekleştirilen “Güney Ege Bölgesinde Üretim Odaklı Kooperatiflerin Mevcut Durum Analizi ve Gelişme S</w:t>
      </w:r>
      <w:r w:rsidR="005D7A46" w:rsidRPr="003727CC">
        <w:rPr>
          <w:rFonts w:ascii="Times New Roman" w:hAnsi="Times New Roman" w:cs="Times New Roman"/>
          <w:sz w:val="24"/>
          <w:szCs w:val="24"/>
        </w:rPr>
        <w:t>tratejileri” çalışması kapsamında üretici örgütlerine ilişkin</w:t>
      </w:r>
      <w:r w:rsidRPr="003727CC">
        <w:rPr>
          <w:rFonts w:ascii="Times New Roman" w:hAnsi="Times New Roman" w:cs="Times New Roman"/>
          <w:sz w:val="24"/>
          <w:szCs w:val="24"/>
        </w:rPr>
        <w:t xml:space="preserve"> kurumsal kapasite, üretim süreçleri ve pazarlama gibi başlıklardaki eksiklikler tespit edilmiştir. S</w:t>
      </w:r>
      <w:r w:rsidR="005D7A46" w:rsidRPr="003727CC">
        <w:rPr>
          <w:rFonts w:ascii="Times New Roman" w:hAnsi="Times New Roman" w:cs="Times New Roman"/>
          <w:sz w:val="24"/>
          <w:szCs w:val="24"/>
        </w:rPr>
        <w:t>OP</w:t>
      </w:r>
      <w:r w:rsidRPr="003727CC">
        <w:rPr>
          <w:rFonts w:ascii="Times New Roman" w:hAnsi="Times New Roman" w:cs="Times New Roman"/>
          <w:sz w:val="24"/>
          <w:szCs w:val="24"/>
        </w:rPr>
        <w:t xml:space="preserve"> kapsamında kooperatiflerin</w:t>
      </w:r>
      <w:r w:rsidR="0047450E" w:rsidRPr="003727CC">
        <w:rPr>
          <w:rFonts w:ascii="Times New Roman" w:hAnsi="Times New Roman" w:cs="Times New Roman"/>
          <w:sz w:val="24"/>
          <w:szCs w:val="24"/>
        </w:rPr>
        <w:t xml:space="preserve"> ve üretici birliklerin</w:t>
      </w:r>
      <w:r w:rsidR="007C1D33" w:rsidRPr="003727CC">
        <w:rPr>
          <w:rFonts w:ascii="Times New Roman" w:hAnsi="Times New Roman" w:cs="Times New Roman"/>
          <w:sz w:val="24"/>
          <w:szCs w:val="24"/>
        </w:rPr>
        <w:t>in</w:t>
      </w:r>
      <w:r w:rsidRPr="003727CC">
        <w:rPr>
          <w:rFonts w:ascii="Times New Roman" w:hAnsi="Times New Roman" w:cs="Times New Roman"/>
          <w:sz w:val="24"/>
          <w:szCs w:val="24"/>
        </w:rPr>
        <w:t xml:space="preserve"> kurumsal kapasite</w:t>
      </w:r>
      <w:r w:rsidR="00D70B13">
        <w:rPr>
          <w:rFonts w:ascii="Times New Roman" w:hAnsi="Times New Roman" w:cs="Times New Roman"/>
          <w:sz w:val="24"/>
          <w:szCs w:val="24"/>
        </w:rPr>
        <w:t>si</w:t>
      </w:r>
      <w:r w:rsidRPr="003727CC">
        <w:rPr>
          <w:rFonts w:ascii="Times New Roman" w:hAnsi="Times New Roman" w:cs="Times New Roman"/>
          <w:sz w:val="24"/>
          <w:szCs w:val="24"/>
        </w:rPr>
        <w:t xml:space="preserve">nin güçlendirilmesi, işleme, paketleme, depolama süreçlerinin iyileştirilmesi, markalaşma ve pazarlama kapasitesinin artırılması amaçlanmaktadır. 3 yıllık program kapsamında; eğitim ve kapasite geliştirme faaliyetleriyle üretici örgütlerinin kurumsal yönetim, markalaşma, pazarlama kapasitesinin artırılması, ajansın mali destek programları ve diğer fon kaynaklarından faydalanılmasına yönelik faaliyetler ile üretim süreçlerinde dönüşüm sağlanması, yönetim danışmanlığı ve tanıtım faaliyetleri ile üretici örgütlerinin farklı pazarlara </w:t>
      </w:r>
      <w:r w:rsidR="005D7A46" w:rsidRPr="003727CC">
        <w:rPr>
          <w:rFonts w:ascii="Times New Roman" w:hAnsi="Times New Roman" w:cs="Times New Roman"/>
          <w:sz w:val="24"/>
          <w:szCs w:val="24"/>
        </w:rPr>
        <w:t>erişimi</w:t>
      </w:r>
      <w:r w:rsidRPr="003727CC">
        <w:rPr>
          <w:rFonts w:ascii="Times New Roman" w:hAnsi="Times New Roman" w:cs="Times New Roman"/>
          <w:sz w:val="24"/>
          <w:szCs w:val="24"/>
        </w:rPr>
        <w:t xml:space="preserve"> hedeflenmektedir. Ayrıca, Proje Teklif Çağrısı kapsamında Kooperatif ve Birliklerin Güçlendirilmesi temalı Mali Destek Programı</w:t>
      </w:r>
      <w:r w:rsidR="000F5EFE" w:rsidRPr="003727CC">
        <w:rPr>
          <w:rFonts w:ascii="Times New Roman" w:hAnsi="Times New Roman" w:cs="Times New Roman"/>
          <w:sz w:val="24"/>
          <w:szCs w:val="24"/>
        </w:rPr>
        <w:t>na ilişkin başarılı projeler</w:t>
      </w:r>
      <w:r w:rsidRPr="003727CC">
        <w:rPr>
          <w:rFonts w:ascii="Times New Roman" w:hAnsi="Times New Roman" w:cs="Times New Roman"/>
          <w:sz w:val="24"/>
          <w:szCs w:val="24"/>
        </w:rPr>
        <w:t xml:space="preserve"> </w:t>
      </w:r>
      <w:r w:rsidR="000F5EFE" w:rsidRPr="003727CC">
        <w:rPr>
          <w:rFonts w:ascii="Times New Roman" w:hAnsi="Times New Roman" w:cs="Times New Roman"/>
          <w:sz w:val="24"/>
          <w:szCs w:val="24"/>
        </w:rPr>
        <w:t>2021</w:t>
      </w:r>
      <w:r w:rsidRPr="003727CC">
        <w:rPr>
          <w:rFonts w:ascii="Times New Roman" w:hAnsi="Times New Roman" w:cs="Times New Roman"/>
          <w:sz w:val="24"/>
          <w:szCs w:val="24"/>
        </w:rPr>
        <w:t xml:space="preserve"> yılı içerisinde il</w:t>
      </w:r>
      <w:r w:rsidR="000F5EFE" w:rsidRPr="003727CC">
        <w:rPr>
          <w:rFonts w:ascii="Times New Roman" w:hAnsi="Times New Roman" w:cs="Times New Roman"/>
          <w:sz w:val="24"/>
          <w:szCs w:val="24"/>
        </w:rPr>
        <w:t xml:space="preserve">an edilmiş olup 32 </w:t>
      </w:r>
      <w:r w:rsidR="00D70B13">
        <w:rPr>
          <w:rFonts w:ascii="Times New Roman" w:hAnsi="Times New Roman" w:cs="Times New Roman"/>
          <w:sz w:val="24"/>
          <w:szCs w:val="24"/>
        </w:rPr>
        <w:t>adet projenin uygulama süreci</w:t>
      </w:r>
      <w:r w:rsidR="000F5EFE" w:rsidRPr="003727CC">
        <w:rPr>
          <w:rFonts w:ascii="Times New Roman" w:hAnsi="Times New Roman" w:cs="Times New Roman"/>
          <w:sz w:val="24"/>
          <w:szCs w:val="24"/>
        </w:rPr>
        <w:t xml:space="preserve"> 202</w:t>
      </w:r>
      <w:r w:rsidR="0058464F" w:rsidRPr="003727CC">
        <w:rPr>
          <w:rFonts w:ascii="Times New Roman" w:hAnsi="Times New Roman" w:cs="Times New Roman"/>
          <w:sz w:val="24"/>
          <w:szCs w:val="24"/>
        </w:rPr>
        <w:t>2</w:t>
      </w:r>
      <w:r w:rsidR="000F5EFE" w:rsidRPr="003727CC">
        <w:rPr>
          <w:rFonts w:ascii="Times New Roman" w:hAnsi="Times New Roman" w:cs="Times New Roman"/>
          <w:sz w:val="24"/>
          <w:szCs w:val="24"/>
        </w:rPr>
        <w:t xml:space="preserve"> yılında </w:t>
      </w:r>
      <w:r w:rsidR="0058464F" w:rsidRPr="003727CC">
        <w:rPr>
          <w:rFonts w:ascii="Times New Roman" w:hAnsi="Times New Roman" w:cs="Times New Roman"/>
          <w:sz w:val="24"/>
          <w:szCs w:val="24"/>
        </w:rPr>
        <w:t>tama</w:t>
      </w:r>
      <w:r w:rsidR="00B4290E" w:rsidRPr="003727CC">
        <w:rPr>
          <w:rFonts w:ascii="Times New Roman" w:hAnsi="Times New Roman" w:cs="Times New Roman"/>
          <w:sz w:val="24"/>
          <w:szCs w:val="24"/>
        </w:rPr>
        <w:t>m</w:t>
      </w:r>
      <w:r w:rsidR="0058464F" w:rsidRPr="003727CC">
        <w:rPr>
          <w:rFonts w:ascii="Times New Roman" w:hAnsi="Times New Roman" w:cs="Times New Roman"/>
          <w:sz w:val="24"/>
          <w:szCs w:val="24"/>
        </w:rPr>
        <w:t>lanmıştır</w:t>
      </w:r>
      <w:r w:rsidR="000F5EFE" w:rsidRPr="003727CC">
        <w:rPr>
          <w:rFonts w:ascii="Times New Roman" w:hAnsi="Times New Roman" w:cs="Times New Roman"/>
          <w:sz w:val="24"/>
          <w:szCs w:val="24"/>
        </w:rPr>
        <w:t xml:space="preserve">. </w:t>
      </w:r>
      <w:r w:rsidRPr="003727CC">
        <w:rPr>
          <w:rFonts w:ascii="Times New Roman" w:hAnsi="Times New Roman" w:cs="Times New Roman"/>
          <w:sz w:val="24"/>
          <w:szCs w:val="24"/>
        </w:rPr>
        <w:t xml:space="preserve">Yenilenebilir Enerjiye Dayalı Soğuk Hava Deposu </w:t>
      </w:r>
      <w:r w:rsidR="00020B0F" w:rsidRPr="003727CC">
        <w:rPr>
          <w:rFonts w:ascii="Times New Roman" w:hAnsi="Times New Roman" w:cs="Times New Roman"/>
          <w:sz w:val="24"/>
          <w:szCs w:val="24"/>
        </w:rPr>
        <w:t xml:space="preserve">Güdümlü </w:t>
      </w:r>
      <w:r w:rsidRPr="003727CC">
        <w:rPr>
          <w:rFonts w:ascii="Times New Roman" w:hAnsi="Times New Roman" w:cs="Times New Roman"/>
          <w:sz w:val="24"/>
          <w:szCs w:val="24"/>
        </w:rPr>
        <w:t>Projesi</w:t>
      </w:r>
      <w:r w:rsidR="00FA1836" w:rsidRPr="003727CC">
        <w:rPr>
          <w:rFonts w:ascii="Times New Roman" w:hAnsi="Times New Roman" w:cs="Times New Roman"/>
          <w:sz w:val="24"/>
          <w:szCs w:val="24"/>
        </w:rPr>
        <w:t xml:space="preserve"> 2021 yılında tamamlanmış olup 202</w:t>
      </w:r>
      <w:r w:rsidR="0099293E" w:rsidRPr="003727CC">
        <w:rPr>
          <w:rFonts w:ascii="Times New Roman" w:hAnsi="Times New Roman" w:cs="Times New Roman"/>
          <w:sz w:val="24"/>
          <w:szCs w:val="24"/>
        </w:rPr>
        <w:t xml:space="preserve">3 </w:t>
      </w:r>
      <w:r w:rsidR="00FA1836" w:rsidRPr="003727CC">
        <w:rPr>
          <w:rFonts w:ascii="Times New Roman" w:hAnsi="Times New Roman" w:cs="Times New Roman"/>
          <w:sz w:val="24"/>
          <w:szCs w:val="24"/>
        </w:rPr>
        <w:t>yılı içerisinde</w:t>
      </w:r>
      <w:r w:rsidR="00020B0F" w:rsidRPr="003727CC">
        <w:rPr>
          <w:rFonts w:ascii="Times New Roman" w:hAnsi="Times New Roman" w:cs="Times New Roman"/>
          <w:sz w:val="24"/>
          <w:szCs w:val="24"/>
        </w:rPr>
        <w:t xml:space="preserve"> </w:t>
      </w:r>
      <w:r w:rsidRPr="003727CC">
        <w:rPr>
          <w:rFonts w:ascii="Times New Roman" w:hAnsi="Times New Roman" w:cs="Times New Roman"/>
          <w:sz w:val="24"/>
          <w:szCs w:val="24"/>
        </w:rPr>
        <w:t>Apiterapi Ürünleri İşleme Merkezi</w:t>
      </w:r>
      <w:r w:rsidR="00342FF3" w:rsidRPr="003727CC">
        <w:rPr>
          <w:rFonts w:ascii="Times New Roman" w:hAnsi="Times New Roman" w:cs="Times New Roman"/>
          <w:sz w:val="24"/>
          <w:szCs w:val="24"/>
        </w:rPr>
        <w:t xml:space="preserve"> ve</w:t>
      </w:r>
      <w:r w:rsidR="00020B0F" w:rsidRPr="003727CC">
        <w:rPr>
          <w:rFonts w:ascii="Times New Roman" w:hAnsi="Times New Roman" w:cs="Times New Roman"/>
          <w:sz w:val="24"/>
          <w:szCs w:val="24"/>
        </w:rPr>
        <w:t xml:space="preserve"> </w:t>
      </w:r>
      <w:r w:rsidR="00810B96" w:rsidRPr="003727CC">
        <w:rPr>
          <w:rFonts w:ascii="Times New Roman" w:hAnsi="Times New Roman" w:cs="Times New Roman"/>
          <w:sz w:val="24"/>
          <w:szCs w:val="24"/>
        </w:rPr>
        <w:t xml:space="preserve">Aydın ve İzmir İllerinde Bulunan Pamuk Üreticilerine Yönelik Lisanslı Depo Kurulumu </w:t>
      </w:r>
      <w:r w:rsidR="00D70B13">
        <w:rPr>
          <w:rFonts w:ascii="Times New Roman" w:hAnsi="Times New Roman" w:cs="Times New Roman"/>
          <w:sz w:val="24"/>
          <w:szCs w:val="24"/>
        </w:rPr>
        <w:t xml:space="preserve">güdümlü proje </w:t>
      </w:r>
      <w:r w:rsidR="00FA1836" w:rsidRPr="003727CC">
        <w:rPr>
          <w:rFonts w:ascii="Times New Roman" w:hAnsi="Times New Roman" w:cs="Times New Roman"/>
          <w:sz w:val="24"/>
          <w:szCs w:val="24"/>
        </w:rPr>
        <w:t xml:space="preserve">uygulamalarının </w:t>
      </w:r>
      <w:r w:rsidR="00020B0F" w:rsidRPr="003727CC">
        <w:rPr>
          <w:rFonts w:ascii="Times New Roman" w:hAnsi="Times New Roman" w:cs="Times New Roman"/>
          <w:sz w:val="24"/>
          <w:szCs w:val="24"/>
        </w:rPr>
        <w:t>başlaması planlanmaktadır</w:t>
      </w:r>
      <w:r w:rsidR="000E12C8" w:rsidRPr="003727CC">
        <w:rPr>
          <w:rFonts w:ascii="Times New Roman" w:hAnsi="Times New Roman" w:cs="Times New Roman"/>
          <w:sz w:val="24"/>
          <w:szCs w:val="24"/>
        </w:rPr>
        <w:t xml:space="preserve">. </w:t>
      </w:r>
      <w:r w:rsidRPr="003727CC">
        <w:rPr>
          <w:rFonts w:ascii="Times New Roman" w:hAnsi="Times New Roman" w:cs="Times New Roman"/>
          <w:sz w:val="24"/>
          <w:szCs w:val="24"/>
        </w:rPr>
        <w:t>Bu kapsamda; iyi uygulama</w:t>
      </w:r>
      <w:r w:rsidR="00672034" w:rsidRPr="003727CC">
        <w:rPr>
          <w:rFonts w:ascii="Times New Roman" w:hAnsi="Times New Roman" w:cs="Times New Roman"/>
          <w:sz w:val="24"/>
          <w:szCs w:val="24"/>
        </w:rPr>
        <w:t xml:space="preserve">ların yaygınlaştırılması, </w:t>
      </w:r>
      <w:r w:rsidRPr="003727CC">
        <w:rPr>
          <w:rFonts w:ascii="Times New Roman" w:hAnsi="Times New Roman" w:cs="Times New Roman"/>
          <w:sz w:val="24"/>
          <w:szCs w:val="24"/>
        </w:rPr>
        <w:t xml:space="preserve">finansal okuryazarlık, </w:t>
      </w:r>
      <w:r w:rsidR="005D7A46" w:rsidRPr="003727CC">
        <w:rPr>
          <w:rFonts w:ascii="Times New Roman" w:hAnsi="Times New Roman" w:cs="Times New Roman"/>
          <w:sz w:val="24"/>
          <w:szCs w:val="24"/>
        </w:rPr>
        <w:t>satış</w:t>
      </w:r>
      <w:r w:rsidR="00E50954" w:rsidRPr="003727CC">
        <w:rPr>
          <w:rFonts w:ascii="Times New Roman" w:hAnsi="Times New Roman" w:cs="Times New Roman"/>
          <w:sz w:val="24"/>
          <w:szCs w:val="24"/>
        </w:rPr>
        <w:t>,</w:t>
      </w:r>
      <w:r w:rsidR="005D7A46" w:rsidRPr="003727CC">
        <w:rPr>
          <w:rFonts w:ascii="Times New Roman" w:hAnsi="Times New Roman" w:cs="Times New Roman"/>
          <w:sz w:val="24"/>
          <w:szCs w:val="24"/>
        </w:rPr>
        <w:t xml:space="preserve"> pazarlama</w:t>
      </w:r>
      <w:r w:rsidR="00E50954" w:rsidRPr="003727CC">
        <w:rPr>
          <w:rFonts w:ascii="Times New Roman" w:hAnsi="Times New Roman" w:cs="Times New Roman"/>
          <w:sz w:val="24"/>
          <w:szCs w:val="24"/>
        </w:rPr>
        <w:t>,</w:t>
      </w:r>
      <w:r w:rsidR="005D7A46" w:rsidRPr="003727CC">
        <w:rPr>
          <w:rFonts w:ascii="Times New Roman" w:hAnsi="Times New Roman" w:cs="Times New Roman"/>
          <w:sz w:val="24"/>
          <w:szCs w:val="24"/>
        </w:rPr>
        <w:t xml:space="preserve"> markalaşma eğitimleri</w:t>
      </w:r>
      <w:r w:rsidR="00E50954" w:rsidRPr="003727CC">
        <w:rPr>
          <w:rFonts w:ascii="Times New Roman" w:hAnsi="Times New Roman" w:cs="Times New Roman"/>
          <w:sz w:val="24"/>
          <w:szCs w:val="24"/>
        </w:rPr>
        <w:t xml:space="preserve"> verilmesi</w:t>
      </w:r>
      <w:r w:rsidR="005D7A46" w:rsidRPr="003727CC">
        <w:rPr>
          <w:rFonts w:ascii="Times New Roman" w:hAnsi="Times New Roman" w:cs="Times New Roman"/>
          <w:sz w:val="24"/>
          <w:szCs w:val="24"/>
        </w:rPr>
        <w:t>, kooperatif ve birliklerin ulusal pazarlara entegrasyonu</w:t>
      </w:r>
      <w:r w:rsidR="00E50954" w:rsidRPr="003727CC">
        <w:rPr>
          <w:rFonts w:ascii="Times New Roman" w:hAnsi="Times New Roman" w:cs="Times New Roman"/>
          <w:sz w:val="24"/>
          <w:szCs w:val="24"/>
        </w:rPr>
        <w:t>nu</w:t>
      </w:r>
      <w:r w:rsidR="005D7A46" w:rsidRPr="003727CC">
        <w:rPr>
          <w:rFonts w:ascii="Times New Roman" w:hAnsi="Times New Roman" w:cs="Times New Roman"/>
          <w:sz w:val="24"/>
          <w:szCs w:val="24"/>
        </w:rPr>
        <w:t>n sağlanması</w:t>
      </w:r>
      <w:r w:rsidR="00E50954" w:rsidRPr="003727CC">
        <w:rPr>
          <w:rFonts w:ascii="Times New Roman" w:hAnsi="Times New Roman" w:cs="Times New Roman"/>
          <w:sz w:val="24"/>
          <w:szCs w:val="24"/>
        </w:rPr>
        <w:t>na yönelik işbirliği faaliyetleri, yönetim danışmanlığı</w:t>
      </w:r>
      <w:r w:rsidRPr="003727CC">
        <w:rPr>
          <w:rFonts w:ascii="Times New Roman" w:hAnsi="Times New Roman" w:cs="Times New Roman"/>
          <w:sz w:val="24"/>
          <w:szCs w:val="24"/>
        </w:rPr>
        <w:t>, mali ve teknik destek programla</w:t>
      </w:r>
      <w:r w:rsidR="00E51994" w:rsidRPr="003727CC">
        <w:rPr>
          <w:rFonts w:ascii="Times New Roman" w:hAnsi="Times New Roman" w:cs="Times New Roman"/>
          <w:sz w:val="24"/>
          <w:szCs w:val="24"/>
        </w:rPr>
        <w:t xml:space="preserve">rı uygulanması gibi çalışmalar </w:t>
      </w:r>
      <w:r w:rsidR="00E50954" w:rsidRPr="003727CC">
        <w:rPr>
          <w:rFonts w:ascii="Times New Roman" w:hAnsi="Times New Roman" w:cs="Times New Roman"/>
          <w:sz w:val="24"/>
          <w:szCs w:val="24"/>
        </w:rPr>
        <w:t>SOP</w:t>
      </w:r>
      <w:r w:rsidR="000E12C8" w:rsidRPr="003727CC">
        <w:rPr>
          <w:rFonts w:ascii="Times New Roman" w:hAnsi="Times New Roman" w:cs="Times New Roman"/>
          <w:sz w:val="24"/>
          <w:szCs w:val="24"/>
        </w:rPr>
        <w:t xml:space="preserve"> kapsamında </w:t>
      </w:r>
      <w:r w:rsidR="00E50954" w:rsidRPr="003727CC">
        <w:rPr>
          <w:rFonts w:ascii="Times New Roman" w:hAnsi="Times New Roman" w:cs="Times New Roman"/>
          <w:sz w:val="24"/>
          <w:szCs w:val="24"/>
        </w:rPr>
        <w:t>gerçekleştirilecektir.</w:t>
      </w:r>
      <w:r w:rsidRPr="003727CC">
        <w:rPr>
          <w:rFonts w:ascii="Times New Roman" w:hAnsi="Times New Roman" w:cs="Times New Roman"/>
          <w:sz w:val="24"/>
          <w:szCs w:val="24"/>
        </w:rPr>
        <w:t xml:space="preserve"> </w:t>
      </w:r>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 xml:space="preserve">İmalat Sanayide Kurumsallaşma ve Dijital Dönüşüm Sonuç Odaklı Programı kapsamında bölgede öne çıkan sektörlerde  (tekstil ve giyim ürünleri, makine ve teçhizat, gıda ve içecek ürünleri imalatı) dijital </w:t>
      </w:r>
      <w:r w:rsidR="006D0048" w:rsidRPr="003727CC">
        <w:rPr>
          <w:rFonts w:ascii="Times New Roman" w:hAnsi="Times New Roman" w:cs="Times New Roman"/>
          <w:sz w:val="24"/>
          <w:szCs w:val="24"/>
        </w:rPr>
        <w:t>dönüşümün sağlanarak verimlilik</w:t>
      </w:r>
      <w:r w:rsidR="006A331D" w:rsidRPr="003727CC">
        <w:rPr>
          <w:rFonts w:ascii="Times New Roman" w:hAnsi="Times New Roman" w:cs="Times New Roman"/>
          <w:sz w:val="24"/>
          <w:szCs w:val="24"/>
        </w:rPr>
        <w:t xml:space="preserve"> ve </w:t>
      </w:r>
      <w:r w:rsidR="006D0048" w:rsidRPr="003727CC">
        <w:rPr>
          <w:rFonts w:ascii="Times New Roman" w:hAnsi="Times New Roman" w:cs="Times New Roman"/>
          <w:sz w:val="24"/>
          <w:szCs w:val="24"/>
        </w:rPr>
        <w:t xml:space="preserve">rekabet gücünün </w:t>
      </w:r>
      <w:r w:rsidRPr="003727CC">
        <w:rPr>
          <w:rFonts w:ascii="Times New Roman" w:hAnsi="Times New Roman" w:cs="Times New Roman"/>
          <w:sz w:val="24"/>
          <w:szCs w:val="24"/>
        </w:rPr>
        <w:t>artırılması</w:t>
      </w:r>
      <w:r w:rsidR="00FE65AB" w:rsidRPr="003727CC">
        <w:rPr>
          <w:rFonts w:ascii="Times New Roman" w:hAnsi="Times New Roman" w:cs="Times New Roman"/>
          <w:sz w:val="24"/>
          <w:szCs w:val="24"/>
        </w:rPr>
        <w:t xml:space="preserve"> </w:t>
      </w:r>
      <w:r w:rsidR="000E12C8" w:rsidRPr="003727CC">
        <w:rPr>
          <w:rFonts w:ascii="Times New Roman" w:hAnsi="Times New Roman" w:cs="Times New Roman"/>
          <w:sz w:val="24"/>
          <w:szCs w:val="24"/>
        </w:rPr>
        <w:t>hedeflenmektedir</w:t>
      </w:r>
      <w:r w:rsidRPr="003727CC">
        <w:rPr>
          <w:rFonts w:ascii="Times New Roman" w:hAnsi="Times New Roman" w:cs="Times New Roman"/>
          <w:sz w:val="24"/>
          <w:szCs w:val="24"/>
        </w:rPr>
        <w:t>. Program kapsamında işletmelerde dijital hizmetlerin ve dijital operasyonel yetkinliklerin artırılması, kurumsal yönetim ve yönetişim kapasitesinin gü</w:t>
      </w:r>
      <w:r w:rsidR="000E12C8" w:rsidRPr="003727CC">
        <w:rPr>
          <w:rFonts w:ascii="Times New Roman" w:hAnsi="Times New Roman" w:cs="Times New Roman"/>
          <w:sz w:val="24"/>
          <w:szCs w:val="24"/>
        </w:rPr>
        <w:t xml:space="preserve">çlendirilmesi amaçlanmaktadır. </w:t>
      </w:r>
      <w:r w:rsidR="00C34A14" w:rsidRPr="003727CC">
        <w:rPr>
          <w:rFonts w:ascii="Times New Roman" w:hAnsi="Times New Roman" w:cs="Times New Roman"/>
          <w:sz w:val="24"/>
          <w:szCs w:val="24"/>
        </w:rPr>
        <w:t>2021</w:t>
      </w:r>
      <w:r w:rsidRPr="003727CC">
        <w:rPr>
          <w:rFonts w:ascii="Times New Roman" w:hAnsi="Times New Roman" w:cs="Times New Roman"/>
          <w:sz w:val="24"/>
          <w:szCs w:val="24"/>
        </w:rPr>
        <w:t xml:space="preserve"> yılı</w:t>
      </w:r>
      <w:r w:rsidR="00C34A14" w:rsidRPr="003727CC">
        <w:rPr>
          <w:rFonts w:ascii="Times New Roman" w:hAnsi="Times New Roman" w:cs="Times New Roman"/>
          <w:sz w:val="24"/>
          <w:szCs w:val="24"/>
        </w:rPr>
        <w:t xml:space="preserve">nda tamamlanan </w:t>
      </w:r>
      <w:r w:rsidR="00FE65AB" w:rsidRPr="003727CC">
        <w:rPr>
          <w:rFonts w:ascii="Times New Roman" w:hAnsi="Times New Roman" w:cs="Times New Roman"/>
          <w:sz w:val="24"/>
          <w:szCs w:val="24"/>
        </w:rPr>
        <w:t>“</w:t>
      </w:r>
      <w:r w:rsidRPr="003727CC">
        <w:rPr>
          <w:rFonts w:ascii="Times New Roman" w:hAnsi="Times New Roman" w:cs="Times New Roman"/>
          <w:sz w:val="24"/>
          <w:szCs w:val="24"/>
        </w:rPr>
        <w:t>Öne Çıkan Sektörlerde Dijitalleşme Mevcut Durum Analizi</w:t>
      </w:r>
      <w:r w:rsidR="00FE65AB" w:rsidRPr="003727CC">
        <w:rPr>
          <w:rFonts w:ascii="Times New Roman" w:hAnsi="Times New Roman" w:cs="Times New Roman"/>
          <w:sz w:val="24"/>
          <w:szCs w:val="24"/>
        </w:rPr>
        <w:t>”</w:t>
      </w:r>
      <w:r w:rsidR="00C34A14" w:rsidRPr="003727CC">
        <w:rPr>
          <w:rFonts w:ascii="Times New Roman" w:hAnsi="Times New Roman" w:cs="Times New Roman"/>
          <w:sz w:val="24"/>
          <w:szCs w:val="24"/>
        </w:rPr>
        <w:t xml:space="preserve"> çalışması ile bölgemizdeki işletmelerin dijitalleşme düzey</w:t>
      </w:r>
      <w:r w:rsidR="00FE65AB" w:rsidRPr="003727CC">
        <w:rPr>
          <w:rFonts w:ascii="Times New Roman" w:hAnsi="Times New Roman" w:cs="Times New Roman"/>
          <w:sz w:val="24"/>
          <w:szCs w:val="24"/>
        </w:rPr>
        <w:t xml:space="preserve">i ve gelecek dönem dijitalleşmeye yönelik yatırım planları </w:t>
      </w:r>
      <w:r w:rsidR="00C34A14" w:rsidRPr="003727CC">
        <w:rPr>
          <w:rFonts w:ascii="Times New Roman" w:hAnsi="Times New Roman" w:cs="Times New Roman"/>
          <w:sz w:val="24"/>
          <w:szCs w:val="24"/>
        </w:rPr>
        <w:t>analiz edilmiştir.</w:t>
      </w:r>
      <w:r w:rsidRPr="003727CC">
        <w:rPr>
          <w:rFonts w:ascii="Times New Roman" w:hAnsi="Times New Roman" w:cs="Times New Roman"/>
          <w:sz w:val="24"/>
          <w:szCs w:val="24"/>
        </w:rPr>
        <w:t xml:space="preserve"> </w:t>
      </w:r>
      <w:r w:rsidR="00C34A14" w:rsidRPr="003727CC">
        <w:rPr>
          <w:rFonts w:ascii="Times New Roman" w:hAnsi="Times New Roman" w:cs="Times New Roman"/>
          <w:sz w:val="24"/>
          <w:szCs w:val="24"/>
        </w:rPr>
        <w:t>202</w:t>
      </w:r>
      <w:r w:rsidR="0099293E" w:rsidRPr="003727CC">
        <w:rPr>
          <w:rFonts w:ascii="Times New Roman" w:hAnsi="Times New Roman" w:cs="Times New Roman"/>
          <w:sz w:val="24"/>
          <w:szCs w:val="24"/>
        </w:rPr>
        <w:t>3</w:t>
      </w:r>
      <w:r w:rsidR="00C34A14" w:rsidRPr="003727CC">
        <w:rPr>
          <w:rFonts w:ascii="Times New Roman" w:hAnsi="Times New Roman" w:cs="Times New Roman"/>
          <w:sz w:val="24"/>
          <w:szCs w:val="24"/>
        </w:rPr>
        <w:t xml:space="preserve"> yılı</w:t>
      </w:r>
      <w:r w:rsidR="00D70B13">
        <w:rPr>
          <w:rFonts w:ascii="Times New Roman" w:hAnsi="Times New Roman" w:cs="Times New Roman"/>
          <w:sz w:val="24"/>
          <w:szCs w:val="24"/>
        </w:rPr>
        <w:t>nda</w:t>
      </w:r>
      <w:r w:rsidR="00C34A14" w:rsidRPr="003727CC">
        <w:rPr>
          <w:rFonts w:ascii="Times New Roman" w:hAnsi="Times New Roman" w:cs="Times New Roman"/>
          <w:sz w:val="24"/>
          <w:szCs w:val="24"/>
        </w:rPr>
        <w:t xml:space="preserve"> </w:t>
      </w:r>
      <w:r w:rsidR="0058464F" w:rsidRPr="003727CC">
        <w:rPr>
          <w:rFonts w:ascii="Times New Roman" w:hAnsi="Times New Roman" w:cs="Times New Roman"/>
          <w:sz w:val="24"/>
          <w:szCs w:val="24"/>
        </w:rPr>
        <w:t>uygulanacak</w:t>
      </w:r>
      <w:r w:rsidR="00C34A14" w:rsidRPr="003727CC">
        <w:rPr>
          <w:rFonts w:ascii="Times New Roman" w:hAnsi="Times New Roman" w:cs="Times New Roman"/>
          <w:sz w:val="24"/>
          <w:szCs w:val="24"/>
        </w:rPr>
        <w:t xml:space="preserve"> olan </w:t>
      </w:r>
      <w:r w:rsidR="00FB2C87" w:rsidRPr="003727CC">
        <w:rPr>
          <w:rFonts w:ascii="Times New Roman" w:hAnsi="Times New Roman" w:cs="Times New Roman"/>
          <w:sz w:val="24"/>
          <w:szCs w:val="24"/>
        </w:rPr>
        <w:t xml:space="preserve">İmalat Sanayide </w:t>
      </w:r>
      <w:r w:rsidRPr="003727CC">
        <w:rPr>
          <w:rFonts w:ascii="Times New Roman" w:hAnsi="Times New Roman" w:cs="Times New Roman"/>
          <w:sz w:val="24"/>
          <w:szCs w:val="24"/>
        </w:rPr>
        <w:t xml:space="preserve">Dijital Dönüşüm </w:t>
      </w:r>
      <w:r w:rsidR="001F2954" w:rsidRPr="003727CC">
        <w:rPr>
          <w:rFonts w:ascii="Times New Roman" w:hAnsi="Times New Roman" w:cs="Times New Roman"/>
          <w:sz w:val="24"/>
          <w:szCs w:val="24"/>
        </w:rPr>
        <w:t>Faizsiz Kredi</w:t>
      </w:r>
      <w:r w:rsidRPr="003727CC">
        <w:rPr>
          <w:rFonts w:ascii="Times New Roman" w:hAnsi="Times New Roman" w:cs="Times New Roman"/>
          <w:sz w:val="24"/>
          <w:szCs w:val="24"/>
        </w:rPr>
        <w:t xml:space="preserve"> Desteği Programı</w:t>
      </w:r>
      <w:r w:rsidR="00C34A14" w:rsidRPr="003727CC">
        <w:rPr>
          <w:rFonts w:ascii="Times New Roman" w:hAnsi="Times New Roman" w:cs="Times New Roman"/>
          <w:sz w:val="24"/>
          <w:szCs w:val="24"/>
        </w:rPr>
        <w:t xml:space="preserve"> aracılığı ile işletmelerin dijitalleşme yatırımlarına finansman kaynağı sağlanması hedeflenmektedir.</w:t>
      </w:r>
      <w:r w:rsidR="000E12C8" w:rsidRPr="003727CC">
        <w:rPr>
          <w:rFonts w:ascii="Times New Roman" w:hAnsi="Times New Roman" w:cs="Times New Roman"/>
          <w:sz w:val="24"/>
          <w:szCs w:val="24"/>
        </w:rPr>
        <w:t xml:space="preserve"> </w:t>
      </w:r>
      <w:r w:rsidR="001D0478" w:rsidRPr="003727CC">
        <w:rPr>
          <w:rFonts w:ascii="Times New Roman" w:hAnsi="Times New Roman" w:cs="Times New Roman"/>
          <w:sz w:val="24"/>
          <w:szCs w:val="24"/>
        </w:rPr>
        <w:t xml:space="preserve">SOP kapsamında </w:t>
      </w:r>
      <w:r w:rsidRPr="003727CC">
        <w:rPr>
          <w:rFonts w:ascii="Times New Roman" w:hAnsi="Times New Roman" w:cs="Times New Roman"/>
          <w:sz w:val="24"/>
          <w:szCs w:val="24"/>
        </w:rPr>
        <w:t>eğitim ve farkındalık programları,</w:t>
      </w:r>
      <w:r w:rsidR="003A7E23" w:rsidRPr="003727CC">
        <w:rPr>
          <w:rFonts w:ascii="Times New Roman" w:hAnsi="Times New Roman" w:cs="Times New Roman"/>
          <w:sz w:val="24"/>
          <w:szCs w:val="24"/>
        </w:rPr>
        <w:t xml:space="preserve"> dijitalleşme temalı konferans organizasyonu</w:t>
      </w:r>
      <w:r w:rsidRPr="003727CC">
        <w:rPr>
          <w:rFonts w:ascii="Times New Roman" w:hAnsi="Times New Roman" w:cs="Times New Roman"/>
          <w:sz w:val="24"/>
          <w:szCs w:val="24"/>
        </w:rPr>
        <w:t xml:space="preserve">, dijital dönüşüm temalı başarı örnekleri etkinlikleri, </w:t>
      </w:r>
      <w:r w:rsidR="00FE65AB" w:rsidRPr="003727CC">
        <w:rPr>
          <w:rFonts w:ascii="Times New Roman" w:hAnsi="Times New Roman" w:cs="Times New Roman"/>
          <w:sz w:val="24"/>
          <w:szCs w:val="24"/>
        </w:rPr>
        <w:t xml:space="preserve">danışmanlık faaliyetleri, hackathon organizasyonu, </w:t>
      </w:r>
      <w:r w:rsidRPr="003727CC">
        <w:rPr>
          <w:rFonts w:ascii="Times New Roman" w:hAnsi="Times New Roman" w:cs="Times New Roman"/>
          <w:sz w:val="24"/>
          <w:szCs w:val="24"/>
        </w:rPr>
        <w:t>dijital t</w:t>
      </w:r>
      <w:r w:rsidR="003A7E23" w:rsidRPr="003727CC">
        <w:rPr>
          <w:rFonts w:ascii="Times New Roman" w:hAnsi="Times New Roman" w:cs="Times New Roman"/>
          <w:sz w:val="24"/>
          <w:szCs w:val="24"/>
        </w:rPr>
        <w:t>eknoloji tedarikçileri-sektör paydaşları buluşmaları</w:t>
      </w:r>
      <w:r w:rsidRPr="003727CC">
        <w:rPr>
          <w:rFonts w:ascii="Times New Roman" w:hAnsi="Times New Roman" w:cs="Times New Roman"/>
          <w:sz w:val="24"/>
          <w:szCs w:val="24"/>
        </w:rPr>
        <w:t xml:space="preserve">, yönetim danışmanlığı ve </w:t>
      </w:r>
      <w:r w:rsidR="001F2954" w:rsidRPr="003727CC">
        <w:rPr>
          <w:rFonts w:ascii="Times New Roman" w:hAnsi="Times New Roman" w:cs="Times New Roman"/>
          <w:sz w:val="24"/>
          <w:szCs w:val="24"/>
        </w:rPr>
        <w:t>faizsiz kredi</w:t>
      </w:r>
      <w:r w:rsidRPr="003727CC">
        <w:rPr>
          <w:rFonts w:ascii="Times New Roman" w:hAnsi="Times New Roman" w:cs="Times New Roman"/>
          <w:sz w:val="24"/>
          <w:szCs w:val="24"/>
        </w:rPr>
        <w:t xml:space="preserve"> desteği gibi araçlarla </w:t>
      </w:r>
      <w:r w:rsidR="001D0478" w:rsidRPr="003727CC">
        <w:rPr>
          <w:rFonts w:ascii="Times New Roman" w:hAnsi="Times New Roman" w:cs="Times New Roman"/>
          <w:sz w:val="24"/>
          <w:szCs w:val="24"/>
        </w:rPr>
        <w:t xml:space="preserve">2024 yılına kadar dijitalleşme alanında </w:t>
      </w:r>
      <w:r w:rsidRPr="003727CC">
        <w:rPr>
          <w:rFonts w:ascii="Times New Roman" w:hAnsi="Times New Roman" w:cs="Times New Roman"/>
          <w:sz w:val="24"/>
          <w:szCs w:val="24"/>
        </w:rPr>
        <w:t>bölgede önemli düzeyde ilerleme sağlanması hedeflenmektedir.</w:t>
      </w:r>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Yerel</w:t>
      </w:r>
      <w:r w:rsidR="001D0478" w:rsidRPr="003727CC">
        <w:rPr>
          <w:rFonts w:ascii="Times New Roman" w:hAnsi="Times New Roman" w:cs="Times New Roman"/>
          <w:sz w:val="24"/>
          <w:szCs w:val="24"/>
        </w:rPr>
        <w:t xml:space="preserve"> Kalkınma Fırsatları kapsamında</w:t>
      </w:r>
      <w:r w:rsidRPr="003727CC">
        <w:rPr>
          <w:rFonts w:ascii="Times New Roman" w:hAnsi="Times New Roman" w:cs="Times New Roman"/>
          <w:sz w:val="24"/>
          <w:szCs w:val="24"/>
        </w:rPr>
        <w:t xml:space="preserve"> </w:t>
      </w:r>
      <w:r w:rsidR="001D0478" w:rsidRPr="003727CC">
        <w:rPr>
          <w:rFonts w:ascii="Times New Roman" w:hAnsi="Times New Roman" w:cs="Times New Roman"/>
          <w:sz w:val="24"/>
          <w:szCs w:val="24"/>
        </w:rPr>
        <w:t xml:space="preserve">SOP’larda </w:t>
      </w:r>
      <w:r w:rsidRPr="003727CC">
        <w:rPr>
          <w:rFonts w:ascii="Times New Roman" w:hAnsi="Times New Roman" w:cs="Times New Roman"/>
          <w:sz w:val="24"/>
          <w:szCs w:val="24"/>
        </w:rPr>
        <w:t>öngörülmeyen ancak bölgesel kalkınma açısından önem arz eden faa</w:t>
      </w:r>
      <w:r w:rsidR="000E12C8" w:rsidRPr="003727CC">
        <w:rPr>
          <w:rFonts w:ascii="Times New Roman" w:hAnsi="Times New Roman" w:cs="Times New Roman"/>
          <w:sz w:val="24"/>
          <w:szCs w:val="24"/>
        </w:rPr>
        <w:t xml:space="preserve">liyetler gerçekleştirilecektir. </w:t>
      </w:r>
      <w:r w:rsidR="00B1577B" w:rsidRPr="003727CC">
        <w:rPr>
          <w:rFonts w:ascii="Times New Roman" w:hAnsi="Times New Roman" w:cs="Times New Roman"/>
          <w:sz w:val="24"/>
          <w:szCs w:val="24"/>
        </w:rPr>
        <w:t>Yerel Kalkınma Fırsatları</w:t>
      </w:r>
      <w:r w:rsidRPr="003727CC">
        <w:rPr>
          <w:rFonts w:ascii="Times New Roman" w:hAnsi="Times New Roman" w:cs="Times New Roman"/>
          <w:sz w:val="24"/>
          <w:szCs w:val="24"/>
        </w:rPr>
        <w:t xml:space="preserve"> kapsam</w:t>
      </w:r>
      <w:r w:rsidR="00B1577B" w:rsidRPr="003727CC">
        <w:rPr>
          <w:rFonts w:ascii="Times New Roman" w:hAnsi="Times New Roman" w:cs="Times New Roman"/>
          <w:sz w:val="24"/>
          <w:szCs w:val="24"/>
        </w:rPr>
        <w:t>ın</w:t>
      </w:r>
      <w:r w:rsidRPr="003727CC">
        <w:rPr>
          <w:rFonts w:ascii="Times New Roman" w:hAnsi="Times New Roman" w:cs="Times New Roman"/>
          <w:sz w:val="24"/>
          <w:szCs w:val="24"/>
        </w:rPr>
        <w:t>da; bölgenin iş ve yatırım olanaklarının ta</w:t>
      </w:r>
      <w:r w:rsidR="00B1577B" w:rsidRPr="003727CC">
        <w:rPr>
          <w:rFonts w:ascii="Times New Roman" w:hAnsi="Times New Roman" w:cs="Times New Roman"/>
          <w:sz w:val="24"/>
          <w:szCs w:val="24"/>
        </w:rPr>
        <w:t xml:space="preserve">nıtımı, </w:t>
      </w:r>
      <w:r w:rsidRPr="003727CC">
        <w:rPr>
          <w:rFonts w:ascii="Times New Roman" w:hAnsi="Times New Roman" w:cs="Times New Roman"/>
          <w:sz w:val="24"/>
          <w:szCs w:val="24"/>
        </w:rPr>
        <w:t>yerel paydaşların kurumsal kapasitesinin güçlendirilmesi</w:t>
      </w:r>
      <w:r w:rsidR="00B1577B" w:rsidRPr="003727CC">
        <w:rPr>
          <w:rFonts w:ascii="Times New Roman" w:hAnsi="Times New Roman" w:cs="Times New Roman"/>
          <w:sz w:val="24"/>
          <w:szCs w:val="24"/>
        </w:rPr>
        <w:t xml:space="preserve"> ve genç istihdamının artırılması</w:t>
      </w:r>
      <w:r w:rsidR="00C07EF8" w:rsidRPr="003727CC">
        <w:rPr>
          <w:rFonts w:ascii="Times New Roman" w:hAnsi="Times New Roman" w:cs="Times New Roman"/>
          <w:sz w:val="24"/>
          <w:szCs w:val="24"/>
        </w:rPr>
        <w:t xml:space="preserve"> </w:t>
      </w:r>
      <w:r w:rsidRPr="003727CC">
        <w:rPr>
          <w:rFonts w:ascii="Times New Roman" w:hAnsi="Times New Roman" w:cs="Times New Roman"/>
          <w:sz w:val="24"/>
          <w:szCs w:val="24"/>
        </w:rPr>
        <w:t>amaçları doğrultusunda faaliyetler yürütülecektir. Fizibilite desteği programı, teknik destek programı</w:t>
      </w:r>
      <w:r w:rsidR="00EB6CED" w:rsidRPr="003727CC">
        <w:rPr>
          <w:rFonts w:ascii="Times New Roman" w:hAnsi="Times New Roman" w:cs="Times New Roman"/>
          <w:sz w:val="24"/>
          <w:szCs w:val="24"/>
        </w:rPr>
        <w:t>,</w:t>
      </w:r>
      <w:r w:rsidRPr="003727CC">
        <w:rPr>
          <w:rFonts w:ascii="Times New Roman" w:hAnsi="Times New Roman" w:cs="Times New Roman"/>
          <w:sz w:val="24"/>
          <w:szCs w:val="24"/>
        </w:rPr>
        <w:t xml:space="preserve"> Denizli Mesleki Eğitim </w:t>
      </w:r>
      <w:r w:rsidR="009E6474" w:rsidRPr="003727CC">
        <w:rPr>
          <w:rFonts w:ascii="Times New Roman" w:hAnsi="Times New Roman" w:cs="Times New Roman"/>
          <w:sz w:val="24"/>
          <w:szCs w:val="24"/>
        </w:rPr>
        <w:t xml:space="preserve">ve Test </w:t>
      </w:r>
      <w:r w:rsidRPr="003727CC">
        <w:rPr>
          <w:rFonts w:ascii="Times New Roman" w:hAnsi="Times New Roman" w:cs="Times New Roman"/>
          <w:sz w:val="24"/>
          <w:szCs w:val="24"/>
        </w:rPr>
        <w:t xml:space="preserve">Merkezi güdümlü projesi uygulaması,  </w:t>
      </w:r>
      <w:r w:rsidR="000E12C8" w:rsidRPr="003727CC">
        <w:rPr>
          <w:rFonts w:ascii="Times New Roman" w:hAnsi="Times New Roman" w:cs="Times New Roman"/>
          <w:sz w:val="24"/>
          <w:szCs w:val="24"/>
        </w:rPr>
        <w:t>SOGEP</w:t>
      </w:r>
      <w:r w:rsidRPr="003727CC">
        <w:rPr>
          <w:rFonts w:ascii="Times New Roman" w:hAnsi="Times New Roman" w:cs="Times New Roman"/>
          <w:sz w:val="24"/>
          <w:szCs w:val="24"/>
        </w:rPr>
        <w:t xml:space="preserve">, </w:t>
      </w:r>
      <w:r w:rsidR="00B1577B" w:rsidRPr="003727CC">
        <w:rPr>
          <w:rFonts w:ascii="Times New Roman" w:hAnsi="Times New Roman" w:cs="Times New Roman"/>
          <w:sz w:val="24"/>
          <w:szCs w:val="24"/>
        </w:rPr>
        <w:t>Kalkınma Ajansları 202</w:t>
      </w:r>
      <w:r w:rsidR="0099293E" w:rsidRPr="003727CC">
        <w:rPr>
          <w:rFonts w:ascii="Times New Roman" w:hAnsi="Times New Roman" w:cs="Times New Roman"/>
          <w:sz w:val="24"/>
          <w:szCs w:val="24"/>
        </w:rPr>
        <w:t>3</w:t>
      </w:r>
      <w:r w:rsidRPr="003727CC">
        <w:rPr>
          <w:rFonts w:ascii="Times New Roman" w:hAnsi="Times New Roman" w:cs="Times New Roman"/>
          <w:sz w:val="24"/>
          <w:szCs w:val="24"/>
        </w:rPr>
        <w:t xml:space="preserve"> yılı teması olarak belirlenen</w:t>
      </w:r>
      <w:r w:rsidR="00B1577B" w:rsidRPr="003727CC">
        <w:rPr>
          <w:rFonts w:ascii="Times New Roman" w:hAnsi="Times New Roman" w:cs="Times New Roman"/>
          <w:sz w:val="24"/>
          <w:szCs w:val="24"/>
        </w:rPr>
        <w:t xml:space="preserve"> “Genç İstihdamı” ile ilgili faaliyetler 202</w:t>
      </w:r>
      <w:r w:rsidR="0099293E" w:rsidRPr="003727CC">
        <w:rPr>
          <w:rFonts w:ascii="Times New Roman" w:hAnsi="Times New Roman" w:cs="Times New Roman"/>
          <w:sz w:val="24"/>
          <w:szCs w:val="24"/>
        </w:rPr>
        <w:t>3</w:t>
      </w:r>
      <w:r w:rsidR="0027735F" w:rsidRPr="003727CC">
        <w:rPr>
          <w:rFonts w:ascii="Times New Roman" w:hAnsi="Times New Roman" w:cs="Times New Roman"/>
          <w:sz w:val="24"/>
          <w:szCs w:val="24"/>
        </w:rPr>
        <w:t xml:space="preserve"> yılında</w:t>
      </w:r>
      <w:r w:rsidRPr="003727CC">
        <w:rPr>
          <w:rFonts w:ascii="Times New Roman" w:hAnsi="Times New Roman" w:cs="Times New Roman"/>
          <w:sz w:val="24"/>
          <w:szCs w:val="24"/>
        </w:rPr>
        <w:t xml:space="preserve"> gerçekleştirilecektir.</w:t>
      </w:r>
      <w:r w:rsidR="00D70B13">
        <w:rPr>
          <w:rFonts w:ascii="Times New Roman" w:hAnsi="Times New Roman" w:cs="Times New Roman"/>
          <w:sz w:val="24"/>
          <w:szCs w:val="24"/>
        </w:rPr>
        <w:t xml:space="preserve"> Ayrıca dijitalleşme, değişim dönüşüm temalı çalıştaylar ve araştırma çalışmaları gerçekleştirilecektir.</w:t>
      </w:r>
    </w:p>
    <w:p w:rsidR="00C55453" w:rsidRPr="003727CC" w:rsidRDefault="00C55453" w:rsidP="00E92823">
      <w:pPr>
        <w:spacing w:line="360" w:lineRule="auto"/>
        <w:jc w:val="both"/>
        <w:rPr>
          <w:rFonts w:ascii="Times New Roman" w:hAnsi="Times New Roman" w:cs="Times New Roman"/>
          <w:sz w:val="24"/>
          <w:szCs w:val="24"/>
        </w:rPr>
      </w:pPr>
      <w:r w:rsidRPr="003727CC">
        <w:rPr>
          <w:rFonts w:ascii="Times New Roman" w:hAnsi="Times New Roman" w:cs="Times New Roman"/>
          <w:sz w:val="24"/>
          <w:szCs w:val="24"/>
        </w:rPr>
        <w:t xml:space="preserve">Güney Ege Kalkınma Ajansı, </w:t>
      </w:r>
      <w:r w:rsidR="009B5D42" w:rsidRPr="003727CC">
        <w:rPr>
          <w:rFonts w:ascii="Times New Roman" w:hAnsi="Times New Roman" w:cs="Times New Roman"/>
          <w:sz w:val="24"/>
          <w:szCs w:val="24"/>
        </w:rPr>
        <w:t>202</w:t>
      </w:r>
      <w:r w:rsidR="0099293E" w:rsidRPr="003727CC">
        <w:rPr>
          <w:rFonts w:ascii="Times New Roman" w:hAnsi="Times New Roman" w:cs="Times New Roman"/>
          <w:sz w:val="24"/>
          <w:szCs w:val="24"/>
        </w:rPr>
        <w:t>3</w:t>
      </w:r>
      <w:r w:rsidR="009B5D42" w:rsidRPr="003727CC">
        <w:rPr>
          <w:rFonts w:ascii="Times New Roman" w:hAnsi="Times New Roman" w:cs="Times New Roman"/>
          <w:sz w:val="24"/>
          <w:szCs w:val="24"/>
        </w:rPr>
        <w:t xml:space="preserve"> </w:t>
      </w:r>
      <w:r w:rsidRPr="003727CC">
        <w:rPr>
          <w:rFonts w:ascii="Times New Roman" w:hAnsi="Times New Roman" w:cs="Times New Roman"/>
          <w:sz w:val="24"/>
          <w:szCs w:val="24"/>
        </w:rPr>
        <w:t>Yılı Çalışma Programı kapsamında belirlemiş olduğu Eko-turizmde Yeni Destinasyonlar, Üretici Örgütlerinin Güçlendirilmesi, İmalat Sanayide Kurumsallaşma ve Dijital Dönüşüm Sonuç Odaklı Programları ve Yerel Kalkınma Fırsatları faaliyetleri doğrultusunda paydaşlar ile birlikte gerçekleştireceği proje ve faaliyetler ile bölgede dengeli ve sürdürülebilir kalkınmanın sağlanması yönünde çalışmalarını sürdürecektir.</w:t>
      </w:r>
    </w:p>
    <w:p w:rsidR="002B1730" w:rsidRPr="00A65D89" w:rsidRDefault="002B1730" w:rsidP="00976A3C">
      <w:pPr>
        <w:rPr>
          <w:rFonts w:ascii="Times New Roman" w:hAnsi="Times New Roman" w:cs="Times New Roman"/>
        </w:rPr>
      </w:pPr>
    </w:p>
    <w:p w:rsidR="002B1730" w:rsidRPr="00A65D89" w:rsidRDefault="002B1730" w:rsidP="00976A3C">
      <w:pPr>
        <w:rPr>
          <w:rFonts w:ascii="Times New Roman" w:hAnsi="Times New Roman" w:cs="Times New Roman"/>
        </w:rPr>
      </w:pPr>
    </w:p>
    <w:p w:rsidR="00C55453" w:rsidRPr="00A65D89" w:rsidRDefault="00C55453" w:rsidP="00C55453">
      <w:pPr>
        <w:rPr>
          <w:rFonts w:ascii="Times New Roman" w:hAnsi="Times New Roman" w:cs="Times New Roman"/>
        </w:rPr>
      </w:pPr>
    </w:p>
    <w:p w:rsidR="00C55453" w:rsidRPr="00A65D89" w:rsidRDefault="00C55453" w:rsidP="00C55453">
      <w:pPr>
        <w:rPr>
          <w:rFonts w:ascii="Times New Roman" w:hAnsi="Times New Roman" w:cs="Times New Roman"/>
        </w:rPr>
      </w:pPr>
    </w:p>
    <w:p w:rsidR="00C55453" w:rsidRPr="00A65D89" w:rsidRDefault="00C55453" w:rsidP="00C55453">
      <w:pPr>
        <w:rPr>
          <w:rFonts w:ascii="Times New Roman" w:hAnsi="Times New Roman" w:cs="Times New Roman"/>
        </w:rPr>
      </w:pPr>
    </w:p>
    <w:p w:rsidR="00C55453" w:rsidRPr="00A65D89" w:rsidRDefault="00C55453" w:rsidP="00C55453">
      <w:pPr>
        <w:rPr>
          <w:rFonts w:ascii="Times New Roman" w:hAnsi="Times New Roman" w:cs="Times New Roman"/>
        </w:rPr>
      </w:pPr>
    </w:p>
    <w:p w:rsidR="00B20E65" w:rsidRPr="00A65D89" w:rsidRDefault="00B20E65" w:rsidP="00C55453">
      <w:pPr>
        <w:rPr>
          <w:rFonts w:ascii="Times New Roman" w:hAnsi="Times New Roman" w:cs="Times New Roman"/>
        </w:rPr>
      </w:pPr>
    </w:p>
    <w:p w:rsidR="004F5953" w:rsidRPr="00A65D89" w:rsidRDefault="004F5953" w:rsidP="00C55453">
      <w:pPr>
        <w:rPr>
          <w:rFonts w:ascii="Times New Roman" w:hAnsi="Times New Roman" w:cs="Times New Roman"/>
        </w:rPr>
      </w:pPr>
    </w:p>
    <w:p w:rsidR="004F5953" w:rsidRPr="00A65D89" w:rsidRDefault="004F5953" w:rsidP="00C55453">
      <w:pPr>
        <w:rPr>
          <w:rFonts w:ascii="Times New Roman" w:hAnsi="Times New Roman" w:cs="Times New Roman"/>
        </w:rPr>
      </w:pPr>
    </w:p>
    <w:p w:rsidR="004F5953" w:rsidRPr="00A65D89" w:rsidRDefault="004F5953" w:rsidP="00C55453">
      <w:pPr>
        <w:rPr>
          <w:rFonts w:ascii="Times New Roman" w:hAnsi="Times New Roman" w:cs="Times New Roman"/>
        </w:rPr>
      </w:pPr>
    </w:p>
    <w:p w:rsidR="004F5953" w:rsidRPr="00A65D89" w:rsidRDefault="004F5953" w:rsidP="00C55453">
      <w:pPr>
        <w:rPr>
          <w:rFonts w:ascii="Times New Roman" w:hAnsi="Times New Roman" w:cs="Times New Roman"/>
        </w:rPr>
      </w:pPr>
    </w:p>
    <w:p w:rsidR="004F5953" w:rsidRPr="00A65D89" w:rsidRDefault="004F5953" w:rsidP="00C55453">
      <w:pPr>
        <w:rPr>
          <w:rFonts w:ascii="Times New Roman" w:hAnsi="Times New Roman" w:cs="Times New Roman"/>
        </w:rPr>
      </w:pPr>
    </w:p>
    <w:p w:rsidR="00B20E65" w:rsidRPr="00A65D89" w:rsidRDefault="00B20E65" w:rsidP="00C55453">
      <w:pPr>
        <w:rPr>
          <w:rFonts w:ascii="Times New Roman" w:hAnsi="Times New Roman" w:cs="Times New Roman"/>
        </w:rPr>
      </w:pPr>
    </w:p>
    <w:p w:rsidR="00CA21C8" w:rsidRPr="00A65D89" w:rsidRDefault="00CA21C8" w:rsidP="00C55453">
      <w:pPr>
        <w:rPr>
          <w:rFonts w:ascii="Times New Roman" w:hAnsi="Times New Roman" w:cs="Times New Roman"/>
        </w:rPr>
      </w:pPr>
    </w:p>
    <w:p w:rsidR="001F3CDA" w:rsidRPr="00A65D89" w:rsidRDefault="001F3CDA" w:rsidP="00C55453">
      <w:pPr>
        <w:rPr>
          <w:rFonts w:ascii="Times New Roman" w:hAnsi="Times New Roman" w:cs="Times New Roman"/>
        </w:rPr>
      </w:pPr>
    </w:p>
    <w:p w:rsidR="001F3CDA" w:rsidRPr="00A65D89" w:rsidRDefault="001F3CDA" w:rsidP="00C55453">
      <w:pPr>
        <w:rPr>
          <w:rFonts w:ascii="Times New Roman" w:hAnsi="Times New Roman" w:cs="Times New Roman"/>
        </w:rPr>
      </w:pPr>
    </w:p>
    <w:p w:rsidR="001F3CDA" w:rsidRPr="00A65D89" w:rsidRDefault="001F3CDA" w:rsidP="00C55453">
      <w:pPr>
        <w:rPr>
          <w:rFonts w:ascii="Times New Roman" w:hAnsi="Times New Roman" w:cs="Times New Roman"/>
        </w:rPr>
      </w:pPr>
    </w:p>
    <w:p w:rsidR="0058464F" w:rsidRPr="00A65D89" w:rsidRDefault="0058464F" w:rsidP="00D70B13"/>
    <w:p w:rsidR="00790786" w:rsidRPr="003727CC" w:rsidRDefault="00EA0C3C" w:rsidP="00ED3CF6">
      <w:pPr>
        <w:pStyle w:val="Balk1"/>
        <w:numPr>
          <w:ilvl w:val="0"/>
          <w:numId w:val="0"/>
        </w:numPr>
        <w:rPr>
          <w:rFonts w:ascii="Times New Roman" w:hAnsi="Times New Roman" w:cs="Times New Roman"/>
          <w:szCs w:val="22"/>
        </w:rPr>
      </w:pPr>
      <w:bookmarkStart w:id="2" w:name="_Toc529178489"/>
      <w:bookmarkStart w:id="3" w:name="_Toc529178744"/>
      <w:bookmarkStart w:id="4" w:name="_Toc529179066"/>
      <w:bookmarkStart w:id="5" w:name="_Toc529179323"/>
      <w:bookmarkStart w:id="6" w:name="_Toc529179580"/>
      <w:bookmarkStart w:id="7" w:name="_Toc529179836"/>
      <w:bookmarkStart w:id="8" w:name="_Toc529178490"/>
      <w:bookmarkStart w:id="9" w:name="_Toc529178745"/>
      <w:bookmarkStart w:id="10" w:name="_Toc529179067"/>
      <w:bookmarkStart w:id="11" w:name="_Toc529179324"/>
      <w:bookmarkStart w:id="12" w:name="_Toc529179581"/>
      <w:bookmarkStart w:id="13" w:name="_Toc529179837"/>
      <w:bookmarkStart w:id="14" w:name="_Toc529178491"/>
      <w:bookmarkStart w:id="15" w:name="_Toc529178746"/>
      <w:bookmarkStart w:id="16" w:name="_Toc529179068"/>
      <w:bookmarkStart w:id="17" w:name="_Toc529179325"/>
      <w:bookmarkStart w:id="18" w:name="_Toc529179582"/>
      <w:bookmarkStart w:id="19" w:name="_Toc529179838"/>
      <w:bookmarkStart w:id="20" w:name="_Toc529178492"/>
      <w:bookmarkStart w:id="21" w:name="_Toc529178747"/>
      <w:bookmarkStart w:id="22" w:name="_Toc529179069"/>
      <w:bookmarkStart w:id="23" w:name="_Toc529179326"/>
      <w:bookmarkStart w:id="24" w:name="_Toc529179583"/>
      <w:bookmarkStart w:id="25" w:name="_Toc529179839"/>
      <w:bookmarkStart w:id="26" w:name="_Toc529178493"/>
      <w:bookmarkStart w:id="27" w:name="_Toc529178748"/>
      <w:bookmarkStart w:id="28" w:name="_Toc529179070"/>
      <w:bookmarkStart w:id="29" w:name="_Toc529179327"/>
      <w:bookmarkStart w:id="30" w:name="_Toc529179584"/>
      <w:bookmarkStart w:id="31" w:name="_Toc529179840"/>
      <w:bookmarkStart w:id="32" w:name="_Toc529178494"/>
      <w:bookmarkStart w:id="33" w:name="_Toc529178749"/>
      <w:bookmarkStart w:id="34" w:name="_Toc529179071"/>
      <w:bookmarkStart w:id="35" w:name="_Toc529179328"/>
      <w:bookmarkStart w:id="36" w:name="_Toc529179585"/>
      <w:bookmarkStart w:id="37" w:name="_Toc529179841"/>
      <w:bookmarkStart w:id="38" w:name="_Toc529178495"/>
      <w:bookmarkStart w:id="39" w:name="_Toc529178750"/>
      <w:bookmarkStart w:id="40" w:name="_Toc529179072"/>
      <w:bookmarkStart w:id="41" w:name="_Toc529179329"/>
      <w:bookmarkStart w:id="42" w:name="_Toc529179586"/>
      <w:bookmarkStart w:id="43" w:name="_Toc529179842"/>
      <w:bookmarkStart w:id="44" w:name="_Toc529178496"/>
      <w:bookmarkStart w:id="45" w:name="_Toc529178751"/>
      <w:bookmarkStart w:id="46" w:name="_Toc529179073"/>
      <w:bookmarkStart w:id="47" w:name="_Toc529179330"/>
      <w:bookmarkStart w:id="48" w:name="_Toc529179587"/>
      <w:bookmarkStart w:id="49" w:name="_Toc529179843"/>
      <w:bookmarkStart w:id="50" w:name="_Toc529178497"/>
      <w:bookmarkStart w:id="51" w:name="_Toc529178752"/>
      <w:bookmarkStart w:id="52" w:name="_Toc529179074"/>
      <w:bookmarkStart w:id="53" w:name="_Toc529179331"/>
      <w:bookmarkStart w:id="54" w:name="_Toc529179588"/>
      <w:bookmarkStart w:id="55" w:name="_Toc529179844"/>
      <w:bookmarkStart w:id="56" w:name="_Toc529178498"/>
      <w:bookmarkStart w:id="57" w:name="_Toc529178753"/>
      <w:bookmarkStart w:id="58" w:name="_Toc529179075"/>
      <w:bookmarkStart w:id="59" w:name="_Toc529179332"/>
      <w:bookmarkStart w:id="60" w:name="_Toc529179589"/>
      <w:bookmarkStart w:id="61" w:name="_Toc529179845"/>
      <w:bookmarkStart w:id="62" w:name="_Toc529178499"/>
      <w:bookmarkStart w:id="63" w:name="_Toc529178754"/>
      <w:bookmarkStart w:id="64" w:name="_Toc529179076"/>
      <w:bookmarkStart w:id="65" w:name="_Toc529179333"/>
      <w:bookmarkStart w:id="66" w:name="_Toc529179590"/>
      <w:bookmarkStart w:id="67" w:name="_Toc529179846"/>
      <w:bookmarkStart w:id="68" w:name="_Toc529178500"/>
      <w:bookmarkStart w:id="69" w:name="_Toc529178755"/>
      <w:bookmarkStart w:id="70" w:name="_Toc529179077"/>
      <w:bookmarkStart w:id="71" w:name="_Toc529179334"/>
      <w:bookmarkStart w:id="72" w:name="_Toc529179591"/>
      <w:bookmarkStart w:id="73" w:name="_Toc529179847"/>
      <w:bookmarkStart w:id="74" w:name="_Toc529178501"/>
      <w:bookmarkStart w:id="75" w:name="_Toc529178756"/>
      <w:bookmarkStart w:id="76" w:name="_Toc529179078"/>
      <w:bookmarkStart w:id="77" w:name="_Toc529179335"/>
      <w:bookmarkStart w:id="78" w:name="_Toc529179592"/>
      <w:bookmarkStart w:id="79" w:name="_Toc529179848"/>
      <w:bookmarkStart w:id="80" w:name="_Toc529178502"/>
      <w:bookmarkStart w:id="81" w:name="_Toc529178757"/>
      <w:bookmarkStart w:id="82" w:name="_Toc529179079"/>
      <w:bookmarkStart w:id="83" w:name="_Toc529179336"/>
      <w:bookmarkStart w:id="84" w:name="_Toc529179593"/>
      <w:bookmarkStart w:id="85" w:name="_Toc529179849"/>
      <w:bookmarkStart w:id="86" w:name="_Toc529178503"/>
      <w:bookmarkStart w:id="87" w:name="_Toc529178758"/>
      <w:bookmarkStart w:id="88" w:name="_Toc529179080"/>
      <w:bookmarkStart w:id="89" w:name="_Toc529179337"/>
      <w:bookmarkStart w:id="90" w:name="_Toc529179594"/>
      <w:bookmarkStart w:id="91" w:name="_Toc529179850"/>
      <w:bookmarkStart w:id="92" w:name="_Toc529178504"/>
      <w:bookmarkStart w:id="93" w:name="_Toc529178759"/>
      <w:bookmarkStart w:id="94" w:name="_Toc529179081"/>
      <w:bookmarkStart w:id="95" w:name="_Toc529179338"/>
      <w:bookmarkStart w:id="96" w:name="_Toc529179595"/>
      <w:bookmarkStart w:id="97" w:name="_Toc529179851"/>
      <w:bookmarkStart w:id="98" w:name="_Toc497986328"/>
      <w:bookmarkStart w:id="99" w:name="_Toc497987431"/>
      <w:bookmarkStart w:id="100" w:name="_Toc497991714"/>
      <w:bookmarkStart w:id="101" w:name="_Toc18500619"/>
      <w:bookmarkStart w:id="102" w:name="_Toc1315087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3727CC">
        <w:rPr>
          <w:rFonts w:ascii="Times New Roman" w:hAnsi="Times New Roman" w:cs="Times New Roman"/>
          <w:szCs w:val="22"/>
        </w:rPr>
        <w:t xml:space="preserve">1. </w:t>
      </w:r>
      <w:r w:rsidR="00790786" w:rsidRPr="003727CC">
        <w:rPr>
          <w:rFonts w:ascii="Times New Roman" w:hAnsi="Times New Roman" w:cs="Times New Roman"/>
          <w:szCs w:val="22"/>
        </w:rPr>
        <w:t>GİRİŞ</w:t>
      </w:r>
      <w:bookmarkEnd w:id="98"/>
      <w:bookmarkEnd w:id="99"/>
      <w:bookmarkEnd w:id="100"/>
      <w:bookmarkEnd w:id="101"/>
      <w:bookmarkEnd w:id="102"/>
    </w:p>
    <w:p w:rsidR="00790786" w:rsidRPr="003727CC" w:rsidRDefault="00790786" w:rsidP="00CA21C8">
      <w:pPr>
        <w:pStyle w:val="ListeParagraf"/>
        <w:spacing w:before="240" w:line="360" w:lineRule="auto"/>
        <w:ind w:left="0"/>
        <w:jc w:val="both"/>
        <w:rPr>
          <w:rFonts w:ascii="Times New Roman" w:hAnsi="Times New Roman" w:cs="Times New Roman"/>
          <w:sz w:val="24"/>
        </w:rPr>
      </w:pPr>
      <w:r w:rsidRPr="003727CC">
        <w:rPr>
          <w:rFonts w:ascii="Times New Roman" w:hAnsi="Times New Roman" w:cs="Times New Roman"/>
          <w:sz w:val="24"/>
        </w:rPr>
        <w:t>25 Temmuz 2009 tarih ve 2009/15236 sayılı Bakanlar Kurulu Kararı ile kurulmuş olan Güney Ege Kalkınm</w:t>
      </w:r>
      <w:r w:rsidR="00D92FD7" w:rsidRPr="003727CC">
        <w:rPr>
          <w:rFonts w:ascii="Times New Roman" w:hAnsi="Times New Roman" w:cs="Times New Roman"/>
          <w:sz w:val="24"/>
        </w:rPr>
        <w:t>a Ajansı, 2010 yılında</w:t>
      </w:r>
      <w:r w:rsidRPr="003727CC">
        <w:rPr>
          <w:rFonts w:ascii="Times New Roman" w:hAnsi="Times New Roman" w:cs="Times New Roman"/>
          <w:sz w:val="24"/>
        </w:rPr>
        <w:t xml:space="preserve"> faaliyetlerine başlamıştır. </w:t>
      </w:r>
      <w:r w:rsidR="005F5CC3" w:rsidRPr="003727CC">
        <w:rPr>
          <w:rFonts w:ascii="Times New Roman" w:hAnsi="Times New Roman" w:cs="Times New Roman"/>
          <w:sz w:val="24"/>
        </w:rPr>
        <w:t xml:space="preserve">Sanayi ve Teknoloji Bakanlığı Kalkınma Ajansları Genel Müdürlüğü koordinasyonunda faaliyetlerini yürüten ajansın icra organı olan </w:t>
      </w:r>
      <w:r w:rsidRPr="003727CC">
        <w:rPr>
          <w:rFonts w:ascii="Times New Roman" w:hAnsi="Times New Roman" w:cs="Times New Roman"/>
          <w:sz w:val="24"/>
        </w:rPr>
        <w:t xml:space="preserve">Genel Sekreterlik </w:t>
      </w:r>
      <w:r w:rsidR="00FC0BE9" w:rsidRPr="003727CC">
        <w:rPr>
          <w:rFonts w:ascii="Times New Roman" w:hAnsi="Times New Roman" w:cs="Times New Roman"/>
          <w:sz w:val="24"/>
        </w:rPr>
        <w:t>bünyesinde,</w:t>
      </w:r>
      <w:r w:rsidR="00817F51" w:rsidRPr="003727CC">
        <w:rPr>
          <w:rFonts w:ascii="Times New Roman" w:hAnsi="Times New Roman" w:cs="Times New Roman"/>
          <w:sz w:val="24"/>
        </w:rPr>
        <w:t xml:space="preserve"> 2</w:t>
      </w:r>
      <w:r w:rsidR="00C36E5A">
        <w:rPr>
          <w:rFonts w:ascii="Times New Roman" w:hAnsi="Times New Roman" w:cs="Times New Roman"/>
          <w:sz w:val="24"/>
        </w:rPr>
        <w:t>8</w:t>
      </w:r>
      <w:r w:rsidR="00817F51" w:rsidRPr="003727CC">
        <w:rPr>
          <w:rFonts w:ascii="Times New Roman" w:hAnsi="Times New Roman" w:cs="Times New Roman"/>
          <w:sz w:val="24"/>
        </w:rPr>
        <w:t xml:space="preserve"> uzman, </w:t>
      </w:r>
      <w:r w:rsidR="008F3E71" w:rsidRPr="003727CC">
        <w:rPr>
          <w:rFonts w:ascii="Times New Roman" w:hAnsi="Times New Roman" w:cs="Times New Roman"/>
          <w:sz w:val="24"/>
        </w:rPr>
        <w:t>8</w:t>
      </w:r>
      <w:r w:rsidR="00817F51" w:rsidRPr="003727CC">
        <w:rPr>
          <w:rFonts w:ascii="Times New Roman" w:hAnsi="Times New Roman" w:cs="Times New Roman"/>
          <w:sz w:val="24"/>
        </w:rPr>
        <w:t xml:space="preserve"> destek, 4 yardımcı hizmetler personeli</w:t>
      </w:r>
      <w:r w:rsidRPr="003727CC">
        <w:rPr>
          <w:rFonts w:ascii="Times New Roman" w:hAnsi="Times New Roman" w:cs="Times New Roman"/>
          <w:sz w:val="24"/>
        </w:rPr>
        <w:t xml:space="preserve"> ile birlikte toplam </w:t>
      </w:r>
      <w:r w:rsidR="008F3E71" w:rsidRPr="003727CC">
        <w:rPr>
          <w:rFonts w:ascii="Times New Roman" w:hAnsi="Times New Roman" w:cs="Times New Roman"/>
          <w:sz w:val="24"/>
        </w:rPr>
        <w:t>4</w:t>
      </w:r>
      <w:r w:rsidR="00C36E5A">
        <w:rPr>
          <w:rFonts w:ascii="Times New Roman" w:hAnsi="Times New Roman" w:cs="Times New Roman"/>
          <w:sz w:val="24"/>
        </w:rPr>
        <w:t>1</w:t>
      </w:r>
      <w:r w:rsidR="00FC0BE9" w:rsidRPr="003727CC">
        <w:rPr>
          <w:rFonts w:ascii="Times New Roman" w:hAnsi="Times New Roman" w:cs="Times New Roman"/>
          <w:sz w:val="24"/>
        </w:rPr>
        <w:t xml:space="preserve"> personel bulunmaktadır</w:t>
      </w:r>
      <w:r w:rsidRPr="003727CC">
        <w:rPr>
          <w:rFonts w:ascii="Times New Roman" w:hAnsi="Times New Roman" w:cs="Times New Roman"/>
          <w:sz w:val="24"/>
        </w:rPr>
        <w:t xml:space="preserve">. </w:t>
      </w:r>
      <w:r w:rsidR="0074313A" w:rsidRPr="003727CC">
        <w:rPr>
          <w:rFonts w:ascii="Times New Roman" w:hAnsi="Times New Roman" w:cs="Times New Roman"/>
          <w:sz w:val="24"/>
        </w:rPr>
        <w:t>Ekonomik Araştırmalar ve Planlama Birimi</w:t>
      </w:r>
      <w:r w:rsidR="004F5953" w:rsidRPr="003727CC">
        <w:rPr>
          <w:rFonts w:ascii="Times New Roman" w:hAnsi="Times New Roman" w:cs="Times New Roman"/>
          <w:sz w:val="24"/>
        </w:rPr>
        <w:t>’nde</w:t>
      </w:r>
      <w:r w:rsidR="00FC0BE9" w:rsidRPr="003727CC">
        <w:rPr>
          <w:rFonts w:ascii="Times New Roman" w:hAnsi="Times New Roman" w:cs="Times New Roman"/>
          <w:sz w:val="24"/>
        </w:rPr>
        <w:t xml:space="preserve"> </w:t>
      </w:r>
      <w:r w:rsidR="00AB4877">
        <w:rPr>
          <w:rFonts w:ascii="Times New Roman" w:hAnsi="Times New Roman" w:cs="Times New Roman"/>
          <w:sz w:val="24"/>
        </w:rPr>
        <w:t>5</w:t>
      </w:r>
      <w:r w:rsidR="0074313A" w:rsidRPr="003727CC">
        <w:rPr>
          <w:rFonts w:ascii="Times New Roman" w:hAnsi="Times New Roman" w:cs="Times New Roman"/>
          <w:sz w:val="24"/>
        </w:rPr>
        <w:t xml:space="preserve">, </w:t>
      </w:r>
      <w:r w:rsidR="004F5953" w:rsidRPr="003727CC">
        <w:rPr>
          <w:rFonts w:ascii="Times New Roman" w:hAnsi="Times New Roman" w:cs="Times New Roman"/>
          <w:spacing w:val="-2"/>
          <w:sz w:val="24"/>
        </w:rPr>
        <w:t xml:space="preserve">Kurumsal Hizmetler Birimi’nde </w:t>
      </w:r>
      <w:r w:rsidR="00E45B83" w:rsidRPr="003727CC">
        <w:rPr>
          <w:rFonts w:ascii="Times New Roman" w:hAnsi="Times New Roman" w:cs="Times New Roman"/>
          <w:spacing w:val="-2"/>
          <w:sz w:val="24"/>
        </w:rPr>
        <w:t>1</w:t>
      </w:r>
      <w:r w:rsidR="008F3E71" w:rsidRPr="003727CC">
        <w:rPr>
          <w:rFonts w:ascii="Times New Roman" w:hAnsi="Times New Roman" w:cs="Times New Roman"/>
          <w:spacing w:val="-2"/>
          <w:sz w:val="24"/>
        </w:rPr>
        <w:t>2</w:t>
      </w:r>
      <w:r w:rsidR="00E45B83" w:rsidRPr="003727CC">
        <w:rPr>
          <w:rFonts w:ascii="Times New Roman" w:hAnsi="Times New Roman" w:cs="Times New Roman"/>
          <w:spacing w:val="-2"/>
          <w:sz w:val="24"/>
        </w:rPr>
        <w:t>,</w:t>
      </w:r>
      <w:r w:rsidR="00E45B83" w:rsidRPr="003727CC">
        <w:rPr>
          <w:rFonts w:ascii="Times New Roman" w:hAnsi="Times New Roman" w:cs="Times New Roman"/>
          <w:sz w:val="24"/>
        </w:rPr>
        <w:t xml:space="preserve"> </w:t>
      </w:r>
      <w:r w:rsidR="008D53FE" w:rsidRPr="003727CC">
        <w:rPr>
          <w:rFonts w:ascii="Times New Roman" w:hAnsi="Times New Roman" w:cs="Times New Roman"/>
          <w:sz w:val="24"/>
        </w:rPr>
        <w:t>Program Yönetim Birimi</w:t>
      </w:r>
      <w:r w:rsidR="004F5953" w:rsidRPr="003727CC">
        <w:rPr>
          <w:rFonts w:ascii="Times New Roman" w:hAnsi="Times New Roman" w:cs="Times New Roman"/>
          <w:sz w:val="24"/>
        </w:rPr>
        <w:t>’nde</w:t>
      </w:r>
      <w:r w:rsidR="008D53FE" w:rsidRPr="003727CC">
        <w:rPr>
          <w:rFonts w:ascii="Times New Roman" w:hAnsi="Times New Roman" w:cs="Times New Roman"/>
          <w:sz w:val="24"/>
        </w:rPr>
        <w:t xml:space="preserve"> </w:t>
      </w:r>
      <w:r w:rsidR="00AB4877">
        <w:rPr>
          <w:rFonts w:ascii="Times New Roman" w:hAnsi="Times New Roman" w:cs="Times New Roman"/>
          <w:sz w:val="24"/>
        </w:rPr>
        <w:t>6</w:t>
      </w:r>
      <w:r w:rsidR="0074313A" w:rsidRPr="003727CC">
        <w:rPr>
          <w:rFonts w:ascii="Times New Roman" w:hAnsi="Times New Roman" w:cs="Times New Roman"/>
          <w:sz w:val="24"/>
        </w:rPr>
        <w:t>, İzleme ve Değerlendirme Birimi</w:t>
      </w:r>
      <w:r w:rsidR="004F5953" w:rsidRPr="003727CC">
        <w:rPr>
          <w:rFonts w:ascii="Times New Roman" w:hAnsi="Times New Roman" w:cs="Times New Roman"/>
          <w:sz w:val="24"/>
        </w:rPr>
        <w:t>’nde</w:t>
      </w:r>
      <w:r w:rsidR="0074313A" w:rsidRPr="003727CC">
        <w:rPr>
          <w:rFonts w:ascii="Times New Roman" w:hAnsi="Times New Roman" w:cs="Times New Roman"/>
          <w:sz w:val="24"/>
        </w:rPr>
        <w:t xml:space="preserve"> </w:t>
      </w:r>
      <w:r w:rsidR="00AB4877">
        <w:rPr>
          <w:rFonts w:ascii="Times New Roman" w:hAnsi="Times New Roman" w:cs="Times New Roman"/>
          <w:sz w:val="24"/>
        </w:rPr>
        <w:t>4</w:t>
      </w:r>
      <w:r w:rsidR="0074313A" w:rsidRPr="003727CC">
        <w:rPr>
          <w:rFonts w:ascii="Times New Roman" w:hAnsi="Times New Roman" w:cs="Times New Roman"/>
          <w:sz w:val="24"/>
        </w:rPr>
        <w:t>, Tanıtım ve Dış İlişkiler Birimi</w:t>
      </w:r>
      <w:r w:rsidR="004F5953" w:rsidRPr="003727CC">
        <w:rPr>
          <w:rFonts w:ascii="Times New Roman" w:hAnsi="Times New Roman" w:cs="Times New Roman"/>
          <w:sz w:val="24"/>
        </w:rPr>
        <w:t>’nde</w:t>
      </w:r>
      <w:r w:rsidR="0074313A" w:rsidRPr="003727CC">
        <w:rPr>
          <w:rFonts w:ascii="Times New Roman" w:hAnsi="Times New Roman" w:cs="Times New Roman"/>
          <w:sz w:val="24"/>
        </w:rPr>
        <w:t xml:space="preserve"> </w:t>
      </w:r>
      <w:r w:rsidR="00680877" w:rsidRPr="003727CC">
        <w:rPr>
          <w:rFonts w:ascii="Times New Roman" w:hAnsi="Times New Roman" w:cs="Times New Roman"/>
          <w:sz w:val="24"/>
        </w:rPr>
        <w:t>4</w:t>
      </w:r>
      <w:r w:rsidR="0074313A" w:rsidRPr="003727CC">
        <w:rPr>
          <w:rFonts w:ascii="Times New Roman" w:hAnsi="Times New Roman" w:cs="Times New Roman"/>
          <w:sz w:val="24"/>
        </w:rPr>
        <w:t xml:space="preserve">,  </w:t>
      </w:r>
      <w:r w:rsidRPr="003727CC">
        <w:rPr>
          <w:rFonts w:ascii="Times New Roman" w:hAnsi="Times New Roman" w:cs="Times New Roman"/>
          <w:sz w:val="24"/>
        </w:rPr>
        <w:t>Denizli Yatırım Destek Ofisi</w:t>
      </w:r>
      <w:r w:rsidR="004F5953" w:rsidRPr="003727CC">
        <w:rPr>
          <w:rFonts w:ascii="Times New Roman" w:hAnsi="Times New Roman" w:cs="Times New Roman"/>
          <w:sz w:val="24"/>
        </w:rPr>
        <w:t>’nde</w:t>
      </w:r>
      <w:r w:rsidR="0074313A" w:rsidRPr="003727CC">
        <w:rPr>
          <w:rFonts w:ascii="Times New Roman" w:hAnsi="Times New Roman" w:cs="Times New Roman"/>
          <w:sz w:val="24"/>
        </w:rPr>
        <w:t xml:space="preserve"> </w:t>
      </w:r>
      <w:r w:rsidR="00062228" w:rsidRPr="003727CC">
        <w:rPr>
          <w:rFonts w:ascii="Times New Roman" w:hAnsi="Times New Roman" w:cs="Times New Roman"/>
          <w:sz w:val="24"/>
        </w:rPr>
        <w:t>3</w:t>
      </w:r>
      <w:r w:rsidRPr="003727CC">
        <w:rPr>
          <w:rFonts w:ascii="Times New Roman" w:hAnsi="Times New Roman" w:cs="Times New Roman"/>
          <w:sz w:val="24"/>
        </w:rPr>
        <w:t>, Aydın Yatırım Destek Ofisi</w:t>
      </w:r>
      <w:r w:rsidR="0074313A" w:rsidRPr="003727CC">
        <w:rPr>
          <w:rFonts w:ascii="Times New Roman" w:hAnsi="Times New Roman" w:cs="Times New Roman"/>
          <w:sz w:val="24"/>
        </w:rPr>
        <w:t>’</w:t>
      </w:r>
      <w:r w:rsidRPr="003727CC">
        <w:rPr>
          <w:rFonts w:ascii="Times New Roman" w:hAnsi="Times New Roman" w:cs="Times New Roman"/>
          <w:sz w:val="24"/>
        </w:rPr>
        <w:t xml:space="preserve">nde </w:t>
      </w:r>
      <w:r w:rsidR="00FC0BE9" w:rsidRPr="003727CC">
        <w:rPr>
          <w:rFonts w:ascii="Times New Roman" w:hAnsi="Times New Roman" w:cs="Times New Roman"/>
          <w:sz w:val="24"/>
        </w:rPr>
        <w:t xml:space="preserve">3 </w:t>
      </w:r>
      <w:r w:rsidRPr="003727CC">
        <w:rPr>
          <w:rFonts w:ascii="Times New Roman" w:hAnsi="Times New Roman" w:cs="Times New Roman"/>
          <w:sz w:val="24"/>
        </w:rPr>
        <w:t>ve Muğla Yatırım Destek Ofisi</w:t>
      </w:r>
      <w:r w:rsidR="0074313A" w:rsidRPr="003727CC">
        <w:rPr>
          <w:rFonts w:ascii="Times New Roman" w:hAnsi="Times New Roman" w:cs="Times New Roman"/>
          <w:sz w:val="24"/>
        </w:rPr>
        <w:t>’</w:t>
      </w:r>
      <w:r w:rsidRPr="003727CC">
        <w:rPr>
          <w:rFonts w:ascii="Times New Roman" w:hAnsi="Times New Roman" w:cs="Times New Roman"/>
          <w:sz w:val="24"/>
        </w:rPr>
        <w:t>nde</w:t>
      </w:r>
      <w:r w:rsidR="00FC0BE9" w:rsidRPr="003727CC">
        <w:rPr>
          <w:rFonts w:ascii="Times New Roman" w:hAnsi="Times New Roman" w:cs="Times New Roman"/>
          <w:sz w:val="24"/>
        </w:rPr>
        <w:t xml:space="preserve"> 3 personel istihdam edilmektedir. Ajans</w:t>
      </w:r>
      <w:r w:rsidRPr="003727CC">
        <w:rPr>
          <w:rFonts w:ascii="Times New Roman" w:hAnsi="Times New Roman" w:cs="Times New Roman"/>
          <w:sz w:val="24"/>
        </w:rPr>
        <w:t>ın organizasyon yapısı aşağıdaki</w:t>
      </w:r>
      <w:r w:rsidR="005F5CC3" w:rsidRPr="003727CC">
        <w:rPr>
          <w:rFonts w:ascii="Times New Roman" w:hAnsi="Times New Roman" w:cs="Times New Roman"/>
          <w:sz w:val="24"/>
        </w:rPr>
        <w:t xml:space="preserve"> şemada gösterilmektedir</w:t>
      </w:r>
      <w:r w:rsidRPr="003727CC">
        <w:rPr>
          <w:rFonts w:ascii="Times New Roman" w:hAnsi="Times New Roman" w:cs="Times New Roman"/>
          <w:sz w:val="24"/>
        </w:rPr>
        <w:t>:</w:t>
      </w:r>
    </w:p>
    <w:p w:rsidR="00C0014C" w:rsidRPr="004E6A50" w:rsidRDefault="00640A71" w:rsidP="004E6A50">
      <w:pPr>
        <w:pStyle w:val="ResimYazs"/>
        <w:spacing w:before="240" w:after="0"/>
        <w:jc w:val="center"/>
        <w:rPr>
          <w:rFonts w:ascii="Times New Roman" w:hAnsi="Times New Roman" w:cs="Times New Roman"/>
          <w:color w:val="auto"/>
          <w:sz w:val="20"/>
          <w:szCs w:val="22"/>
        </w:rPr>
      </w:pPr>
      <w:r w:rsidRPr="00A65D89">
        <w:rPr>
          <w:rFonts w:ascii="Times New Roman" w:hAnsi="Times New Roman" w:cs="Times New Roman"/>
          <w:color w:val="auto"/>
          <w:sz w:val="22"/>
          <w:szCs w:val="22"/>
        </w:rPr>
        <w:t xml:space="preserve">         </w:t>
      </w:r>
      <w:bookmarkStart w:id="103" w:name="_Toc83027722"/>
      <w:bookmarkStart w:id="104" w:name="_Toc120776721"/>
      <w:r w:rsidR="00555339" w:rsidRPr="00A65D89">
        <w:rPr>
          <w:rFonts w:ascii="Times New Roman" w:hAnsi="Times New Roman" w:cs="Times New Roman"/>
          <w:color w:val="auto"/>
          <w:sz w:val="20"/>
          <w:szCs w:val="22"/>
        </w:rPr>
        <w:t xml:space="preserve">Şekil </w:t>
      </w:r>
      <w:r w:rsidR="00555339" w:rsidRPr="00A65D89">
        <w:rPr>
          <w:rFonts w:ascii="Times New Roman" w:hAnsi="Times New Roman" w:cs="Times New Roman"/>
          <w:color w:val="auto"/>
          <w:sz w:val="20"/>
          <w:szCs w:val="22"/>
        </w:rPr>
        <w:fldChar w:fldCharType="begin"/>
      </w:r>
      <w:r w:rsidR="00555339" w:rsidRPr="00A65D89">
        <w:rPr>
          <w:rFonts w:ascii="Times New Roman" w:hAnsi="Times New Roman" w:cs="Times New Roman"/>
          <w:color w:val="auto"/>
          <w:sz w:val="20"/>
          <w:szCs w:val="22"/>
        </w:rPr>
        <w:instrText xml:space="preserve"> SEQ Şekil \* ARABIC </w:instrText>
      </w:r>
      <w:r w:rsidR="00555339"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1</w:t>
      </w:r>
      <w:r w:rsidR="00555339" w:rsidRPr="00A65D89">
        <w:rPr>
          <w:rFonts w:ascii="Times New Roman" w:hAnsi="Times New Roman" w:cs="Times New Roman"/>
          <w:color w:val="auto"/>
          <w:sz w:val="20"/>
          <w:szCs w:val="22"/>
        </w:rPr>
        <w:fldChar w:fldCharType="end"/>
      </w:r>
      <w:r w:rsidR="00555339" w:rsidRPr="00A65D89">
        <w:rPr>
          <w:rFonts w:ascii="Times New Roman" w:hAnsi="Times New Roman" w:cs="Times New Roman"/>
          <w:color w:val="auto"/>
          <w:sz w:val="20"/>
          <w:szCs w:val="22"/>
        </w:rPr>
        <w:t xml:space="preserve">: </w:t>
      </w:r>
      <w:r w:rsidR="00790786" w:rsidRPr="00A65D89">
        <w:rPr>
          <w:rFonts w:ascii="Times New Roman" w:hAnsi="Times New Roman" w:cs="Times New Roman"/>
          <w:color w:val="auto"/>
          <w:sz w:val="20"/>
          <w:szCs w:val="22"/>
        </w:rPr>
        <w:t>GEKA Organizasyon Şeması</w:t>
      </w:r>
      <w:bookmarkEnd w:id="103"/>
      <w:bookmarkEnd w:id="104"/>
    </w:p>
    <w:p w:rsidR="00C0014C" w:rsidRPr="00A65D89" w:rsidRDefault="00C11D50" w:rsidP="0044086D">
      <w:pPr>
        <w:pStyle w:val="ListeParagraf"/>
        <w:spacing w:after="0"/>
        <w:ind w:left="0"/>
        <w:jc w:val="center"/>
        <w:rPr>
          <w:rFonts w:ascii="Times New Roman" w:hAnsi="Times New Roman" w:cs="Times New Roman"/>
          <w:b/>
        </w:rPr>
      </w:pPr>
      <w:r>
        <w:rPr>
          <w:noProof/>
          <w:lang w:eastAsia="tr-TR"/>
        </w:rPr>
        <w:drawing>
          <wp:inline distT="0" distB="0" distL="0" distR="0" wp14:anchorId="6612726F" wp14:editId="4B9C78C3">
            <wp:extent cx="5608320" cy="4556760"/>
            <wp:effectExtent l="0" t="0" r="0" b="0"/>
            <wp:docPr id="1" name="Resim 1" descr="https://geka.gov.tr/assets/images/sema-gek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https://geka.gov.tr/assets/images/sema-geka.jpe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620518" cy="4566671"/>
                    </a:xfrm>
                    <a:prstGeom prst="rect">
                      <a:avLst/>
                    </a:prstGeom>
                    <a:noFill/>
                    <a:ln>
                      <a:noFill/>
                    </a:ln>
                  </pic:spPr>
                </pic:pic>
              </a:graphicData>
            </a:graphic>
          </wp:inline>
        </w:drawing>
      </w:r>
    </w:p>
    <w:p w:rsidR="000941BF" w:rsidRPr="00A65D89" w:rsidRDefault="000941BF" w:rsidP="00606292">
      <w:pPr>
        <w:pStyle w:val="ListeParagraf"/>
        <w:spacing w:line="360" w:lineRule="auto"/>
        <w:ind w:left="0"/>
        <w:jc w:val="both"/>
        <w:rPr>
          <w:rFonts w:ascii="Times New Roman" w:hAnsi="Times New Roman" w:cs="Times New Roman"/>
        </w:rPr>
      </w:pPr>
    </w:p>
    <w:p w:rsidR="005E3A61" w:rsidRPr="003727CC" w:rsidRDefault="00FC0BE9" w:rsidP="00D92FD7">
      <w:pPr>
        <w:pStyle w:val="ListeParagraf"/>
        <w:spacing w:before="240" w:line="360" w:lineRule="auto"/>
        <w:ind w:left="0"/>
        <w:jc w:val="both"/>
        <w:rPr>
          <w:rFonts w:ascii="Times New Roman" w:hAnsi="Times New Roman" w:cs="Times New Roman"/>
          <w:sz w:val="24"/>
        </w:rPr>
        <w:sectPr w:rsidR="005E3A61" w:rsidRPr="003727CC" w:rsidSect="00B014AE">
          <w:headerReference w:type="default" r:id="rId11"/>
          <w:footerReference w:type="default" r:id="rId12"/>
          <w:pgSz w:w="11906" w:h="16838"/>
          <w:pgMar w:top="1276" w:right="1417" w:bottom="1560" w:left="1417" w:header="510" w:footer="454" w:gutter="0"/>
          <w:cols w:space="708"/>
          <w:docGrid w:linePitch="299"/>
        </w:sectPr>
      </w:pPr>
      <w:r w:rsidRPr="003727CC">
        <w:rPr>
          <w:rFonts w:ascii="Times New Roman" w:hAnsi="Times New Roman" w:cs="Times New Roman"/>
          <w:sz w:val="24"/>
        </w:rPr>
        <w:t>2022 çalışma</w:t>
      </w:r>
      <w:r w:rsidR="00EB3344" w:rsidRPr="003727CC">
        <w:rPr>
          <w:rFonts w:ascii="Times New Roman" w:hAnsi="Times New Roman" w:cs="Times New Roman"/>
          <w:sz w:val="24"/>
        </w:rPr>
        <w:t xml:space="preserve"> programı, 2014-2023 TR32 Düzey 2 Bölge Planı amaç </w:t>
      </w:r>
      <w:r w:rsidR="002E1612" w:rsidRPr="003727CC">
        <w:rPr>
          <w:rFonts w:ascii="Times New Roman" w:hAnsi="Times New Roman" w:cs="Times New Roman"/>
          <w:sz w:val="24"/>
        </w:rPr>
        <w:t xml:space="preserve">ve stratejilerine uygun olarak </w:t>
      </w:r>
      <w:r w:rsidR="00D61FFB" w:rsidRPr="003727CC">
        <w:rPr>
          <w:rFonts w:ascii="Times New Roman" w:hAnsi="Times New Roman" w:cs="Times New Roman"/>
          <w:sz w:val="24"/>
        </w:rPr>
        <w:t>"</w:t>
      </w:r>
      <w:r w:rsidR="0018218A" w:rsidRPr="003727CC">
        <w:rPr>
          <w:rFonts w:ascii="Times New Roman" w:hAnsi="Times New Roman" w:cs="Times New Roman"/>
          <w:sz w:val="24"/>
        </w:rPr>
        <w:t xml:space="preserve"> </w:t>
      </w:r>
      <w:r w:rsidR="0038572D" w:rsidRPr="003727CC">
        <w:rPr>
          <w:rFonts w:ascii="Times New Roman" w:hAnsi="Times New Roman" w:cs="Times New Roman"/>
          <w:sz w:val="24"/>
        </w:rPr>
        <w:t>Eko-turizmde Yeni Destinasyonlar</w:t>
      </w:r>
      <w:r w:rsidR="0018218A" w:rsidRPr="003727CC">
        <w:rPr>
          <w:rFonts w:ascii="Times New Roman" w:hAnsi="Times New Roman" w:cs="Times New Roman"/>
          <w:sz w:val="24"/>
        </w:rPr>
        <w:t xml:space="preserve"> </w:t>
      </w:r>
      <w:r w:rsidR="00D61FFB" w:rsidRPr="003727CC">
        <w:rPr>
          <w:rFonts w:ascii="Times New Roman" w:hAnsi="Times New Roman" w:cs="Times New Roman"/>
          <w:sz w:val="24"/>
        </w:rPr>
        <w:t>"</w:t>
      </w:r>
      <w:r w:rsidR="00EB3344" w:rsidRPr="003727CC">
        <w:rPr>
          <w:rFonts w:ascii="Times New Roman" w:hAnsi="Times New Roman" w:cs="Times New Roman"/>
          <w:sz w:val="24"/>
        </w:rPr>
        <w:t xml:space="preserve">, </w:t>
      </w:r>
      <w:r w:rsidR="00D61FFB" w:rsidRPr="003727CC">
        <w:rPr>
          <w:rFonts w:ascii="Times New Roman" w:hAnsi="Times New Roman" w:cs="Times New Roman"/>
          <w:sz w:val="24"/>
        </w:rPr>
        <w:t>"</w:t>
      </w:r>
      <w:r w:rsidR="00EB3344" w:rsidRPr="003727CC">
        <w:rPr>
          <w:rFonts w:ascii="Times New Roman" w:hAnsi="Times New Roman" w:cs="Times New Roman"/>
          <w:sz w:val="24"/>
        </w:rPr>
        <w:t>Üretici Örgütlerinin Güçlendirilmesi</w:t>
      </w:r>
      <w:r w:rsidR="00D61FFB" w:rsidRPr="003727CC">
        <w:rPr>
          <w:rFonts w:ascii="Times New Roman" w:hAnsi="Times New Roman" w:cs="Times New Roman"/>
          <w:sz w:val="24"/>
        </w:rPr>
        <w:t>"</w:t>
      </w:r>
      <w:r w:rsidR="00CB668B" w:rsidRPr="003727CC">
        <w:rPr>
          <w:rFonts w:ascii="Times New Roman" w:hAnsi="Times New Roman" w:cs="Times New Roman"/>
          <w:sz w:val="24"/>
        </w:rPr>
        <w:t xml:space="preserve">, </w:t>
      </w:r>
      <w:r w:rsidR="00893581" w:rsidRPr="003727CC">
        <w:rPr>
          <w:rFonts w:ascii="Times New Roman" w:hAnsi="Times New Roman" w:cs="Times New Roman"/>
          <w:sz w:val="24"/>
        </w:rPr>
        <w:t>"İmalat Sanayi</w:t>
      </w:r>
      <w:r w:rsidR="00D61FFB" w:rsidRPr="003727CC">
        <w:rPr>
          <w:rFonts w:ascii="Times New Roman" w:hAnsi="Times New Roman" w:cs="Times New Roman"/>
          <w:sz w:val="24"/>
        </w:rPr>
        <w:t xml:space="preserve">de </w:t>
      </w:r>
      <w:r w:rsidR="006D7901" w:rsidRPr="003727CC">
        <w:rPr>
          <w:rFonts w:ascii="Times New Roman" w:hAnsi="Times New Roman" w:cs="Times New Roman"/>
          <w:sz w:val="24"/>
        </w:rPr>
        <w:t xml:space="preserve">Kurumsallaşma ve </w:t>
      </w:r>
      <w:r w:rsidR="00D61FFB" w:rsidRPr="003727CC">
        <w:rPr>
          <w:rFonts w:ascii="Times New Roman" w:hAnsi="Times New Roman" w:cs="Times New Roman"/>
          <w:sz w:val="24"/>
        </w:rPr>
        <w:t>Dijital Dönüşüm"</w:t>
      </w:r>
      <w:r w:rsidR="00893581" w:rsidRPr="003727CC">
        <w:rPr>
          <w:rFonts w:ascii="Times New Roman" w:hAnsi="Times New Roman" w:cs="Times New Roman"/>
          <w:sz w:val="24"/>
        </w:rPr>
        <w:t xml:space="preserve"> Sonuç Odaklı</w:t>
      </w:r>
      <w:r w:rsidR="00D92FD7" w:rsidRPr="003727CC">
        <w:rPr>
          <w:rFonts w:ascii="Times New Roman" w:hAnsi="Times New Roman" w:cs="Times New Roman"/>
          <w:sz w:val="24"/>
        </w:rPr>
        <w:t xml:space="preserve"> Programları ile</w:t>
      </w:r>
      <w:r w:rsidR="00893581" w:rsidRPr="003727CC">
        <w:rPr>
          <w:rFonts w:ascii="Times New Roman" w:hAnsi="Times New Roman" w:cs="Times New Roman"/>
          <w:sz w:val="24"/>
        </w:rPr>
        <w:t xml:space="preserve"> </w:t>
      </w:r>
      <w:r w:rsidR="00D61FFB" w:rsidRPr="003727CC">
        <w:rPr>
          <w:rFonts w:ascii="Times New Roman" w:hAnsi="Times New Roman" w:cs="Times New Roman"/>
          <w:sz w:val="24"/>
        </w:rPr>
        <w:t>"</w:t>
      </w:r>
      <w:r w:rsidR="00CB668B" w:rsidRPr="003727CC">
        <w:rPr>
          <w:rFonts w:ascii="Times New Roman" w:hAnsi="Times New Roman" w:cs="Times New Roman"/>
          <w:sz w:val="24"/>
        </w:rPr>
        <w:t>Yerel Kalkınma Fırsatları</w:t>
      </w:r>
      <w:r w:rsidR="00D61FFB" w:rsidRPr="003727CC">
        <w:rPr>
          <w:rFonts w:ascii="Times New Roman" w:hAnsi="Times New Roman" w:cs="Times New Roman"/>
          <w:sz w:val="24"/>
        </w:rPr>
        <w:t>"</w:t>
      </w:r>
      <w:r w:rsidR="00EB3344" w:rsidRPr="003727CC">
        <w:rPr>
          <w:rFonts w:ascii="Times New Roman" w:hAnsi="Times New Roman" w:cs="Times New Roman"/>
          <w:sz w:val="24"/>
        </w:rPr>
        <w:t xml:space="preserve"> ve </w:t>
      </w:r>
      <w:r w:rsidR="00D61FFB" w:rsidRPr="003727CC">
        <w:rPr>
          <w:rFonts w:ascii="Times New Roman" w:hAnsi="Times New Roman" w:cs="Times New Roman"/>
          <w:sz w:val="24"/>
        </w:rPr>
        <w:t>"</w:t>
      </w:r>
      <w:r w:rsidR="00EB3344" w:rsidRPr="003727CC">
        <w:rPr>
          <w:rFonts w:ascii="Times New Roman" w:hAnsi="Times New Roman" w:cs="Times New Roman"/>
          <w:sz w:val="24"/>
        </w:rPr>
        <w:t xml:space="preserve">Kurumsal </w:t>
      </w:r>
      <w:r w:rsidR="00A61256" w:rsidRPr="003727CC">
        <w:rPr>
          <w:rFonts w:ascii="Times New Roman" w:hAnsi="Times New Roman" w:cs="Times New Roman"/>
          <w:sz w:val="24"/>
        </w:rPr>
        <w:t>Gelişim</w:t>
      </w:r>
      <w:r w:rsidR="00D61FFB" w:rsidRPr="003727CC">
        <w:rPr>
          <w:rFonts w:ascii="Times New Roman" w:hAnsi="Times New Roman" w:cs="Times New Roman"/>
          <w:sz w:val="24"/>
        </w:rPr>
        <w:t>"</w:t>
      </w:r>
      <w:r w:rsidR="00EB3344" w:rsidRPr="003727CC">
        <w:rPr>
          <w:rFonts w:ascii="Times New Roman" w:hAnsi="Times New Roman" w:cs="Times New Roman"/>
          <w:sz w:val="24"/>
        </w:rPr>
        <w:t xml:space="preserve"> </w:t>
      </w:r>
      <w:r w:rsidR="00893581" w:rsidRPr="003727CC">
        <w:rPr>
          <w:rFonts w:ascii="Times New Roman" w:hAnsi="Times New Roman" w:cs="Times New Roman"/>
          <w:sz w:val="24"/>
        </w:rPr>
        <w:t>faaliyetlerinden</w:t>
      </w:r>
      <w:r w:rsidR="00EB3344" w:rsidRPr="003727CC">
        <w:rPr>
          <w:rFonts w:ascii="Times New Roman" w:hAnsi="Times New Roman" w:cs="Times New Roman"/>
          <w:sz w:val="24"/>
        </w:rPr>
        <w:t xml:space="preserve"> oluşmaktadır.  </w:t>
      </w:r>
      <w:r w:rsidR="00D92FD7" w:rsidRPr="003727CC">
        <w:rPr>
          <w:rFonts w:ascii="Times New Roman" w:hAnsi="Times New Roman" w:cs="Times New Roman"/>
          <w:sz w:val="24"/>
        </w:rPr>
        <w:t xml:space="preserve"> </w:t>
      </w:r>
    </w:p>
    <w:p w:rsidR="000835CA" w:rsidRPr="003727CC" w:rsidRDefault="000835CA" w:rsidP="00CC23AA">
      <w:pPr>
        <w:keepNext/>
        <w:keepLines/>
        <w:spacing w:after="0"/>
        <w:jc w:val="both"/>
        <w:outlineLvl w:val="0"/>
        <w:rPr>
          <w:rFonts w:ascii="Times New Roman" w:eastAsiaTheme="majorEastAsia" w:hAnsi="Times New Roman" w:cs="Times New Roman"/>
          <w:b/>
          <w:bCs/>
          <w:sz w:val="24"/>
        </w:rPr>
      </w:pPr>
      <w:bookmarkStart w:id="105" w:name="_Toc131508740"/>
      <w:bookmarkStart w:id="106" w:name="_Toc18500621"/>
      <w:r w:rsidRPr="003727CC">
        <w:rPr>
          <w:rFonts w:ascii="Times New Roman" w:eastAsiaTheme="majorEastAsia" w:hAnsi="Times New Roman" w:cs="Times New Roman"/>
          <w:b/>
          <w:bCs/>
          <w:sz w:val="24"/>
        </w:rPr>
        <w:t>2. SONUÇ ODAKLI PROGRAMLAR</w:t>
      </w:r>
      <w:bookmarkEnd w:id="105"/>
    </w:p>
    <w:p w:rsidR="000835CA" w:rsidRPr="003727CC" w:rsidRDefault="000835CA" w:rsidP="000835CA">
      <w:pPr>
        <w:keepNext/>
        <w:keepLines/>
        <w:spacing w:before="40" w:after="0"/>
        <w:outlineLvl w:val="1"/>
        <w:rPr>
          <w:rFonts w:ascii="Times New Roman" w:eastAsiaTheme="majorEastAsia" w:hAnsi="Times New Roman" w:cs="Times New Roman"/>
          <w:b/>
          <w:sz w:val="24"/>
        </w:rPr>
      </w:pPr>
      <w:bookmarkStart w:id="107" w:name="_Toc131508741"/>
      <w:bookmarkStart w:id="108" w:name="_Toc18500622"/>
      <w:r w:rsidRPr="003727CC">
        <w:rPr>
          <w:rFonts w:ascii="Times New Roman" w:eastAsiaTheme="majorEastAsia" w:hAnsi="Times New Roman" w:cs="Times New Roman"/>
          <w:b/>
          <w:sz w:val="24"/>
        </w:rPr>
        <w:t>2.1. EKO-TURİZMDE YENİ DESTİNASYONLAR SONUÇ ODAKLI PROGRAMI</w:t>
      </w:r>
      <w:bookmarkEnd w:id="107"/>
      <w:r w:rsidRPr="003727CC">
        <w:rPr>
          <w:rFonts w:ascii="Times New Roman" w:eastAsiaTheme="majorEastAsia" w:hAnsi="Times New Roman" w:cs="Times New Roman"/>
          <w:b/>
          <w:sz w:val="24"/>
        </w:rPr>
        <w:t xml:space="preserve"> </w:t>
      </w:r>
      <w:bookmarkEnd w:id="108"/>
    </w:p>
    <w:p w:rsidR="000835CA" w:rsidRPr="003727CC" w:rsidRDefault="000835CA" w:rsidP="000835CA">
      <w:pPr>
        <w:spacing w:after="160" w:line="360" w:lineRule="auto"/>
        <w:contextualSpacing/>
        <w:outlineLvl w:val="0"/>
        <w:rPr>
          <w:rFonts w:ascii="Times New Roman" w:hAnsi="Times New Roman" w:cs="Times New Roman"/>
          <w:b/>
          <w:sz w:val="24"/>
        </w:rPr>
      </w:pPr>
      <w:bookmarkStart w:id="109" w:name="_Toc18500623"/>
      <w:bookmarkStart w:id="110" w:name="_Toc131508742"/>
      <w:r w:rsidRPr="003727CC">
        <w:rPr>
          <w:rFonts w:ascii="Times New Roman" w:hAnsi="Times New Roman" w:cs="Times New Roman"/>
          <w:b/>
          <w:sz w:val="24"/>
        </w:rPr>
        <w:t>2.1.1. Amaç</w:t>
      </w:r>
      <w:bookmarkEnd w:id="109"/>
      <w:bookmarkEnd w:id="110"/>
    </w:p>
    <w:p w:rsidR="000835CA" w:rsidRPr="003727CC" w:rsidRDefault="0016096A" w:rsidP="000835CA">
      <w:pPr>
        <w:spacing w:line="360" w:lineRule="auto"/>
        <w:jc w:val="both"/>
        <w:rPr>
          <w:rFonts w:ascii="Times New Roman" w:hAnsi="Times New Roman" w:cs="Times New Roman"/>
          <w:sz w:val="24"/>
        </w:rPr>
      </w:pPr>
      <w:r w:rsidRPr="003727CC">
        <w:rPr>
          <w:rFonts w:ascii="Times New Roman" w:hAnsi="Times New Roman" w:cs="Times New Roman"/>
          <w:sz w:val="24"/>
        </w:rPr>
        <w:t>SOP’un</w:t>
      </w:r>
      <w:r w:rsidR="000835CA" w:rsidRPr="003727CC">
        <w:rPr>
          <w:rFonts w:ascii="Times New Roman" w:hAnsi="Times New Roman" w:cs="Times New Roman"/>
          <w:sz w:val="24"/>
        </w:rPr>
        <w:t xml:space="preserve"> amacı; Güney Ege Bölgesi</w:t>
      </w:r>
      <w:r w:rsidR="004F5953" w:rsidRPr="003727CC">
        <w:rPr>
          <w:rFonts w:ascii="Times New Roman" w:hAnsi="Times New Roman" w:cs="Times New Roman"/>
          <w:sz w:val="24"/>
        </w:rPr>
        <w:t>’</w:t>
      </w:r>
      <w:r w:rsidR="000835CA" w:rsidRPr="003727CC">
        <w:rPr>
          <w:rFonts w:ascii="Times New Roman" w:hAnsi="Times New Roman" w:cs="Times New Roman"/>
          <w:sz w:val="24"/>
        </w:rPr>
        <w:t>nde eko-turizm (kültürel mirası kapsayarak doğal çevreyi öne çıkaran, yerel toplumun refahını destekleyen turizm) potansiyelinin harekete geçirilerek, turizm faaliyetlerinin</w:t>
      </w:r>
      <w:r w:rsidR="00080338" w:rsidRPr="003727CC">
        <w:rPr>
          <w:rFonts w:ascii="Times New Roman" w:hAnsi="Times New Roman" w:cs="Times New Roman"/>
          <w:sz w:val="24"/>
        </w:rPr>
        <w:t xml:space="preserve"> iç kesimlere yaygınlaştırılması ve</w:t>
      </w:r>
      <w:r w:rsidR="000835CA" w:rsidRPr="003727CC">
        <w:rPr>
          <w:rFonts w:ascii="Times New Roman" w:hAnsi="Times New Roman" w:cs="Times New Roman"/>
          <w:sz w:val="24"/>
        </w:rPr>
        <w:t xml:space="preserve"> hedef ilçelerde turizm gelirlerinin artırılmasıdır. Bu kapsamda; doğal zenginlik, aktivite ve kültürel varlık potansiyeli bakımından görece üstün ilçelerin SOP uygulama dönemi sonunda eko-turizm kapsamında bölgenin çekim merkezleri olması öngörülmektedir.  </w:t>
      </w:r>
    </w:p>
    <w:p w:rsidR="000835CA" w:rsidRPr="003727CC" w:rsidRDefault="000835CA" w:rsidP="000835CA">
      <w:pPr>
        <w:spacing w:line="360" w:lineRule="auto"/>
        <w:jc w:val="both"/>
        <w:rPr>
          <w:rFonts w:ascii="Times New Roman" w:hAnsi="Times New Roman" w:cs="Times New Roman"/>
          <w:sz w:val="24"/>
        </w:rPr>
      </w:pPr>
      <w:r w:rsidRPr="003727CC">
        <w:rPr>
          <w:rFonts w:ascii="Times New Roman" w:hAnsi="Times New Roman" w:cs="Times New Roman"/>
          <w:sz w:val="24"/>
        </w:rPr>
        <w:t>Programın Özel Amaçları:</w:t>
      </w:r>
    </w:p>
    <w:p w:rsidR="000835CA" w:rsidRPr="003727CC" w:rsidRDefault="000835CA" w:rsidP="002F24C8">
      <w:pPr>
        <w:numPr>
          <w:ilvl w:val="0"/>
          <w:numId w:val="11"/>
        </w:numPr>
        <w:spacing w:after="0" w:line="240" w:lineRule="auto"/>
        <w:jc w:val="both"/>
        <w:rPr>
          <w:rFonts w:ascii="Times New Roman" w:hAnsi="Times New Roman" w:cs="Times New Roman"/>
          <w:sz w:val="24"/>
        </w:rPr>
      </w:pPr>
      <w:r w:rsidRPr="003727CC">
        <w:rPr>
          <w:rFonts w:ascii="Times New Roman" w:hAnsi="Times New Roman" w:cs="Times New Roman"/>
          <w:sz w:val="24"/>
        </w:rPr>
        <w:t>Doğa</w:t>
      </w:r>
      <w:r w:rsidR="0016096A" w:rsidRPr="003727CC">
        <w:rPr>
          <w:rFonts w:ascii="Times New Roman" w:hAnsi="Times New Roman" w:cs="Times New Roman"/>
          <w:sz w:val="24"/>
        </w:rPr>
        <w:t>l zenginliklerin</w:t>
      </w:r>
      <w:r w:rsidRPr="003727CC">
        <w:rPr>
          <w:rFonts w:ascii="Times New Roman" w:hAnsi="Times New Roman" w:cs="Times New Roman"/>
          <w:sz w:val="24"/>
        </w:rPr>
        <w:t xml:space="preserve"> erişilebilirliği ve çekiciliğinin artırılması  </w:t>
      </w:r>
    </w:p>
    <w:p w:rsidR="000835CA" w:rsidRPr="003727CC" w:rsidRDefault="000835CA" w:rsidP="002F24C8">
      <w:pPr>
        <w:numPr>
          <w:ilvl w:val="0"/>
          <w:numId w:val="11"/>
        </w:numPr>
        <w:spacing w:after="0" w:line="240" w:lineRule="auto"/>
        <w:jc w:val="both"/>
        <w:rPr>
          <w:rFonts w:ascii="Times New Roman" w:hAnsi="Times New Roman" w:cs="Times New Roman"/>
          <w:sz w:val="24"/>
        </w:rPr>
      </w:pPr>
      <w:r w:rsidRPr="003727CC">
        <w:rPr>
          <w:rFonts w:ascii="Times New Roman" w:hAnsi="Times New Roman" w:cs="Times New Roman"/>
          <w:sz w:val="24"/>
        </w:rPr>
        <w:t>Yerel yaşam ve tarihi mirasın deneyimlenebilir hale getirilmesi</w:t>
      </w:r>
    </w:p>
    <w:p w:rsidR="000835CA" w:rsidRPr="003727CC" w:rsidRDefault="000835CA" w:rsidP="002F24C8">
      <w:pPr>
        <w:numPr>
          <w:ilvl w:val="0"/>
          <w:numId w:val="11"/>
        </w:numPr>
        <w:spacing w:after="0" w:line="240" w:lineRule="auto"/>
        <w:jc w:val="both"/>
        <w:rPr>
          <w:rFonts w:ascii="Times New Roman" w:hAnsi="Times New Roman" w:cs="Times New Roman"/>
          <w:sz w:val="24"/>
        </w:rPr>
      </w:pPr>
      <w:r w:rsidRPr="003727CC">
        <w:rPr>
          <w:rFonts w:ascii="Times New Roman" w:hAnsi="Times New Roman" w:cs="Times New Roman"/>
          <w:sz w:val="24"/>
        </w:rPr>
        <w:t xml:space="preserve">Doğa aktivitelerinin yaygınlaştırılması ve çeşitlendirilmesi  </w:t>
      </w:r>
    </w:p>
    <w:p w:rsidR="00546EE8" w:rsidRPr="003727CC" w:rsidRDefault="000835CA" w:rsidP="002F24C8">
      <w:pPr>
        <w:numPr>
          <w:ilvl w:val="0"/>
          <w:numId w:val="11"/>
        </w:numPr>
        <w:spacing w:after="0" w:line="240" w:lineRule="auto"/>
        <w:jc w:val="both"/>
        <w:rPr>
          <w:rFonts w:ascii="Times New Roman" w:hAnsi="Times New Roman" w:cs="Times New Roman"/>
          <w:sz w:val="24"/>
        </w:rPr>
      </w:pPr>
      <w:r w:rsidRPr="003727CC">
        <w:rPr>
          <w:rFonts w:ascii="Times New Roman" w:hAnsi="Times New Roman" w:cs="Times New Roman"/>
          <w:sz w:val="24"/>
        </w:rPr>
        <w:t>Destinasyon yönetimi kapasitesinin güçlendirilmesi</w:t>
      </w:r>
    </w:p>
    <w:p w:rsidR="00EB6869" w:rsidRPr="003727CC" w:rsidRDefault="00EB6869" w:rsidP="00EB6869">
      <w:pPr>
        <w:spacing w:after="0" w:line="240" w:lineRule="auto"/>
        <w:ind w:left="1431"/>
        <w:jc w:val="both"/>
        <w:rPr>
          <w:rFonts w:ascii="Times New Roman" w:hAnsi="Times New Roman" w:cs="Times New Roman"/>
          <w:sz w:val="24"/>
        </w:rPr>
      </w:pPr>
    </w:p>
    <w:p w:rsidR="000835CA" w:rsidRPr="003727CC" w:rsidRDefault="000835CA" w:rsidP="00301BD6">
      <w:pPr>
        <w:spacing w:line="360" w:lineRule="auto"/>
        <w:jc w:val="both"/>
        <w:rPr>
          <w:rFonts w:ascii="Times New Roman" w:hAnsi="Times New Roman" w:cs="Times New Roman"/>
          <w:sz w:val="24"/>
        </w:rPr>
      </w:pPr>
      <w:r w:rsidRPr="003727CC">
        <w:rPr>
          <w:rFonts w:ascii="Times New Roman" w:hAnsi="Times New Roman" w:cs="Times New Roman"/>
          <w:sz w:val="24"/>
        </w:rPr>
        <w:t>Progr</w:t>
      </w:r>
      <w:r w:rsidR="00301BD6" w:rsidRPr="003727CC">
        <w:rPr>
          <w:rFonts w:ascii="Times New Roman" w:hAnsi="Times New Roman" w:cs="Times New Roman"/>
          <w:sz w:val="24"/>
        </w:rPr>
        <w:t xml:space="preserve">am kapsamında öncelikli ilçeler; </w:t>
      </w:r>
      <w:r w:rsidRPr="003727CC">
        <w:rPr>
          <w:rFonts w:ascii="Times New Roman" w:hAnsi="Times New Roman" w:cs="Times New Roman"/>
          <w:sz w:val="24"/>
        </w:rPr>
        <w:t>Karacasu</w:t>
      </w:r>
      <w:r w:rsidR="00301BD6" w:rsidRPr="003727CC">
        <w:rPr>
          <w:rFonts w:ascii="Times New Roman" w:hAnsi="Times New Roman" w:cs="Times New Roman"/>
          <w:sz w:val="24"/>
        </w:rPr>
        <w:t xml:space="preserve">, </w:t>
      </w:r>
      <w:r w:rsidRPr="003727CC">
        <w:rPr>
          <w:rFonts w:ascii="Times New Roman" w:hAnsi="Times New Roman" w:cs="Times New Roman"/>
          <w:sz w:val="24"/>
        </w:rPr>
        <w:t>Söke, Kuşadası</w:t>
      </w:r>
      <w:r w:rsidR="00301BD6" w:rsidRPr="003727CC">
        <w:rPr>
          <w:rFonts w:ascii="Times New Roman" w:hAnsi="Times New Roman" w:cs="Times New Roman"/>
          <w:sz w:val="24"/>
        </w:rPr>
        <w:t xml:space="preserve">, </w:t>
      </w:r>
      <w:r w:rsidRPr="003727CC">
        <w:rPr>
          <w:rFonts w:ascii="Times New Roman" w:hAnsi="Times New Roman" w:cs="Times New Roman"/>
          <w:sz w:val="24"/>
        </w:rPr>
        <w:t>Pamukkale, Buldan</w:t>
      </w:r>
      <w:r w:rsidR="00301BD6" w:rsidRPr="003727CC">
        <w:rPr>
          <w:rFonts w:ascii="Times New Roman" w:hAnsi="Times New Roman" w:cs="Times New Roman"/>
          <w:sz w:val="24"/>
        </w:rPr>
        <w:t xml:space="preserve">, </w:t>
      </w:r>
      <w:r w:rsidR="0016096A" w:rsidRPr="003727CC">
        <w:rPr>
          <w:rFonts w:ascii="Times New Roman" w:hAnsi="Times New Roman" w:cs="Times New Roman"/>
          <w:sz w:val="24"/>
        </w:rPr>
        <w:t xml:space="preserve">Çameli, Fethiye, </w:t>
      </w:r>
      <w:r w:rsidRPr="003727CC">
        <w:rPr>
          <w:rFonts w:ascii="Times New Roman" w:hAnsi="Times New Roman" w:cs="Times New Roman"/>
          <w:sz w:val="24"/>
        </w:rPr>
        <w:t>Seydikemer</w:t>
      </w:r>
      <w:r w:rsidR="00301BD6" w:rsidRPr="003727CC">
        <w:rPr>
          <w:rFonts w:ascii="Times New Roman" w:hAnsi="Times New Roman" w:cs="Times New Roman"/>
          <w:sz w:val="24"/>
        </w:rPr>
        <w:t xml:space="preserve">, </w:t>
      </w:r>
      <w:r w:rsidRPr="003727CC">
        <w:rPr>
          <w:rFonts w:ascii="Times New Roman" w:hAnsi="Times New Roman" w:cs="Times New Roman"/>
          <w:sz w:val="24"/>
        </w:rPr>
        <w:t>Köyceğiz, Ula</w:t>
      </w:r>
      <w:r w:rsidR="0016096A" w:rsidRPr="003727CC">
        <w:rPr>
          <w:rFonts w:ascii="Times New Roman" w:hAnsi="Times New Roman" w:cs="Times New Roman"/>
          <w:sz w:val="24"/>
        </w:rPr>
        <w:t>’dır.</w:t>
      </w:r>
    </w:p>
    <w:p w:rsidR="000835CA" w:rsidRPr="003727CC" w:rsidRDefault="000835CA" w:rsidP="000835CA">
      <w:pPr>
        <w:spacing w:after="160" w:line="360" w:lineRule="auto"/>
        <w:contextualSpacing/>
        <w:outlineLvl w:val="0"/>
        <w:rPr>
          <w:rFonts w:ascii="Times New Roman" w:hAnsi="Times New Roman" w:cs="Times New Roman"/>
          <w:b/>
          <w:sz w:val="24"/>
        </w:rPr>
      </w:pPr>
      <w:bookmarkStart w:id="111" w:name="_Toc18500629"/>
      <w:bookmarkStart w:id="112" w:name="_Toc131508743"/>
      <w:r w:rsidRPr="003727CC">
        <w:rPr>
          <w:rFonts w:ascii="Times New Roman" w:hAnsi="Times New Roman" w:cs="Times New Roman"/>
          <w:b/>
          <w:sz w:val="24"/>
        </w:rPr>
        <w:t>2.1.2</w:t>
      </w:r>
      <w:r w:rsidR="00C11D50">
        <w:rPr>
          <w:rFonts w:ascii="Times New Roman" w:hAnsi="Times New Roman" w:cs="Times New Roman"/>
          <w:b/>
          <w:sz w:val="24"/>
        </w:rPr>
        <w:t>.</w:t>
      </w:r>
      <w:r w:rsidRPr="003727CC">
        <w:rPr>
          <w:rFonts w:ascii="Times New Roman" w:hAnsi="Times New Roman" w:cs="Times New Roman"/>
          <w:b/>
          <w:sz w:val="24"/>
        </w:rPr>
        <w:t xml:space="preserve"> Arka Plan ve Müdahale Gerekçesi</w:t>
      </w:r>
      <w:bookmarkEnd w:id="111"/>
      <w:bookmarkEnd w:id="112"/>
    </w:p>
    <w:p w:rsidR="000835CA" w:rsidRPr="003727CC" w:rsidRDefault="000835CA" w:rsidP="00F5693D">
      <w:pPr>
        <w:spacing w:line="360" w:lineRule="auto"/>
        <w:jc w:val="both"/>
        <w:rPr>
          <w:rFonts w:ascii="Times New Roman" w:hAnsi="Times New Roman" w:cs="Times New Roman"/>
          <w:sz w:val="24"/>
        </w:rPr>
      </w:pPr>
      <w:r w:rsidRPr="003727CC">
        <w:rPr>
          <w:rFonts w:ascii="Times New Roman" w:hAnsi="Times New Roman" w:cs="Times New Roman"/>
          <w:sz w:val="24"/>
        </w:rPr>
        <w:t xml:space="preserve">On </w:t>
      </w:r>
      <w:r w:rsidR="00F5693D" w:rsidRPr="003727CC">
        <w:rPr>
          <w:rFonts w:ascii="Times New Roman" w:hAnsi="Times New Roman" w:cs="Times New Roman"/>
          <w:sz w:val="24"/>
        </w:rPr>
        <w:t>B</w:t>
      </w:r>
      <w:r w:rsidRPr="003727CC">
        <w:rPr>
          <w:rFonts w:ascii="Times New Roman" w:hAnsi="Times New Roman" w:cs="Times New Roman"/>
          <w:sz w:val="24"/>
        </w:rPr>
        <w:t xml:space="preserve">irinci Kalkınma Planı’nda “Değişen tüketici eğilimleri ile teknolojik gelişmeler doğrultusunda turizmin çeşitlendirilmesi ve geliştirilmesi, sezon süresinin uzatılması, hizmet kalitesinin yükseltilmesi ve daha fazla harcama eğilimi olan ziyaretçilerin ülkemize çekilmesi ile konaklama süresi ve konaklama dışı harcamaların artırılması, koruma-kullanma dengesi gözetilerek ekonomik ve sosyal kalkınmaya katkı sağlanması” temel amaç olarak belirlenmiştir. </w:t>
      </w:r>
    </w:p>
    <w:p w:rsidR="000835CA" w:rsidRPr="003727CC" w:rsidRDefault="000835CA" w:rsidP="00F5693D">
      <w:pPr>
        <w:spacing w:line="360" w:lineRule="auto"/>
        <w:jc w:val="both"/>
        <w:rPr>
          <w:rFonts w:ascii="Times New Roman" w:hAnsi="Times New Roman" w:cs="Times New Roman"/>
          <w:sz w:val="24"/>
        </w:rPr>
      </w:pPr>
      <w:r w:rsidRPr="003727CC">
        <w:rPr>
          <w:rFonts w:ascii="Times New Roman" w:hAnsi="Times New Roman" w:cs="Times New Roman"/>
          <w:sz w:val="24"/>
        </w:rPr>
        <w:t xml:space="preserve">Aydın, Denizli, Muğla illerini kapsayan Güney Ege Bölgesi, doğal ve kültürel mirası, geçmişe dayanan turizm tecrübesi ile küresel düzeyde önemli bir turizm destinasyonu olma hedefini sürdürmektedir. 2014-2023 TR32 Bölge Planı’nda “Küresel Turizm Odağı Güney Ege” vizyonu ile yola çıkılmış; “Dört Mevsim Turizm” gelişme ekseninde On Birinci Kalkınma Planı’nda yer alan politikalar ile paralel olarak “Bölge turizminin yenilik, </w:t>
      </w:r>
      <w:r w:rsidR="002B0D31" w:rsidRPr="003727CC">
        <w:rPr>
          <w:rFonts w:ascii="Times New Roman" w:hAnsi="Times New Roman" w:cs="Times New Roman"/>
          <w:sz w:val="24"/>
        </w:rPr>
        <w:t>iş birliği</w:t>
      </w:r>
      <w:r w:rsidRPr="003727CC">
        <w:rPr>
          <w:rFonts w:ascii="Times New Roman" w:hAnsi="Times New Roman" w:cs="Times New Roman"/>
          <w:sz w:val="24"/>
        </w:rPr>
        <w:t xml:space="preserve"> ve markalaşmaya dayalı tanıtımının sağlanması” ve “Bölge turizminin çeşitlendirilerek dört mevsime yayılması ve hizmet kalitesinin artırılması” öncelikleri belirlenmiştir.</w:t>
      </w:r>
    </w:p>
    <w:p w:rsidR="000835CA" w:rsidRPr="003727CC" w:rsidRDefault="000835CA" w:rsidP="00E04DCD">
      <w:pPr>
        <w:spacing w:line="360" w:lineRule="auto"/>
        <w:jc w:val="both"/>
        <w:rPr>
          <w:rFonts w:ascii="Times New Roman" w:hAnsi="Times New Roman" w:cs="Times New Roman"/>
          <w:sz w:val="24"/>
        </w:rPr>
      </w:pPr>
      <w:r w:rsidRPr="003727CC">
        <w:rPr>
          <w:rFonts w:ascii="Times New Roman" w:hAnsi="Times New Roman" w:cs="Times New Roman"/>
          <w:sz w:val="24"/>
        </w:rPr>
        <w:t>Bölgenin mevcut başarısında kitlesel deniz turizmi büyük pay sahibi olmakla birlikte doğa ve kültür turizmi başta olmak üzere önemli alternati</w:t>
      </w:r>
      <w:r w:rsidR="000606CC" w:rsidRPr="003727CC">
        <w:rPr>
          <w:rFonts w:ascii="Times New Roman" w:hAnsi="Times New Roman" w:cs="Times New Roman"/>
          <w:sz w:val="24"/>
        </w:rPr>
        <w:t xml:space="preserve">f turizm olanaklarından </w:t>
      </w:r>
      <w:r w:rsidRPr="003727CC">
        <w:rPr>
          <w:rFonts w:ascii="Times New Roman" w:hAnsi="Times New Roman" w:cs="Times New Roman"/>
          <w:sz w:val="24"/>
        </w:rPr>
        <w:t>yeterince fayda sağlanamadığı görülmektedir. Güney Ege’nin hâlihazırda ülkemizin en çok yabancı turist çeken bölgelerin</w:t>
      </w:r>
      <w:r w:rsidR="002C5D64" w:rsidRPr="003727CC">
        <w:rPr>
          <w:rFonts w:ascii="Times New Roman" w:hAnsi="Times New Roman" w:cs="Times New Roman"/>
          <w:sz w:val="24"/>
        </w:rPr>
        <w:t>in</w:t>
      </w:r>
      <w:r w:rsidRPr="003727CC">
        <w:rPr>
          <w:rFonts w:ascii="Times New Roman" w:hAnsi="Times New Roman" w:cs="Times New Roman"/>
          <w:sz w:val="24"/>
        </w:rPr>
        <w:t xml:space="preserve"> başında gelmesi, ortalama geceleme sayısının ülke ortalamasının üstünde olması, turizm tesisi ve yatak kapasitesi bakımından yaklaşık %25’lik ülke payı gibi unsurlar, alternatif turizm potansiyelinin değerlendirilmesi bakımından önemli fırsatlar oluşturmaktadır. Tüm bu olumlu hususların yanında, </w:t>
      </w:r>
      <w:r w:rsidR="004820E7" w:rsidRPr="003727CC">
        <w:rPr>
          <w:rFonts w:ascii="Times New Roman" w:hAnsi="Times New Roman" w:cs="Times New Roman"/>
          <w:sz w:val="24"/>
        </w:rPr>
        <w:t>bölgede turizm sezonunun Mayıs</w:t>
      </w:r>
      <w:r w:rsidRPr="003727CC">
        <w:rPr>
          <w:rFonts w:ascii="Times New Roman" w:hAnsi="Times New Roman" w:cs="Times New Roman"/>
          <w:sz w:val="24"/>
        </w:rPr>
        <w:t xml:space="preserve">-Eylül dönemine sıkıştığı ve deniz-kum-güneş turizmi dışındaki turizm türlerinin potansiyelinin istenen düzeyde değerlendirilemediği görülmektedir. </w:t>
      </w:r>
    </w:p>
    <w:p w:rsidR="000835CA" w:rsidRPr="003727CC" w:rsidRDefault="000835CA" w:rsidP="00E04DCD">
      <w:pPr>
        <w:spacing w:after="0" w:line="360" w:lineRule="auto"/>
        <w:jc w:val="both"/>
        <w:rPr>
          <w:rFonts w:ascii="Times New Roman" w:hAnsi="Times New Roman" w:cs="Times New Roman"/>
          <w:sz w:val="24"/>
        </w:rPr>
      </w:pPr>
      <w:r w:rsidRPr="003727CC">
        <w:rPr>
          <w:rFonts w:ascii="Times New Roman" w:hAnsi="Times New Roman" w:cs="Times New Roman"/>
          <w:sz w:val="24"/>
        </w:rPr>
        <w:t>2019 yılında tamamlana</w:t>
      </w:r>
      <w:r w:rsidR="004F5953" w:rsidRPr="003727CC">
        <w:rPr>
          <w:rFonts w:ascii="Times New Roman" w:hAnsi="Times New Roman" w:cs="Times New Roman"/>
          <w:sz w:val="24"/>
        </w:rPr>
        <w:t>n Güney Ege Bölgesi Alternatif Turizm E</w:t>
      </w:r>
      <w:r w:rsidRPr="003727CC">
        <w:rPr>
          <w:rFonts w:ascii="Times New Roman" w:hAnsi="Times New Roman" w:cs="Times New Roman"/>
          <w:sz w:val="24"/>
        </w:rPr>
        <w:t>nvanteri çalışması kapsamında bölgedeki alternatif turiz</w:t>
      </w:r>
      <w:r w:rsidR="004820E7" w:rsidRPr="003727CC">
        <w:rPr>
          <w:rFonts w:ascii="Times New Roman" w:hAnsi="Times New Roman" w:cs="Times New Roman"/>
          <w:sz w:val="24"/>
        </w:rPr>
        <w:t>m öğelerinin tespiti yapılmış</w:t>
      </w:r>
      <w:r w:rsidRPr="003727CC">
        <w:rPr>
          <w:rFonts w:ascii="Times New Roman" w:hAnsi="Times New Roman" w:cs="Times New Roman"/>
          <w:sz w:val="24"/>
        </w:rPr>
        <w:t xml:space="preserve"> ve bu </w:t>
      </w:r>
      <w:r w:rsidR="004820E7" w:rsidRPr="003727CC">
        <w:rPr>
          <w:rFonts w:ascii="Times New Roman" w:hAnsi="Times New Roman" w:cs="Times New Roman"/>
          <w:sz w:val="24"/>
        </w:rPr>
        <w:t xml:space="preserve">öğelerin potansiyelinden daha fazla </w:t>
      </w:r>
      <w:r w:rsidRPr="003727CC">
        <w:rPr>
          <w:rFonts w:ascii="Times New Roman" w:hAnsi="Times New Roman" w:cs="Times New Roman"/>
          <w:sz w:val="24"/>
        </w:rPr>
        <w:t>faydalanılmasına yönelik strateji/faaliyet önerileri ele alınmıştır. Alternatif t</w:t>
      </w:r>
      <w:r w:rsidR="004820E7" w:rsidRPr="003727CC">
        <w:rPr>
          <w:rFonts w:ascii="Times New Roman" w:hAnsi="Times New Roman" w:cs="Times New Roman"/>
          <w:sz w:val="24"/>
        </w:rPr>
        <w:t>urizm öğelerinin alt yapı</w:t>
      </w:r>
      <w:r w:rsidR="00324E7E" w:rsidRPr="003727CC">
        <w:rPr>
          <w:rFonts w:ascii="Times New Roman" w:hAnsi="Times New Roman" w:cs="Times New Roman"/>
          <w:sz w:val="24"/>
        </w:rPr>
        <w:t xml:space="preserve"> ihtiyaçları </w:t>
      </w:r>
      <w:r w:rsidRPr="003727CC">
        <w:rPr>
          <w:rFonts w:ascii="Times New Roman" w:hAnsi="Times New Roman" w:cs="Times New Roman"/>
          <w:sz w:val="24"/>
        </w:rPr>
        <w:t xml:space="preserve">belirlenmiştir. </w:t>
      </w:r>
      <w:r w:rsidR="004820E7" w:rsidRPr="003727CC">
        <w:rPr>
          <w:rFonts w:ascii="Times New Roman" w:hAnsi="Times New Roman" w:cs="Times New Roman"/>
          <w:sz w:val="24"/>
        </w:rPr>
        <w:t>Çalışma sonucunda her bir ilçe için alternatif turizm raporu oluşturulmuştur.</w:t>
      </w:r>
    </w:p>
    <w:p w:rsidR="00E04DCD" w:rsidRPr="003727CC" w:rsidRDefault="00E04DCD" w:rsidP="00E04DCD">
      <w:pPr>
        <w:spacing w:after="0" w:line="360" w:lineRule="auto"/>
        <w:jc w:val="both"/>
        <w:rPr>
          <w:rFonts w:ascii="Times New Roman" w:hAnsi="Times New Roman" w:cs="Times New Roman"/>
          <w:sz w:val="24"/>
          <w:highlight w:val="green"/>
        </w:rPr>
      </w:pPr>
    </w:p>
    <w:p w:rsidR="000835CA" w:rsidRPr="003727CC" w:rsidRDefault="000835CA" w:rsidP="000835CA">
      <w:pPr>
        <w:spacing w:line="360" w:lineRule="auto"/>
        <w:jc w:val="both"/>
        <w:rPr>
          <w:rFonts w:ascii="Times New Roman" w:hAnsi="Times New Roman" w:cs="Times New Roman"/>
          <w:bCs/>
          <w:sz w:val="24"/>
        </w:rPr>
      </w:pPr>
      <w:r w:rsidRPr="003727CC">
        <w:rPr>
          <w:rFonts w:ascii="Times New Roman" w:hAnsi="Times New Roman" w:cs="Times New Roman"/>
          <w:bCs/>
          <w:sz w:val="24"/>
        </w:rPr>
        <w:t>Ajansımız 2013</w:t>
      </w:r>
      <w:r w:rsidR="002E1612" w:rsidRPr="003727CC">
        <w:rPr>
          <w:rFonts w:ascii="Times New Roman" w:hAnsi="Times New Roman" w:cs="Times New Roman"/>
          <w:bCs/>
          <w:sz w:val="24"/>
        </w:rPr>
        <w:t>-2020</w:t>
      </w:r>
      <w:r w:rsidRPr="003727CC">
        <w:rPr>
          <w:rFonts w:ascii="Times New Roman" w:hAnsi="Times New Roman" w:cs="Times New Roman"/>
          <w:bCs/>
          <w:sz w:val="24"/>
        </w:rPr>
        <w:t xml:space="preserve"> döneminde, bölge planında yer alan turizmin çeşitlendirilmesi önceliği kapsamında, alternatif turizm alanında çeşitli araştırma raporları hazırlamış, çalıştaylar gerçekleştirmiş ve sektör paydaşları ile </w:t>
      </w:r>
      <w:r w:rsidR="002B0D31" w:rsidRPr="003727CC">
        <w:rPr>
          <w:rFonts w:ascii="Times New Roman" w:hAnsi="Times New Roman" w:cs="Times New Roman"/>
          <w:bCs/>
          <w:sz w:val="24"/>
        </w:rPr>
        <w:t>iş birliği</w:t>
      </w:r>
      <w:r w:rsidRPr="003727CC">
        <w:rPr>
          <w:rFonts w:ascii="Times New Roman" w:hAnsi="Times New Roman" w:cs="Times New Roman"/>
          <w:bCs/>
          <w:sz w:val="24"/>
        </w:rPr>
        <w:t xml:space="preserve"> içerisinde birçok faaliyet gerçekleştirmiştir. Ayrıca, mali destek programları aracılığı ile doğa turizmi, spor t</w:t>
      </w:r>
      <w:r w:rsidR="004820E7" w:rsidRPr="003727CC">
        <w:rPr>
          <w:rFonts w:ascii="Times New Roman" w:hAnsi="Times New Roman" w:cs="Times New Roman"/>
          <w:bCs/>
          <w:sz w:val="24"/>
        </w:rPr>
        <w:t xml:space="preserve">urizmi, kültür turizmi, sağlık </w:t>
      </w:r>
      <w:r w:rsidRPr="003727CC">
        <w:rPr>
          <w:rFonts w:ascii="Times New Roman" w:hAnsi="Times New Roman" w:cs="Times New Roman"/>
          <w:bCs/>
          <w:sz w:val="24"/>
        </w:rPr>
        <w:t>turizm</w:t>
      </w:r>
      <w:r w:rsidR="00324E7E" w:rsidRPr="003727CC">
        <w:rPr>
          <w:rFonts w:ascii="Times New Roman" w:hAnsi="Times New Roman" w:cs="Times New Roman"/>
          <w:bCs/>
          <w:sz w:val="24"/>
        </w:rPr>
        <w:t>i</w:t>
      </w:r>
      <w:r w:rsidRPr="003727CC">
        <w:rPr>
          <w:rFonts w:ascii="Times New Roman" w:hAnsi="Times New Roman" w:cs="Times New Roman"/>
          <w:bCs/>
          <w:sz w:val="24"/>
        </w:rPr>
        <w:t xml:space="preserve"> ve diğer </w:t>
      </w:r>
      <w:r w:rsidR="0079323B" w:rsidRPr="003727CC">
        <w:rPr>
          <w:rFonts w:ascii="Times New Roman" w:hAnsi="Times New Roman" w:cs="Times New Roman"/>
          <w:bCs/>
          <w:sz w:val="24"/>
        </w:rPr>
        <w:t>a</w:t>
      </w:r>
      <w:r w:rsidR="00324E7E" w:rsidRPr="003727CC">
        <w:rPr>
          <w:rFonts w:ascii="Times New Roman" w:hAnsi="Times New Roman" w:cs="Times New Roman"/>
          <w:bCs/>
          <w:sz w:val="24"/>
        </w:rPr>
        <w:t>lternatif turizm temalarında 104</w:t>
      </w:r>
      <w:r w:rsidR="0079323B" w:rsidRPr="003727CC">
        <w:rPr>
          <w:rFonts w:ascii="Times New Roman" w:hAnsi="Times New Roman" w:cs="Times New Roman"/>
          <w:bCs/>
          <w:sz w:val="24"/>
        </w:rPr>
        <w:t xml:space="preserve"> </w:t>
      </w:r>
      <w:r w:rsidRPr="003727CC">
        <w:rPr>
          <w:rFonts w:ascii="Times New Roman" w:hAnsi="Times New Roman" w:cs="Times New Roman"/>
          <w:bCs/>
          <w:sz w:val="24"/>
        </w:rPr>
        <w:t>proje yürütülmüş ve bölgede alternatif turizm alanlarının çekiciliği ve aktivite çeşitliliğini artırma hedefi doğrultusunda önemli düzeyde altyapı oluşturulmuştur. Tüm bu çalışmalar bölgesel düzeyde alternatif turizm farkındalığının ve bu ala</w:t>
      </w:r>
      <w:r w:rsidR="005826C8" w:rsidRPr="003727CC">
        <w:rPr>
          <w:rFonts w:ascii="Times New Roman" w:hAnsi="Times New Roman" w:cs="Times New Roman"/>
          <w:bCs/>
          <w:sz w:val="24"/>
        </w:rPr>
        <w:t>ndaki yatırımların artmasını</w:t>
      </w:r>
      <w:r w:rsidRPr="003727CC">
        <w:rPr>
          <w:rFonts w:ascii="Times New Roman" w:hAnsi="Times New Roman" w:cs="Times New Roman"/>
          <w:bCs/>
          <w:sz w:val="24"/>
        </w:rPr>
        <w:t xml:space="preserve"> sağlamıştır. Ajansımızın geçmiş dönem faaliyet ve projeleri, turizm çeşitliliğinin artırılmasına k</w:t>
      </w:r>
      <w:r w:rsidR="00226477" w:rsidRPr="003727CC">
        <w:rPr>
          <w:rFonts w:ascii="Times New Roman" w:hAnsi="Times New Roman" w:cs="Times New Roman"/>
          <w:bCs/>
          <w:sz w:val="24"/>
        </w:rPr>
        <w:t>atkı sağlamış</w:t>
      </w:r>
      <w:r w:rsidR="00324E7E" w:rsidRPr="003727CC">
        <w:rPr>
          <w:rFonts w:ascii="Times New Roman" w:hAnsi="Times New Roman" w:cs="Times New Roman"/>
          <w:bCs/>
          <w:sz w:val="24"/>
        </w:rPr>
        <w:t xml:space="preserve">tır. Ancak, </w:t>
      </w:r>
      <w:r w:rsidRPr="003727CC">
        <w:rPr>
          <w:rFonts w:ascii="Times New Roman" w:hAnsi="Times New Roman" w:cs="Times New Roman"/>
          <w:bCs/>
          <w:sz w:val="24"/>
        </w:rPr>
        <w:t>turistik öğeleri, değer zincirinde yer alan ürün ve hizmetler ile bütüncül bir şekilde ele alan destinasyonlar oluşt</w:t>
      </w:r>
      <w:r w:rsidR="0079323B" w:rsidRPr="003727CC">
        <w:rPr>
          <w:rFonts w:ascii="Times New Roman" w:hAnsi="Times New Roman" w:cs="Times New Roman"/>
          <w:bCs/>
          <w:sz w:val="24"/>
        </w:rPr>
        <w:t>urulmasına ihtiyaç duyulmaktadır</w:t>
      </w:r>
      <w:r w:rsidRPr="003727CC">
        <w:rPr>
          <w:rFonts w:ascii="Times New Roman" w:hAnsi="Times New Roman" w:cs="Times New Roman"/>
          <w:bCs/>
          <w:sz w:val="24"/>
        </w:rPr>
        <w:t xml:space="preserve">. </w:t>
      </w:r>
    </w:p>
    <w:p w:rsidR="00D77BB7" w:rsidRPr="003727CC" w:rsidRDefault="000835CA" w:rsidP="000835CA">
      <w:pPr>
        <w:spacing w:line="360" w:lineRule="auto"/>
        <w:jc w:val="both"/>
        <w:rPr>
          <w:rFonts w:ascii="Times New Roman" w:hAnsi="Times New Roman" w:cs="Times New Roman"/>
          <w:bCs/>
          <w:sz w:val="24"/>
        </w:rPr>
      </w:pPr>
      <w:r w:rsidRPr="003727CC">
        <w:rPr>
          <w:rFonts w:ascii="Times New Roman" w:hAnsi="Times New Roman" w:cs="Times New Roman"/>
          <w:bCs/>
          <w:sz w:val="24"/>
        </w:rPr>
        <w:t>Özellikle uluslararası turizm talebinin yapısındaki değişiklikler, kentlerden doğaya yönel</w:t>
      </w:r>
      <w:r w:rsidR="00F539B1" w:rsidRPr="003727CC">
        <w:rPr>
          <w:rFonts w:ascii="Times New Roman" w:hAnsi="Times New Roman" w:cs="Times New Roman"/>
          <w:bCs/>
          <w:sz w:val="24"/>
        </w:rPr>
        <w:t>iş, çevre hassasiyeti</w:t>
      </w:r>
      <w:r w:rsidR="00252E14">
        <w:rPr>
          <w:rFonts w:ascii="Times New Roman" w:hAnsi="Times New Roman" w:cs="Times New Roman"/>
          <w:bCs/>
          <w:sz w:val="24"/>
        </w:rPr>
        <w:t>ne</w:t>
      </w:r>
      <w:r w:rsidRPr="003727CC">
        <w:rPr>
          <w:rFonts w:ascii="Times New Roman" w:hAnsi="Times New Roman" w:cs="Times New Roman"/>
          <w:bCs/>
          <w:sz w:val="24"/>
        </w:rPr>
        <w:t xml:space="preserve"> </w:t>
      </w:r>
      <w:r w:rsidR="009D637C" w:rsidRPr="003727CC">
        <w:rPr>
          <w:rFonts w:ascii="Times New Roman" w:hAnsi="Times New Roman" w:cs="Times New Roman"/>
          <w:bCs/>
          <w:sz w:val="24"/>
        </w:rPr>
        <w:t xml:space="preserve">artan ilgiyle birlikte </w:t>
      </w:r>
      <w:r w:rsidRPr="003727CC">
        <w:rPr>
          <w:rFonts w:ascii="Times New Roman" w:hAnsi="Times New Roman" w:cs="Times New Roman"/>
          <w:bCs/>
          <w:sz w:val="24"/>
        </w:rPr>
        <w:t>eko-turizm</w:t>
      </w:r>
      <w:r w:rsidR="00D77BB7" w:rsidRPr="003727CC">
        <w:rPr>
          <w:rFonts w:ascii="Times New Roman" w:hAnsi="Times New Roman" w:cs="Times New Roman"/>
          <w:bCs/>
          <w:sz w:val="24"/>
        </w:rPr>
        <w:t>,</w:t>
      </w:r>
      <w:r w:rsidRPr="003727CC">
        <w:rPr>
          <w:rFonts w:ascii="Times New Roman" w:hAnsi="Times New Roman" w:cs="Times New Roman"/>
          <w:bCs/>
          <w:sz w:val="24"/>
        </w:rPr>
        <w:t xml:space="preserve"> günümüzde turizm sektörünün hızla gelişen bir alt sektörü olmuştur. </w:t>
      </w:r>
      <w:r w:rsidR="00D77BB7" w:rsidRPr="003727CC">
        <w:rPr>
          <w:rFonts w:ascii="Times New Roman" w:hAnsi="Times New Roman" w:cs="Times New Roman"/>
          <w:bCs/>
          <w:sz w:val="24"/>
        </w:rPr>
        <w:t>“</w:t>
      </w:r>
      <w:r w:rsidRPr="003727CC">
        <w:rPr>
          <w:rFonts w:ascii="Times New Roman" w:hAnsi="Times New Roman" w:cs="Times New Roman"/>
          <w:bCs/>
          <w:sz w:val="24"/>
        </w:rPr>
        <w:t>Güney Ege Bölgesi Alternatif Turizm Envanteri</w:t>
      </w:r>
      <w:r w:rsidR="00D77BB7" w:rsidRPr="003727CC">
        <w:rPr>
          <w:rFonts w:ascii="Times New Roman" w:hAnsi="Times New Roman" w:cs="Times New Roman"/>
          <w:bCs/>
          <w:sz w:val="24"/>
        </w:rPr>
        <w:t>”</w:t>
      </w:r>
      <w:r w:rsidRPr="003727CC">
        <w:rPr>
          <w:rFonts w:ascii="Times New Roman" w:hAnsi="Times New Roman" w:cs="Times New Roman"/>
          <w:bCs/>
          <w:sz w:val="24"/>
        </w:rPr>
        <w:t xml:space="preserve"> çalışması kapsamında elde edilen bilgiler ile doğal zenginlik, aktivite ve kültürel varlık potansiyeli bakımınd</w:t>
      </w:r>
      <w:r w:rsidR="00252E14">
        <w:rPr>
          <w:rFonts w:ascii="Times New Roman" w:hAnsi="Times New Roman" w:cs="Times New Roman"/>
          <w:bCs/>
          <w:sz w:val="24"/>
        </w:rPr>
        <w:t>an görece üstün bazı ilçeler</w:t>
      </w:r>
      <w:r w:rsidRPr="003727CC">
        <w:rPr>
          <w:rFonts w:ascii="Times New Roman" w:hAnsi="Times New Roman" w:cs="Times New Roman"/>
          <w:bCs/>
          <w:sz w:val="24"/>
        </w:rPr>
        <w:t>in rekabet edebilir eko-turizm destinasyonları haline getirilebileceği öngörülmekte</w:t>
      </w:r>
      <w:r w:rsidR="008C48F0" w:rsidRPr="003727CC">
        <w:rPr>
          <w:rFonts w:ascii="Times New Roman" w:hAnsi="Times New Roman" w:cs="Times New Roman"/>
          <w:bCs/>
          <w:sz w:val="24"/>
        </w:rPr>
        <w:t>dir. Belirlenen bu ilçelere</w:t>
      </w:r>
      <w:r w:rsidRPr="003727CC">
        <w:rPr>
          <w:rFonts w:ascii="Times New Roman" w:hAnsi="Times New Roman" w:cs="Times New Roman"/>
          <w:bCs/>
          <w:sz w:val="24"/>
        </w:rPr>
        <w:t xml:space="preserve"> ilişkin plan ve programlar, envanter</w:t>
      </w:r>
      <w:r w:rsidR="009D637C" w:rsidRPr="003727CC">
        <w:rPr>
          <w:rFonts w:ascii="Times New Roman" w:hAnsi="Times New Roman" w:cs="Times New Roman"/>
          <w:bCs/>
          <w:sz w:val="24"/>
        </w:rPr>
        <w:t xml:space="preserve"> çalışması</w:t>
      </w:r>
      <w:r w:rsidRPr="003727CC">
        <w:rPr>
          <w:rFonts w:ascii="Times New Roman" w:hAnsi="Times New Roman" w:cs="Times New Roman"/>
          <w:bCs/>
          <w:sz w:val="24"/>
        </w:rPr>
        <w:t xml:space="preserve">, ajansın bu bölgelerde ortaya koyabileceği somut katkılar ve paydaşların ajanstan beklenti ve </w:t>
      </w:r>
      <w:r w:rsidR="002B0D31" w:rsidRPr="003727CC">
        <w:rPr>
          <w:rFonts w:ascii="Times New Roman" w:hAnsi="Times New Roman" w:cs="Times New Roman"/>
          <w:bCs/>
          <w:sz w:val="24"/>
        </w:rPr>
        <w:t>iş birliği</w:t>
      </w:r>
      <w:r w:rsidRPr="003727CC">
        <w:rPr>
          <w:rFonts w:ascii="Times New Roman" w:hAnsi="Times New Roman" w:cs="Times New Roman"/>
          <w:bCs/>
          <w:sz w:val="24"/>
        </w:rPr>
        <w:t xml:space="preserve"> yapma düzeyi birlikte değerlendiril</w:t>
      </w:r>
      <w:r w:rsidR="00D77BB7" w:rsidRPr="003727CC">
        <w:rPr>
          <w:rFonts w:ascii="Times New Roman" w:hAnsi="Times New Roman" w:cs="Times New Roman"/>
          <w:bCs/>
          <w:sz w:val="24"/>
        </w:rPr>
        <w:t>miştir.</w:t>
      </w:r>
    </w:p>
    <w:p w:rsidR="000835CA" w:rsidRPr="003727CC" w:rsidRDefault="009D637C" w:rsidP="00E04DCD">
      <w:pPr>
        <w:spacing w:line="360" w:lineRule="auto"/>
        <w:jc w:val="both"/>
        <w:rPr>
          <w:rFonts w:ascii="Times New Roman" w:hAnsi="Times New Roman" w:cs="Times New Roman"/>
          <w:bCs/>
          <w:sz w:val="24"/>
        </w:rPr>
      </w:pPr>
      <w:r w:rsidRPr="003727CC">
        <w:rPr>
          <w:rFonts w:ascii="Times New Roman" w:hAnsi="Times New Roman" w:cs="Times New Roman"/>
          <w:bCs/>
          <w:sz w:val="24"/>
        </w:rPr>
        <w:t>Öncelikli ilçelerin</w:t>
      </w:r>
      <w:r w:rsidR="000835CA" w:rsidRPr="003727CC">
        <w:rPr>
          <w:rFonts w:ascii="Times New Roman" w:hAnsi="Times New Roman" w:cs="Times New Roman"/>
          <w:bCs/>
          <w:sz w:val="24"/>
        </w:rPr>
        <w:t xml:space="preserve"> belirlenmesinde Tarım ve Orman Bakanlığı tarafından hazırlanan 2023 Doğa Turizmi Master Planlarında yer alan doğa turizmi </w:t>
      </w:r>
      <w:r w:rsidR="008C48F0" w:rsidRPr="003727CC">
        <w:rPr>
          <w:rFonts w:ascii="Times New Roman" w:hAnsi="Times New Roman" w:cs="Times New Roman"/>
          <w:bCs/>
          <w:sz w:val="24"/>
        </w:rPr>
        <w:t>değerleri matrisindeki</w:t>
      </w:r>
      <w:r w:rsidR="000835CA" w:rsidRPr="003727CC">
        <w:rPr>
          <w:rFonts w:ascii="Times New Roman" w:hAnsi="Times New Roman" w:cs="Times New Roman"/>
          <w:bCs/>
          <w:sz w:val="24"/>
        </w:rPr>
        <w:t xml:space="preserve"> göstergelerin kullanılması ile oluşturulan endeksten faydalanılmıştır. Bu endeks kapsamında her bir ilçe aşağıdaki başlıklar düzeyinde değerlendirilmiştir.</w:t>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Kanyon, Mağara, Dağ Bisikletçiliği, Dağcılık, Dağ-Yayla Gezisi İmkânı</w:t>
      </w:r>
      <w:r w:rsidRPr="003727CC">
        <w:rPr>
          <w:rFonts w:ascii="Times New Roman" w:hAnsi="Times New Roman" w:cs="Times New Roman"/>
          <w:sz w:val="24"/>
        </w:rPr>
        <w:tab/>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Kampçılık, Düzenlenmiş Doğa Gezisi Rotası</w:t>
      </w:r>
      <w:r w:rsidRPr="003727CC">
        <w:rPr>
          <w:rFonts w:ascii="Times New Roman" w:hAnsi="Times New Roman" w:cs="Times New Roman"/>
          <w:sz w:val="24"/>
        </w:rPr>
        <w:tab/>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Pansiyonculuk, Agro-turizm</w:t>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 xml:space="preserve">Kuş Gözlemciliği, Milli Park vb. Sahalar, Şelale Görme </w:t>
      </w:r>
      <w:r w:rsidR="00260EC6" w:rsidRPr="003727CC">
        <w:rPr>
          <w:rFonts w:ascii="Times New Roman" w:hAnsi="Times New Roman" w:cs="Times New Roman"/>
          <w:sz w:val="24"/>
        </w:rPr>
        <w:t>İmkânı</w:t>
      </w:r>
      <w:r w:rsidRPr="003727CC">
        <w:rPr>
          <w:rFonts w:ascii="Times New Roman" w:hAnsi="Times New Roman" w:cs="Times New Roman"/>
          <w:sz w:val="24"/>
        </w:rPr>
        <w:tab/>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Estetik Göl/Baraj Olan Yerler</w:t>
      </w:r>
      <w:r w:rsidRPr="003727CC">
        <w:rPr>
          <w:rFonts w:ascii="Times New Roman" w:hAnsi="Times New Roman" w:cs="Times New Roman"/>
          <w:sz w:val="24"/>
        </w:rPr>
        <w:tab/>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Tescilli Avlak Sahası, Yabana Hayatı Geliştirme Sahası</w:t>
      </w:r>
      <w:r w:rsidRPr="003727CC">
        <w:rPr>
          <w:rFonts w:ascii="Times New Roman" w:hAnsi="Times New Roman" w:cs="Times New Roman"/>
          <w:sz w:val="24"/>
        </w:rPr>
        <w:tab/>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Bakir Doğa Parçaları Gezisi, Bakir Orman Gezisi</w:t>
      </w:r>
    </w:p>
    <w:p w:rsidR="000835CA"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Ören Yeri, Hava Sporları (Balon, Yamaç, Paraşüt)</w:t>
      </w:r>
      <w:r w:rsidRPr="003727CC">
        <w:rPr>
          <w:rFonts w:ascii="Times New Roman" w:hAnsi="Times New Roman" w:cs="Times New Roman"/>
          <w:sz w:val="24"/>
        </w:rPr>
        <w:tab/>
      </w:r>
    </w:p>
    <w:p w:rsidR="003F3A33" w:rsidRPr="003727CC" w:rsidRDefault="000835CA" w:rsidP="002F24C8">
      <w:pPr>
        <w:numPr>
          <w:ilvl w:val="0"/>
          <w:numId w:val="10"/>
        </w:numPr>
        <w:spacing w:line="360" w:lineRule="auto"/>
        <w:contextualSpacing/>
        <w:rPr>
          <w:rFonts w:ascii="Times New Roman" w:hAnsi="Times New Roman" w:cs="Times New Roman"/>
          <w:sz w:val="24"/>
        </w:rPr>
      </w:pPr>
      <w:r w:rsidRPr="003727CC">
        <w:rPr>
          <w:rFonts w:ascii="Times New Roman" w:hAnsi="Times New Roman" w:cs="Times New Roman"/>
          <w:sz w:val="24"/>
        </w:rPr>
        <w:t>Turizm Odaklarına Yakınlık, Ulaşım Ağlarına Yakınlık</w:t>
      </w:r>
    </w:p>
    <w:p w:rsidR="006A4511" w:rsidRPr="003727CC" w:rsidRDefault="006A4511" w:rsidP="000835CA">
      <w:pPr>
        <w:spacing w:line="360" w:lineRule="auto"/>
        <w:jc w:val="both"/>
        <w:rPr>
          <w:rFonts w:ascii="Times New Roman" w:hAnsi="Times New Roman" w:cs="Times New Roman"/>
          <w:bCs/>
          <w:sz w:val="10"/>
        </w:rPr>
      </w:pPr>
    </w:p>
    <w:p w:rsidR="000835CA" w:rsidRPr="003727CC" w:rsidRDefault="00D77BB7" w:rsidP="000835CA">
      <w:pPr>
        <w:spacing w:line="360" w:lineRule="auto"/>
        <w:jc w:val="both"/>
        <w:rPr>
          <w:rFonts w:ascii="Times New Roman" w:hAnsi="Times New Roman" w:cs="Times New Roman"/>
          <w:bCs/>
          <w:sz w:val="24"/>
        </w:rPr>
      </w:pPr>
      <w:r w:rsidRPr="003727CC">
        <w:rPr>
          <w:rFonts w:ascii="Times New Roman" w:hAnsi="Times New Roman" w:cs="Times New Roman"/>
          <w:bCs/>
          <w:sz w:val="24"/>
        </w:rPr>
        <w:t>H</w:t>
      </w:r>
      <w:r w:rsidR="000835CA" w:rsidRPr="003727CC">
        <w:rPr>
          <w:rFonts w:ascii="Times New Roman" w:hAnsi="Times New Roman" w:cs="Times New Roman"/>
          <w:bCs/>
          <w:sz w:val="24"/>
        </w:rPr>
        <w:t xml:space="preserve">edef eko-turizm </w:t>
      </w:r>
      <w:r w:rsidRPr="003727CC">
        <w:rPr>
          <w:rFonts w:ascii="Times New Roman" w:hAnsi="Times New Roman" w:cs="Times New Roman"/>
          <w:bCs/>
          <w:sz w:val="24"/>
        </w:rPr>
        <w:t>ilçelerine</w:t>
      </w:r>
      <w:r w:rsidR="000835CA" w:rsidRPr="003727CC">
        <w:rPr>
          <w:rFonts w:ascii="Times New Roman" w:hAnsi="Times New Roman" w:cs="Times New Roman"/>
          <w:bCs/>
          <w:sz w:val="24"/>
        </w:rPr>
        <w:t xml:space="preserve"> yönelik olarak Ajansımız tarafından geçmiş dönemde haz</w:t>
      </w:r>
      <w:r w:rsidR="009A3E79" w:rsidRPr="003727CC">
        <w:rPr>
          <w:rFonts w:ascii="Times New Roman" w:hAnsi="Times New Roman" w:cs="Times New Roman"/>
          <w:bCs/>
          <w:sz w:val="24"/>
        </w:rPr>
        <w:t xml:space="preserve">ırlanan </w:t>
      </w:r>
      <w:r w:rsidR="000835CA" w:rsidRPr="003727CC">
        <w:rPr>
          <w:rFonts w:ascii="Times New Roman" w:hAnsi="Times New Roman" w:cs="Times New Roman"/>
          <w:bCs/>
          <w:sz w:val="24"/>
        </w:rPr>
        <w:t xml:space="preserve">raporlardan SOP </w:t>
      </w:r>
      <w:r w:rsidRPr="003727CC">
        <w:rPr>
          <w:rFonts w:ascii="Times New Roman" w:hAnsi="Times New Roman" w:cs="Times New Roman"/>
          <w:bCs/>
          <w:sz w:val="24"/>
        </w:rPr>
        <w:t>tasarım ve uygulama süreçlerinde istifade edilmektedir.</w:t>
      </w:r>
      <w:r w:rsidR="000835CA" w:rsidRPr="003727CC">
        <w:rPr>
          <w:rFonts w:ascii="Times New Roman" w:hAnsi="Times New Roman" w:cs="Times New Roman"/>
          <w:bCs/>
          <w:sz w:val="24"/>
          <w:vertAlign w:val="superscript"/>
        </w:rPr>
        <w:footnoteReference w:id="1"/>
      </w:r>
      <w:r w:rsidR="000835CA" w:rsidRPr="003727CC">
        <w:rPr>
          <w:rFonts w:ascii="Times New Roman" w:hAnsi="Times New Roman" w:cs="Times New Roman"/>
          <w:bCs/>
          <w:sz w:val="24"/>
        </w:rPr>
        <w:t xml:space="preserve"> </w:t>
      </w:r>
    </w:p>
    <w:p w:rsidR="00790A7D" w:rsidRPr="003727CC" w:rsidRDefault="0079323B" w:rsidP="00E04DCD">
      <w:pPr>
        <w:spacing w:line="360" w:lineRule="auto"/>
        <w:jc w:val="both"/>
        <w:rPr>
          <w:rFonts w:ascii="Times New Roman" w:hAnsi="Times New Roman" w:cs="Times New Roman"/>
          <w:bCs/>
          <w:sz w:val="24"/>
        </w:rPr>
      </w:pPr>
      <w:r w:rsidRPr="003727CC">
        <w:rPr>
          <w:rFonts w:ascii="Times New Roman" w:hAnsi="Times New Roman" w:cs="Times New Roman"/>
          <w:bCs/>
          <w:sz w:val="24"/>
        </w:rPr>
        <w:t xml:space="preserve">2013, 2015, </w:t>
      </w:r>
      <w:r w:rsidR="000835CA" w:rsidRPr="003727CC">
        <w:rPr>
          <w:rFonts w:ascii="Times New Roman" w:hAnsi="Times New Roman" w:cs="Times New Roman"/>
          <w:bCs/>
          <w:sz w:val="24"/>
        </w:rPr>
        <w:t xml:space="preserve">2018 </w:t>
      </w:r>
      <w:r w:rsidRPr="003727CC">
        <w:rPr>
          <w:rFonts w:ascii="Times New Roman" w:hAnsi="Times New Roman" w:cs="Times New Roman"/>
          <w:bCs/>
          <w:sz w:val="24"/>
        </w:rPr>
        <w:t xml:space="preserve">ve 2020 </w:t>
      </w:r>
      <w:r w:rsidR="000835CA" w:rsidRPr="003727CC">
        <w:rPr>
          <w:rFonts w:ascii="Times New Roman" w:hAnsi="Times New Roman" w:cs="Times New Roman"/>
          <w:bCs/>
          <w:sz w:val="24"/>
        </w:rPr>
        <w:t xml:space="preserve">yıllarında alternatif turizm temalı mali destek programlarında hedef eko-turizm </w:t>
      </w:r>
      <w:r w:rsidR="00D77BB7" w:rsidRPr="003727CC">
        <w:rPr>
          <w:rFonts w:ascii="Times New Roman" w:hAnsi="Times New Roman" w:cs="Times New Roman"/>
          <w:bCs/>
          <w:sz w:val="24"/>
        </w:rPr>
        <w:t>ilçelerinde</w:t>
      </w:r>
      <w:r w:rsidR="000835CA" w:rsidRPr="003727CC">
        <w:rPr>
          <w:rFonts w:ascii="Times New Roman" w:hAnsi="Times New Roman" w:cs="Times New Roman"/>
          <w:bCs/>
          <w:sz w:val="24"/>
        </w:rPr>
        <w:t xml:space="preserve"> yürütülmüş projeler ile birlikte hedef destinasyonlarda eko-turizm potansiyelini canlandırmaya yönelik ilk adımlar geçtiğimiz yıllarda atılmıştır. </w:t>
      </w:r>
      <w:r w:rsidR="000835CA" w:rsidRPr="003727CC">
        <w:rPr>
          <w:rFonts w:ascii="Times New Roman" w:hAnsi="Times New Roman" w:cs="Times New Roman"/>
          <w:bCs/>
          <w:sz w:val="24"/>
          <w:vertAlign w:val="superscript"/>
        </w:rPr>
        <w:footnoteReference w:id="2"/>
      </w:r>
    </w:p>
    <w:p w:rsidR="000835CA" w:rsidRPr="003727CC" w:rsidRDefault="000835CA" w:rsidP="00E04DCD">
      <w:pPr>
        <w:spacing w:line="360" w:lineRule="auto"/>
        <w:jc w:val="both"/>
        <w:rPr>
          <w:rFonts w:ascii="Times New Roman" w:hAnsi="Times New Roman" w:cs="Times New Roman"/>
          <w:sz w:val="24"/>
        </w:rPr>
      </w:pPr>
      <w:r w:rsidRPr="003727CC">
        <w:rPr>
          <w:rFonts w:ascii="Times New Roman" w:hAnsi="Times New Roman" w:cs="Times New Roman"/>
          <w:sz w:val="24"/>
        </w:rPr>
        <w:t>Ajansımız destek programları ile hedef ilçelerde bazı altyapılar oluşturulmuş olmakla birlikte, ilçelerde henüz turizme tam anlamı ile entegre edilememiş doğa alanları, kırsal yaşam/mirasa ilişkin öğeler ve kırsal etkinlikler bulunmaktadır. Aşağıdaki tabloda hedef ilçelerdeki öğeler özetlenmiştir.</w:t>
      </w:r>
    </w:p>
    <w:p w:rsidR="00790A7D" w:rsidRPr="00A65D89" w:rsidRDefault="00790A7D" w:rsidP="00790A7D">
      <w:pPr>
        <w:pStyle w:val="ResimYazs"/>
        <w:keepNext/>
        <w:spacing w:after="0"/>
        <w:jc w:val="center"/>
        <w:rPr>
          <w:rFonts w:ascii="Times New Roman" w:hAnsi="Times New Roman" w:cs="Times New Roman"/>
          <w:sz w:val="20"/>
        </w:rPr>
      </w:pPr>
      <w:bookmarkStart w:id="113" w:name="_Toc131508835"/>
      <w:r w:rsidRPr="00A65D89">
        <w:rPr>
          <w:rFonts w:ascii="Times New Roman" w:hAnsi="Times New Roman" w:cs="Times New Roman"/>
          <w:color w:val="auto"/>
          <w:sz w:val="20"/>
        </w:rPr>
        <w:t xml:space="preserve">Tablo </w:t>
      </w:r>
      <w:r w:rsidRPr="00A65D89">
        <w:rPr>
          <w:rFonts w:ascii="Times New Roman" w:hAnsi="Times New Roman" w:cs="Times New Roman"/>
          <w:color w:val="auto"/>
          <w:sz w:val="20"/>
        </w:rPr>
        <w:fldChar w:fldCharType="begin"/>
      </w:r>
      <w:r w:rsidRPr="00A65D89">
        <w:rPr>
          <w:rFonts w:ascii="Times New Roman" w:hAnsi="Times New Roman" w:cs="Times New Roman"/>
          <w:color w:val="auto"/>
          <w:sz w:val="20"/>
        </w:rPr>
        <w:instrText xml:space="preserve"> SEQ Tablo \* ARABIC </w:instrText>
      </w:r>
      <w:r w:rsidRPr="00A65D89">
        <w:rPr>
          <w:rFonts w:ascii="Times New Roman" w:hAnsi="Times New Roman" w:cs="Times New Roman"/>
          <w:color w:val="auto"/>
          <w:sz w:val="20"/>
        </w:rPr>
        <w:fldChar w:fldCharType="separate"/>
      </w:r>
      <w:r w:rsidR="006B13AE">
        <w:rPr>
          <w:rFonts w:ascii="Times New Roman" w:hAnsi="Times New Roman" w:cs="Times New Roman"/>
          <w:noProof/>
          <w:color w:val="auto"/>
          <w:sz w:val="20"/>
        </w:rPr>
        <w:t>1</w:t>
      </w:r>
      <w:r w:rsidRPr="00A65D89">
        <w:rPr>
          <w:rFonts w:ascii="Times New Roman" w:hAnsi="Times New Roman" w:cs="Times New Roman"/>
          <w:color w:val="auto"/>
          <w:sz w:val="20"/>
        </w:rPr>
        <w:fldChar w:fldCharType="end"/>
      </w:r>
      <w:r w:rsidR="00C11D50">
        <w:rPr>
          <w:rFonts w:ascii="Times New Roman" w:hAnsi="Times New Roman" w:cs="Times New Roman"/>
          <w:color w:val="auto"/>
          <w:sz w:val="20"/>
        </w:rPr>
        <w:t xml:space="preserve">: </w:t>
      </w:r>
      <w:r w:rsidRPr="00A65D89">
        <w:rPr>
          <w:rFonts w:ascii="Times New Roman" w:hAnsi="Times New Roman" w:cs="Times New Roman"/>
          <w:color w:val="auto"/>
          <w:sz w:val="20"/>
        </w:rPr>
        <w:t>Hedef İlçelerin Eko-Turizm Öğeleri</w:t>
      </w:r>
      <w:bookmarkEnd w:id="113"/>
    </w:p>
    <w:tbl>
      <w:tblPr>
        <w:tblW w:w="9493" w:type="dxa"/>
        <w:tblInd w:w="75" w:type="dxa"/>
        <w:tblCellMar>
          <w:left w:w="70" w:type="dxa"/>
          <w:right w:w="70" w:type="dxa"/>
        </w:tblCellMar>
        <w:tblLook w:val="04A0" w:firstRow="1" w:lastRow="0" w:firstColumn="1" w:lastColumn="0" w:noHBand="0" w:noVBand="1"/>
      </w:tblPr>
      <w:tblGrid>
        <w:gridCol w:w="1429"/>
        <w:gridCol w:w="2422"/>
        <w:gridCol w:w="3260"/>
        <w:gridCol w:w="2552"/>
      </w:tblGrid>
      <w:tr w:rsidR="000835CA" w:rsidRPr="00A65D89" w:rsidTr="000835CA">
        <w:trPr>
          <w:trHeight w:hRule="exact" w:val="227"/>
        </w:trPr>
        <w:tc>
          <w:tcPr>
            <w:tcW w:w="12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b/>
                <w:bCs/>
                <w:color w:val="000000"/>
                <w:sz w:val="20"/>
                <w:szCs w:val="20"/>
                <w:lang w:eastAsia="tr-TR"/>
              </w:rPr>
            </w:pPr>
            <w:r w:rsidRPr="00A65D89">
              <w:rPr>
                <w:rFonts w:ascii="Times New Roman" w:eastAsia="Times New Roman" w:hAnsi="Times New Roman" w:cs="Times New Roman"/>
                <w:b/>
                <w:bCs/>
                <w:color w:val="000000"/>
                <w:sz w:val="20"/>
                <w:szCs w:val="20"/>
                <w:lang w:eastAsia="tr-TR"/>
              </w:rPr>
              <w:t>İLÇE</w:t>
            </w:r>
          </w:p>
        </w:tc>
        <w:tc>
          <w:tcPr>
            <w:tcW w:w="242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b/>
                <w:bCs/>
                <w:color w:val="000000"/>
                <w:sz w:val="20"/>
                <w:szCs w:val="20"/>
                <w:lang w:eastAsia="tr-TR"/>
              </w:rPr>
            </w:pPr>
            <w:r w:rsidRPr="00A65D89">
              <w:rPr>
                <w:rFonts w:ascii="Times New Roman" w:eastAsia="Times New Roman" w:hAnsi="Times New Roman" w:cs="Times New Roman"/>
                <w:b/>
                <w:bCs/>
                <w:color w:val="000000"/>
                <w:sz w:val="20"/>
                <w:szCs w:val="20"/>
                <w:lang w:eastAsia="tr-TR"/>
              </w:rPr>
              <w:t>DOĞA ALANLARI</w:t>
            </w: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b/>
                <w:bCs/>
                <w:color w:val="000000"/>
                <w:sz w:val="20"/>
                <w:szCs w:val="20"/>
                <w:lang w:eastAsia="tr-TR"/>
              </w:rPr>
            </w:pPr>
            <w:r w:rsidRPr="00A65D89">
              <w:rPr>
                <w:rFonts w:ascii="Times New Roman" w:eastAsia="Times New Roman" w:hAnsi="Times New Roman" w:cs="Times New Roman"/>
                <w:b/>
                <w:bCs/>
                <w:color w:val="000000"/>
                <w:sz w:val="20"/>
                <w:szCs w:val="20"/>
                <w:lang w:eastAsia="tr-TR"/>
              </w:rPr>
              <w:t>KIRSAL YAŞAM VE MİRAS</w:t>
            </w:r>
          </w:p>
        </w:tc>
        <w:tc>
          <w:tcPr>
            <w:tcW w:w="255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b/>
                <w:bCs/>
                <w:color w:val="000000"/>
                <w:sz w:val="20"/>
                <w:szCs w:val="20"/>
                <w:lang w:eastAsia="tr-TR"/>
              </w:rPr>
            </w:pPr>
            <w:r w:rsidRPr="00A65D89">
              <w:rPr>
                <w:rFonts w:ascii="Times New Roman" w:eastAsia="Times New Roman" w:hAnsi="Times New Roman" w:cs="Times New Roman"/>
                <w:b/>
                <w:bCs/>
                <w:color w:val="000000"/>
                <w:sz w:val="20"/>
                <w:szCs w:val="20"/>
                <w:lang w:eastAsia="tr-TR"/>
              </w:rPr>
              <w:t>DOĞA ETKİNLİKLERİ</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KUŞADASI</w:t>
            </w: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Dilek Yarımadası Milli Parkı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Oleatrium Zeytinyağı Müzesi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Güzelçamlı Yamaç Paraşütü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Zeus Mağarası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Anaia Antik Kenti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Doğa Yürüyüşü (Milli Park)</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Aslanlı Mağarası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Kurşunlu Manastırı</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Kamp alanları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Yaren Mağarası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Çalıkuşu Evi Kültür Sanat Merkezi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Dilek Yarımadası Bisiklet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Davutlar Kaplıcaları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Tarihi Kuşadası Evleri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Bisiklet Festivali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Osmanlı Mezartaşları</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Organik tarım</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Pygela, Panionion antik kentleri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Güvercinada Kalesi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Caferli Köyü, Kirazlı Köyü</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821621"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Kaleiçi Surları ,</w:t>
            </w:r>
            <w:r w:rsidR="000835CA" w:rsidRPr="00A65D89">
              <w:rPr>
                <w:rFonts w:ascii="Times New Roman" w:eastAsia="Times New Roman" w:hAnsi="Times New Roman" w:cs="Times New Roman"/>
                <w:color w:val="000000"/>
                <w:sz w:val="20"/>
                <w:szCs w:val="20"/>
                <w:lang w:eastAsia="tr-TR"/>
              </w:rPr>
              <w:t>Kervansaray</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KARACASU</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Kahvederesi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Keşkek</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Kamp turizmi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Tekke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Aphrodisias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Yürüyüş rotaları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Bahçeköy Şelalesi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Karacasu Etnografya Müzesi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Karavan turizmi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Dandalaz Şelalesi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Seramik ve Çömlekçilik Atölyeleri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Bisiklet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Görle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Dikmen Kekik Balı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Dedebağı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Dedebağı türbesi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Karacasu Baraj Gölü</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Sırtlanini Mağarası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Karabağlar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SÖKE</w:t>
            </w: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Karina Dalyanı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Priene Antik Kenti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xml:space="preserve">Doğa Yürüyüşü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Latmos Dağı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Eski Doğanbey Köyü</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Kuş Gözlemi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Bafa Gölü</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İlyas Bey Camii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Dağ bisikletçiliği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Azap Gölü</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Aziz Nikolas Kilisesi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Kampçılık</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Dilek Yarımadası Ziyaretçi Merkezi</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Myus Antik Kenti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Pansiyonculuk</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Bağarcık Kalesi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Sportif Olta Balıkçılığı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Söke tatlı maya ekmeği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Söke Körüklü Çizmesi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Karakaya Mağara Resimleri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Serçin Eko-turizm Merkezi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Güllübahçe Bez Bebekleri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FETHİYE / SEYDİKEMER</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Ölüdeniz Lagünü</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Telmasos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Babadağ Yamaç Paraşütü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Kıdrak Tabiat Parkı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Kayaköy</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Likya Yürüyüş Yolu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Kelebekler Vadisi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Amintas Kaya Mezarları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Jeep Safari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Şövalye Adası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Afkule Manastırı</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Eşen çayında rafting</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Karabel ve Kuyucak Yaylaları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Fethiye Müzesi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ATV turları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Dokuzgöl Yaylaları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Kadiana Antik Kenti, Sidyma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Sanat Kampı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Girdev Gölü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Ören (ceramos)</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At turları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Saklıkent Kanyonu-Eşen Çayı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Eşen ve Üzümlü Köyü</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Eren Dağı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Letoon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Seki Yaylası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Pinara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xml:space="preserve">Tlos Antik Kenti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KÖYCEĞİZ</w:t>
            </w: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Köyceğiz Gölü</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Kaunos Antik Kenti</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Çamur banyosu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Sultaniye Kaplıcaları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Sığla Ağacı</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Dalaman Çayı Rafting</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Yuvarlak Çay</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Narenciye</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Bisiklet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Sandıraz Dağı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Pınarköy ve Zeytinalanı yörük türkmen kültürü</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Kamp</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Dalyan Deltası</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Çandır Organik Köy</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Toparlar Şelalesi</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Ağla (Yaylaköy)</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Topgözü Kanyonu</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Kulak Mesire Yeri</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Gökçeova ve Sülüklü Gölü</w:t>
            </w:r>
          </w:p>
        </w:tc>
        <w:tc>
          <w:tcPr>
            <w:tcW w:w="3260"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ULA</w:t>
            </w: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Geyik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Cittaslow</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Doğa Yürüyüşü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Ula Göleti</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Ula Evleri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Yamaç Paraşütü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Akyaka</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Arıcılık</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Akyaka Orman Kampı</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Sığla Ormanı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Akçapınar Tostçusu</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Yelken, kitesörf</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Ula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Ege Dizisi</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Bisiklet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Okaliptus Yolu</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Karabörtlen Köyü</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Yedi delik mağarası</w:t>
            </w:r>
          </w:p>
        </w:tc>
        <w:tc>
          <w:tcPr>
            <w:tcW w:w="3260"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PAMUKKALE</w:t>
            </w: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Pamukkale Travertenleri</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Hierapolis</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Pamukkale Balon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Karahayıt Kaplıcaları</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Karahayıt</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Yamaç Paraşütü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Teleferik</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Denizli Etnografya Müzesi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Gyrocopter</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Bağbaşı Kent Ormanı</w:t>
            </w:r>
          </w:p>
        </w:tc>
        <w:tc>
          <w:tcPr>
            <w:tcW w:w="3260"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Colossea Antik Kenti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Doğa yürüyüşü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Pamukkale Seyir Tepesi</w:t>
            </w:r>
          </w:p>
        </w:tc>
        <w:tc>
          <w:tcPr>
            <w:tcW w:w="3260"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Laodikya Antik Kenti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Karahayıt Kırmızı Su</w:t>
            </w:r>
          </w:p>
        </w:tc>
        <w:tc>
          <w:tcPr>
            <w:tcW w:w="3260"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Denizli Konağı</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Natural Park</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İbrahim Çallı Sanat Evi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Lavanta Bahçesi</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Akhan Kervansarayı</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Çamlık Parkı</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ÇAMELİ</w:t>
            </w: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Kolak Gölü</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Hayri Dev UNESCO evi</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Bisiklet Turu</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Emecik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Kibyra Antik Kenti</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Yaylacık Dağı Yamaç Paraşütü</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Kıztüydü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Taş Konaklar</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Off Road</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Paşadere Parkı</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Sazak Kanyonu</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Yörük Oturağı</w:t>
            </w:r>
          </w:p>
        </w:tc>
        <w:tc>
          <w:tcPr>
            <w:tcW w:w="3260"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2552" w:type="dxa"/>
            <w:tcBorders>
              <w:top w:val="nil"/>
              <w:left w:val="nil"/>
              <w:bottom w:val="single" w:sz="4" w:space="0" w:color="auto"/>
              <w:right w:val="single" w:sz="4" w:space="0" w:color="auto"/>
            </w:tcBorders>
            <w:shd w:val="clear" w:color="auto" w:fill="D9D9D9" w:themeFill="background1" w:themeFillShade="D9"/>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r w:rsidR="000835CA" w:rsidRPr="00A65D89" w:rsidTr="000835CA">
        <w:trPr>
          <w:trHeight w:hRule="exact" w:val="227"/>
        </w:trPr>
        <w:tc>
          <w:tcPr>
            <w:tcW w:w="1259"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BULDAN</w:t>
            </w: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Yenice Kaplıcaları</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xml:space="preserve">Geleneksel Buldan Evleri </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Kampçılık</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Süleymanlı Yayla Gölü</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Tripolis Antik Kenti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Doğa Gezisi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Buldan bezi - dokumacılık</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Kuş Gözlemciliği</w:t>
            </w:r>
          </w:p>
        </w:tc>
      </w:tr>
      <w:tr w:rsidR="000835CA" w:rsidRPr="00A65D89" w:rsidTr="000835CA">
        <w:trPr>
          <w:trHeight w:hRule="exact" w:val="227"/>
        </w:trPr>
        <w:tc>
          <w:tcPr>
            <w:tcW w:w="1259" w:type="dxa"/>
            <w:vMerge/>
            <w:tcBorders>
              <w:top w:val="nil"/>
              <w:left w:val="single" w:sz="4" w:space="0" w:color="auto"/>
              <w:bottom w:val="single" w:sz="4" w:space="0" w:color="auto"/>
              <w:right w:val="single" w:sz="4" w:space="0" w:color="auto"/>
            </w:tcBorders>
            <w:vAlign w:val="center"/>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p>
        </w:tc>
        <w:tc>
          <w:tcPr>
            <w:tcW w:w="242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c>
          <w:tcPr>
            <w:tcW w:w="3260"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Buldan El Sanatları ve Kültür Merkezi</w:t>
            </w:r>
          </w:p>
        </w:tc>
        <w:tc>
          <w:tcPr>
            <w:tcW w:w="2552" w:type="dxa"/>
            <w:tcBorders>
              <w:top w:val="nil"/>
              <w:left w:val="nil"/>
              <w:bottom w:val="single" w:sz="4" w:space="0" w:color="auto"/>
              <w:right w:val="single" w:sz="4" w:space="0" w:color="auto"/>
            </w:tcBorders>
            <w:shd w:val="clear" w:color="000000" w:fill="FFFFFF"/>
            <w:noWrap/>
            <w:vAlign w:val="bottom"/>
            <w:hideMark/>
          </w:tcPr>
          <w:p w:rsidR="000835CA" w:rsidRPr="00A65D89" w:rsidRDefault="000835CA" w:rsidP="000835CA">
            <w:pPr>
              <w:spacing w:after="0" w:line="240" w:lineRule="auto"/>
              <w:rPr>
                <w:rFonts w:ascii="Times New Roman" w:eastAsia="Times New Roman" w:hAnsi="Times New Roman" w:cs="Times New Roman"/>
                <w:color w:val="000000"/>
                <w:sz w:val="20"/>
                <w:szCs w:val="20"/>
                <w:lang w:eastAsia="tr-TR"/>
              </w:rPr>
            </w:pPr>
            <w:r w:rsidRPr="00A65D89">
              <w:rPr>
                <w:rFonts w:ascii="Times New Roman" w:eastAsia="Times New Roman" w:hAnsi="Times New Roman" w:cs="Times New Roman"/>
                <w:color w:val="000000"/>
                <w:sz w:val="20"/>
                <w:szCs w:val="20"/>
                <w:lang w:eastAsia="tr-TR"/>
              </w:rPr>
              <w:t> </w:t>
            </w:r>
          </w:p>
        </w:tc>
      </w:tr>
    </w:tbl>
    <w:p w:rsidR="000835CA" w:rsidRPr="00A65D89" w:rsidRDefault="000835CA" w:rsidP="000835CA">
      <w:pPr>
        <w:spacing w:line="240" w:lineRule="auto"/>
        <w:jc w:val="both"/>
        <w:rPr>
          <w:rFonts w:ascii="Times New Roman" w:hAnsi="Times New Roman" w:cs="Times New Roman"/>
          <w:bCs/>
        </w:rPr>
      </w:pPr>
    </w:p>
    <w:p w:rsidR="000835CA" w:rsidRPr="003727CC" w:rsidRDefault="000835CA" w:rsidP="000835CA">
      <w:pPr>
        <w:spacing w:after="160" w:line="360" w:lineRule="auto"/>
        <w:contextualSpacing/>
        <w:outlineLvl w:val="0"/>
        <w:rPr>
          <w:rFonts w:ascii="Times New Roman" w:hAnsi="Times New Roman" w:cs="Times New Roman"/>
          <w:b/>
          <w:sz w:val="24"/>
        </w:rPr>
      </w:pPr>
      <w:bookmarkStart w:id="114" w:name="_Toc18500630"/>
      <w:bookmarkStart w:id="115" w:name="_Toc131508744"/>
      <w:r w:rsidRPr="003727CC">
        <w:rPr>
          <w:rFonts w:ascii="Times New Roman" w:hAnsi="Times New Roman" w:cs="Times New Roman"/>
          <w:b/>
          <w:sz w:val="24"/>
        </w:rPr>
        <w:t>2.1.3. Sonuç ve Çıktı Hedefleri</w:t>
      </w:r>
      <w:bookmarkEnd w:id="114"/>
      <w:bookmarkEnd w:id="115"/>
    </w:p>
    <w:p w:rsidR="00D922C5" w:rsidRPr="003727CC" w:rsidRDefault="000835CA" w:rsidP="00425A85">
      <w:pPr>
        <w:jc w:val="both"/>
        <w:rPr>
          <w:rFonts w:ascii="Times New Roman" w:hAnsi="Times New Roman" w:cs="Times New Roman"/>
          <w:sz w:val="24"/>
        </w:rPr>
      </w:pPr>
      <w:r w:rsidRPr="003727CC">
        <w:rPr>
          <w:rFonts w:ascii="Times New Roman" w:hAnsi="Times New Roman" w:cs="Times New Roman"/>
          <w:sz w:val="24"/>
        </w:rPr>
        <w:t>Program kapsamında 2021-2024 döneminde hedeflenen sonuç ve çıktılar aşağıdaki tabloda yer almaktadır.</w:t>
      </w:r>
    </w:p>
    <w:p w:rsidR="000835CA" w:rsidRPr="00A65D89" w:rsidRDefault="0079323B" w:rsidP="00185BCE">
      <w:pPr>
        <w:pStyle w:val="ResimYazs"/>
        <w:spacing w:after="0"/>
        <w:jc w:val="center"/>
        <w:rPr>
          <w:rFonts w:ascii="Times New Roman" w:hAnsi="Times New Roman" w:cs="Times New Roman"/>
          <w:bCs w:val="0"/>
          <w:color w:val="auto"/>
          <w:sz w:val="20"/>
        </w:rPr>
      </w:pPr>
      <w:bookmarkStart w:id="116" w:name="_Toc131508836"/>
      <w:r w:rsidRPr="00A65D89">
        <w:rPr>
          <w:rFonts w:ascii="Times New Roman" w:hAnsi="Times New Roman" w:cs="Times New Roman"/>
          <w:color w:val="auto"/>
          <w:sz w:val="20"/>
        </w:rPr>
        <w:t xml:space="preserve">Tablo </w:t>
      </w:r>
      <w:r w:rsidRPr="00A65D89">
        <w:rPr>
          <w:rFonts w:ascii="Times New Roman" w:hAnsi="Times New Roman" w:cs="Times New Roman"/>
          <w:color w:val="auto"/>
          <w:sz w:val="20"/>
        </w:rPr>
        <w:fldChar w:fldCharType="begin"/>
      </w:r>
      <w:r w:rsidRPr="00A65D89">
        <w:rPr>
          <w:rFonts w:ascii="Times New Roman" w:hAnsi="Times New Roman" w:cs="Times New Roman"/>
          <w:color w:val="auto"/>
          <w:sz w:val="20"/>
        </w:rPr>
        <w:instrText xml:space="preserve"> SEQ Tablo \* ARABIC </w:instrText>
      </w:r>
      <w:r w:rsidRPr="00A65D89">
        <w:rPr>
          <w:rFonts w:ascii="Times New Roman" w:hAnsi="Times New Roman" w:cs="Times New Roman"/>
          <w:color w:val="auto"/>
          <w:sz w:val="20"/>
        </w:rPr>
        <w:fldChar w:fldCharType="separate"/>
      </w:r>
      <w:r w:rsidR="006B13AE">
        <w:rPr>
          <w:rFonts w:ascii="Times New Roman" w:hAnsi="Times New Roman" w:cs="Times New Roman"/>
          <w:noProof/>
          <w:color w:val="auto"/>
          <w:sz w:val="20"/>
        </w:rPr>
        <w:t>2</w:t>
      </w:r>
      <w:r w:rsidRPr="00A65D89">
        <w:rPr>
          <w:rFonts w:ascii="Times New Roman" w:hAnsi="Times New Roman" w:cs="Times New Roman"/>
          <w:color w:val="auto"/>
          <w:sz w:val="20"/>
        </w:rPr>
        <w:fldChar w:fldCharType="end"/>
      </w:r>
      <w:r w:rsidRPr="00A65D89">
        <w:rPr>
          <w:rFonts w:ascii="Times New Roman" w:hAnsi="Times New Roman" w:cs="Times New Roman"/>
          <w:color w:val="auto"/>
          <w:sz w:val="20"/>
        </w:rPr>
        <w:t>:</w:t>
      </w:r>
      <w:r w:rsidR="000835CA" w:rsidRPr="00A65D89">
        <w:rPr>
          <w:rFonts w:ascii="Times New Roman" w:hAnsi="Times New Roman" w:cs="Times New Roman"/>
          <w:color w:val="auto"/>
          <w:sz w:val="20"/>
        </w:rPr>
        <w:t xml:space="preserve"> Eko-turizmde Yeni Destinasyonlar SOP Sonuç Hedefleri</w:t>
      </w:r>
      <w:bookmarkEnd w:id="116"/>
    </w:p>
    <w:tbl>
      <w:tblPr>
        <w:tblStyle w:val="TabloKlavuzu"/>
        <w:tblW w:w="9169" w:type="dxa"/>
        <w:tblCellMar>
          <w:left w:w="57" w:type="dxa"/>
          <w:right w:w="57" w:type="dxa"/>
        </w:tblCellMar>
        <w:tblLook w:val="04A0" w:firstRow="1" w:lastRow="0" w:firstColumn="1" w:lastColumn="0" w:noHBand="0" w:noVBand="1"/>
      </w:tblPr>
      <w:tblGrid>
        <w:gridCol w:w="381"/>
        <w:gridCol w:w="4583"/>
        <w:gridCol w:w="716"/>
        <w:gridCol w:w="824"/>
        <w:gridCol w:w="721"/>
        <w:gridCol w:w="1944"/>
      </w:tblGrid>
      <w:tr w:rsidR="000835CA" w:rsidRPr="00A65D89" w:rsidTr="001D1FFC">
        <w:trPr>
          <w:trHeight w:val="140"/>
        </w:trPr>
        <w:tc>
          <w:tcPr>
            <w:tcW w:w="381" w:type="dxa"/>
            <w:shd w:val="clear" w:color="auto" w:fill="D9D9D9" w:themeFill="background1" w:themeFillShade="D9"/>
            <w:vAlign w:val="center"/>
          </w:tcPr>
          <w:p w:rsidR="000835CA" w:rsidRPr="00A65D89" w:rsidRDefault="000835CA" w:rsidP="000835CA">
            <w:pPr>
              <w:jc w:val="center"/>
              <w:rPr>
                <w:b/>
                <w:sz w:val="20"/>
                <w:szCs w:val="22"/>
              </w:rPr>
            </w:pPr>
            <w:bookmarkStart w:id="117" w:name="_Toc18500631"/>
            <w:r w:rsidRPr="00A65D89">
              <w:rPr>
                <w:b/>
                <w:sz w:val="20"/>
              </w:rPr>
              <w:t>#</w:t>
            </w:r>
          </w:p>
        </w:tc>
        <w:tc>
          <w:tcPr>
            <w:tcW w:w="4583" w:type="dxa"/>
            <w:shd w:val="clear" w:color="auto" w:fill="D9D9D9" w:themeFill="background1" w:themeFillShade="D9"/>
            <w:vAlign w:val="center"/>
          </w:tcPr>
          <w:p w:rsidR="000835CA" w:rsidRPr="00A65D89" w:rsidRDefault="000835CA" w:rsidP="000835CA">
            <w:pPr>
              <w:jc w:val="center"/>
              <w:rPr>
                <w:b/>
                <w:sz w:val="20"/>
                <w:szCs w:val="22"/>
              </w:rPr>
            </w:pPr>
            <w:r w:rsidRPr="00A65D89">
              <w:rPr>
                <w:b/>
                <w:sz w:val="20"/>
              </w:rPr>
              <w:t>Gösterge Adı</w:t>
            </w:r>
          </w:p>
        </w:tc>
        <w:tc>
          <w:tcPr>
            <w:tcW w:w="716" w:type="dxa"/>
            <w:shd w:val="clear" w:color="auto" w:fill="D9D9D9" w:themeFill="background1" w:themeFillShade="D9"/>
            <w:vAlign w:val="center"/>
          </w:tcPr>
          <w:p w:rsidR="000835CA" w:rsidRPr="00A65D89" w:rsidRDefault="000835CA" w:rsidP="000835CA">
            <w:pPr>
              <w:jc w:val="center"/>
              <w:rPr>
                <w:b/>
                <w:sz w:val="20"/>
                <w:szCs w:val="22"/>
              </w:rPr>
            </w:pPr>
            <w:r w:rsidRPr="00A65D89">
              <w:rPr>
                <w:b/>
                <w:sz w:val="20"/>
              </w:rPr>
              <w:t>Birim</w:t>
            </w:r>
          </w:p>
        </w:tc>
        <w:tc>
          <w:tcPr>
            <w:tcW w:w="824" w:type="dxa"/>
            <w:shd w:val="clear" w:color="auto" w:fill="D9D9D9" w:themeFill="background1" w:themeFillShade="D9"/>
            <w:vAlign w:val="center"/>
          </w:tcPr>
          <w:p w:rsidR="000835CA" w:rsidRPr="00A65D89" w:rsidRDefault="000835CA" w:rsidP="000835CA">
            <w:pPr>
              <w:jc w:val="center"/>
              <w:rPr>
                <w:b/>
                <w:sz w:val="20"/>
                <w:szCs w:val="22"/>
              </w:rPr>
            </w:pPr>
            <w:r w:rsidRPr="00A65D89">
              <w:rPr>
                <w:b/>
                <w:sz w:val="20"/>
              </w:rPr>
              <w:t xml:space="preserve">Mevcut </w:t>
            </w:r>
          </w:p>
        </w:tc>
        <w:tc>
          <w:tcPr>
            <w:tcW w:w="721" w:type="dxa"/>
            <w:shd w:val="clear" w:color="auto" w:fill="D9D9D9" w:themeFill="background1" w:themeFillShade="D9"/>
            <w:vAlign w:val="center"/>
          </w:tcPr>
          <w:p w:rsidR="000835CA" w:rsidRPr="00A65D89" w:rsidRDefault="000835CA" w:rsidP="000835CA">
            <w:pPr>
              <w:jc w:val="center"/>
              <w:rPr>
                <w:b/>
                <w:sz w:val="20"/>
                <w:szCs w:val="22"/>
              </w:rPr>
            </w:pPr>
            <w:r w:rsidRPr="00A65D89">
              <w:rPr>
                <w:b/>
                <w:sz w:val="20"/>
              </w:rPr>
              <w:t>Hedef</w:t>
            </w:r>
          </w:p>
        </w:tc>
        <w:tc>
          <w:tcPr>
            <w:tcW w:w="1944" w:type="dxa"/>
            <w:shd w:val="clear" w:color="auto" w:fill="D9D9D9" w:themeFill="background1" w:themeFillShade="D9"/>
            <w:vAlign w:val="center"/>
          </w:tcPr>
          <w:p w:rsidR="000835CA" w:rsidRPr="00A65D89" w:rsidRDefault="000835CA" w:rsidP="000835CA">
            <w:pPr>
              <w:jc w:val="center"/>
              <w:rPr>
                <w:b/>
                <w:sz w:val="20"/>
                <w:szCs w:val="22"/>
              </w:rPr>
            </w:pPr>
            <w:r w:rsidRPr="00A65D89">
              <w:rPr>
                <w:b/>
                <w:sz w:val="20"/>
              </w:rPr>
              <w:t xml:space="preserve">İlgili Özel Amaç(lar) </w:t>
            </w:r>
          </w:p>
        </w:tc>
      </w:tr>
      <w:tr w:rsidR="000835CA" w:rsidRPr="00A65D89" w:rsidTr="001D1FFC">
        <w:trPr>
          <w:trHeight w:val="236"/>
        </w:trPr>
        <w:tc>
          <w:tcPr>
            <w:tcW w:w="381" w:type="dxa"/>
            <w:vAlign w:val="center"/>
          </w:tcPr>
          <w:p w:rsidR="000835CA" w:rsidRPr="00A65D89" w:rsidRDefault="000835CA" w:rsidP="000835CA">
            <w:pPr>
              <w:jc w:val="center"/>
              <w:rPr>
                <w:sz w:val="20"/>
                <w:szCs w:val="22"/>
              </w:rPr>
            </w:pPr>
            <w:r w:rsidRPr="00A65D89">
              <w:rPr>
                <w:sz w:val="20"/>
              </w:rPr>
              <w:t>1</w:t>
            </w:r>
          </w:p>
        </w:tc>
        <w:tc>
          <w:tcPr>
            <w:tcW w:w="4583" w:type="dxa"/>
            <w:vAlign w:val="center"/>
          </w:tcPr>
          <w:p w:rsidR="000835CA" w:rsidRPr="00A65D89" w:rsidRDefault="000835CA" w:rsidP="000835CA">
            <w:pPr>
              <w:rPr>
                <w:sz w:val="20"/>
                <w:szCs w:val="22"/>
              </w:rPr>
            </w:pPr>
            <w:r w:rsidRPr="00A65D89">
              <w:rPr>
                <w:sz w:val="20"/>
              </w:rPr>
              <w:t>Hedef ilçelerdeki tesislerde geceleme sayısında artış¹</w:t>
            </w:r>
          </w:p>
        </w:tc>
        <w:tc>
          <w:tcPr>
            <w:tcW w:w="716" w:type="dxa"/>
            <w:vAlign w:val="center"/>
          </w:tcPr>
          <w:p w:rsidR="000835CA" w:rsidRPr="00A65D89" w:rsidRDefault="000835CA" w:rsidP="000835CA">
            <w:pPr>
              <w:jc w:val="center"/>
              <w:rPr>
                <w:sz w:val="20"/>
                <w:szCs w:val="22"/>
              </w:rPr>
            </w:pPr>
            <w:r w:rsidRPr="00A65D89">
              <w:rPr>
                <w:sz w:val="20"/>
              </w:rPr>
              <w:t>%</w:t>
            </w:r>
          </w:p>
        </w:tc>
        <w:tc>
          <w:tcPr>
            <w:tcW w:w="824" w:type="dxa"/>
            <w:vAlign w:val="center"/>
          </w:tcPr>
          <w:p w:rsidR="000835CA" w:rsidRPr="00A65D89" w:rsidRDefault="000835CA" w:rsidP="000835CA">
            <w:pPr>
              <w:jc w:val="center"/>
              <w:rPr>
                <w:sz w:val="20"/>
                <w:szCs w:val="22"/>
              </w:rPr>
            </w:pPr>
            <w:r w:rsidRPr="00A65D89">
              <w:rPr>
                <w:sz w:val="20"/>
              </w:rPr>
              <w:t>-</w:t>
            </w:r>
          </w:p>
        </w:tc>
        <w:tc>
          <w:tcPr>
            <w:tcW w:w="721" w:type="dxa"/>
            <w:vAlign w:val="center"/>
          </w:tcPr>
          <w:p w:rsidR="000835CA" w:rsidRPr="00A65D89" w:rsidRDefault="000835CA" w:rsidP="000835CA">
            <w:pPr>
              <w:jc w:val="center"/>
              <w:rPr>
                <w:sz w:val="20"/>
                <w:szCs w:val="22"/>
              </w:rPr>
            </w:pPr>
            <w:r w:rsidRPr="00A65D89">
              <w:rPr>
                <w:sz w:val="20"/>
              </w:rPr>
              <w:t>20</w:t>
            </w:r>
          </w:p>
        </w:tc>
        <w:tc>
          <w:tcPr>
            <w:tcW w:w="1944" w:type="dxa"/>
            <w:vAlign w:val="center"/>
          </w:tcPr>
          <w:p w:rsidR="000835CA" w:rsidRPr="00A65D89" w:rsidRDefault="000835CA" w:rsidP="000835CA">
            <w:pPr>
              <w:jc w:val="center"/>
              <w:rPr>
                <w:sz w:val="20"/>
                <w:szCs w:val="22"/>
              </w:rPr>
            </w:pPr>
            <w:r w:rsidRPr="00A65D89">
              <w:rPr>
                <w:sz w:val="20"/>
              </w:rPr>
              <w:t>1,2,3</w:t>
            </w:r>
          </w:p>
        </w:tc>
      </w:tr>
      <w:tr w:rsidR="000835CA" w:rsidRPr="00A65D89" w:rsidTr="001D1FFC">
        <w:trPr>
          <w:trHeight w:val="232"/>
        </w:trPr>
        <w:tc>
          <w:tcPr>
            <w:tcW w:w="381" w:type="dxa"/>
            <w:vAlign w:val="center"/>
          </w:tcPr>
          <w:p w:rsidR="000835CA" w:rsidRPr="00A65D89" w:rsidRDefault="000835CA" w:rsidP="000835CA">
            <w:pPr>
              <w:jc w:val="center"/>
              <w:rPr>
                <w:sz w:val="20"/>
                <w:szCs w:val="22"/>
              </w:rPr>
            </w:pPr>
            <w:r w:rsidRPr="00A65D89">
              <w:rPr>
                <w:sz w:val="20"/>
              </w:rPr>
              <w:t>2</w:t>
            </w:r>
          </w:p>
        </w:tc>
        <w:tc>
          <w:tcPr>
            <w:tcW w:w="4583" w:type="dxa"/>
            <w:vAlign w:val="center"/>
          </w:tcPr>
          <w:p w:rsidR="000835CA" w:rsidRPr="00A65D89" w:rsidRDefault="000835CA" w:rsidP="000835CA">
            <w:pPr>
              <w:rPr>
                <w:sz w:val="20"/>
                <w:szCs w:val="22"/>
              </w:rPr>
            </w:pPr>
            <w:r w:rsidRPr="00A65D89">
              <w:rPr>
                <w:sz w:val="20"/>
              </w:rPr>
              <w:t>Hedef ilçelerdeki ören yerlerinde ziyaretçi artışı²</w:t>
            </w:r>
          </w:p>
        </w:tc>
        <w:tc>
          <w:tcPr>
            <w:tcW w:w="716" w:type="dxa"/>
            <w:vAlign w:val="center"/>
          </w:tcPr>
          <w:p w:rsidR="000835CA" w:rsidRPr="00A65D89" w:rsidRDefault="000835CA" w:rsidP="000835CA">
            <w:pPr>
              <w:jc w:val="center"/>
              <w:rPr>
                <w:sz w:val="20"/>
                <w:szCs w:val="22"/>
              </w:rPr>
            </w:pPr>
            <w:r w:rsidRPr="00A65D89">
              <w:rPr>
                <w:sz w:val="20"/>
              </w:rPr>
              <w:t>%</w:t>
            </w:r>
          </w:p>
        </w:tc>
        <w:tc>
          <w:tcPr>
            <w:tcW w:w="824" w:type="dxa"/>
            <w:vAlign w:val="center"/>
          </w:tcPr>
          <w:p w:rsidR="000835CA" w:rsidRPr="00A65D89" w:rsidRDefault="000835CA" w:rsidP="000835CA">
            <w:pPr>
              <w:jc w:val="center"/>
              <w:rPr>
                <w:sz w:val="20"/>
                <w:szCs w:val="22"/>
              </w:rPr>
            </w:pPr>
            <w:r w:rsidRPr="00A65D89">
              <w:rPr>
                <w:sz w:val="20"/>
              </w:rPr>
              <w:t>-</w:t>
            </w:r>
          </w:p>
        </w:tc>
        <w:tc>
          <w:tcPr>
            <w:tcW w:w="721" w:type="dxa"/>
            <w:vAlign w:val="center"/>
          </w:tcPr>
          <w:p w:rsidR="000835CA" w:rsidRPr="00A65D89" w:rsidRDefault="000835CA" w:rsidP="000835CA">
            <w:pPr>
              <w:jc w:val="center"/>
              <w:rPr>
                <w:sz w:val="20"/>
                <w:szCs w:val="22"/>
              </w:rPr>
            </w:pPr>
            <w:r w:rsidRPr="00A65D89">
              <w:rPr>
                <w:sz w:val="20"/>
              </w:rPr>
              <w:t>20</w:t>
            </w:r>
          </w:p>
        </w:tc>
        <w:tc>
          <w:tcPr>
            <w:tcW w:w="1944" w:type="dxa"/>
            <w:vAlign w:val="center"/>
          </w:tcPr>
          <w:p w:rsidR="000835CA" w:rsidRPr="00A65D89" w:rsidRDefault="000835CA" w:rsidP="000835CA">
            <w:pPr>
              <w:jc w:val="center"/>
              <w:rPr>
                <w:sz w:val="20"/>
                <w:szCs w:val="22"/>
              </w:rPr>
            </w:pPr>
            <w:r w:rsidRPr="00A65D89">
              <w:rPr>
                <w:sz w:val="20"/>
              </w:rPr>
              <w:t>2</w:t>
            </w:r>
          </w:p>
        </w:tc>
      </w:tr>
      <w:tr w:rsidR="000835CA" w:rsidRPr="00A65D89" w:rsidTr="001D1FFC">
        <w:trPr>
          <w:trHeight w:val="281"/>
        </w:trPr>
        <w:tc>
          <w:tcPr>
            <w:tcW w:w="381" w:type="dxa"/>
            <w:vAlign w:val="center"/>
          </w:tcPr>
          <w:p w:rsidR="000835CA" w:rsidRPr="00A65D89" w:rsidRDefault="00E52ED6" w:rsidP="000835CA">
            <w:pPr>
              <w:jc w:val="center"/>
              <w:rPr>
                <w:sz w:val="20"/>
                <w:szCs w:val="22"/>
              </w:rPr>
            </w:pPr>
            <w:r w:rsidRPr="00A65D89">
              <w:rPr>
                <w:sz w:val="20"/>
              </w:rPr>
              <w:t>3</w:t>
            </w:r>
          </w:p>
        </w:tc>
        <w:tc>
          <w:tcPr>
            <w:tcW w:w="4583" w:type="dxa"/>
            <w:vAlign w:val="center"/>
          </w:tcPr>
          <w:p w:rsidR="000835CA" w:rsidRPr="00A65D89" w:rsidRDefault="000835CA" w:rsidP="000835CA">
            <w:pPr>
              <w:rPr>
                <w:sz w:val="20"/>
                <w:szCs w:val="22"/>
              </w:rPr>
            </w:pPr>
            <w:r w:rsidRPr="00A65D89">
              <w:rPr>
                <w:sz w:val="20"/>
              </w:rPr>
              <w:t>2023 yılında destinasyon yönetim komisyonu toplantılarını gerçekleştirmeye devam eden destinasyon sayısı</w:t>
            </w:r>
          </w:p>
        </w:tc>
        <w:tc>
          <w:tcPr>
            <w:tcW w:w="716" w:type="dxa"/>
            <w:vAlign w:val="center"/>
          </w:tcPr>
          <w:p w:rsidR="000835CA" w:rsidRPr="00A65D89" w:rsidRDefault="000835CA" w:rsidP="000835CA">
            <w:pPr>
              <w:jc w:val="center"/>
              <w:rPr>
                <w:sz w:val="20"/>
                <w:szCs w:val="22"/>
              </w:rPr>
            </w:pPr>
            <w:r w:rsidRPr="00A65D89">
              <w:rPr>
                <w:sz w:val="20"/>
              </w:rPr>
              <w:t>Adet</w:t>
            </w:r>
          </w:p>
        </w:tc>
        <w:tc>
          <w:tcPr>
            <w:tcW w:w="824" w:type="dxa"/>
            <w:vAlign w:val="center"/>
          </w:tcPr>
          <w:p w:rsidR="000835CA" w:rsidRPr="00A65D89" w:rsidRDefault="005547D5" w:rsidP="000835CA">
            <w:pPr>
              <w:jc w:val="center"/>
              <w:rPr>
                <w:sz w:val="20"/>
                <w:szCs w:val="22"/>
              </w:rPr>
            </w:pPr>
            <w:r w:rsidRPr="00A65D89">
              <w:rPr>
                <w:sz w:val="20"/>
              </w:rPr>
              <w:t>-</w:t>
            </w:r>
          </w:p>
        </w:tc>
        <w:tc>
          <w:tcPr>
            <w:tcW w:w="721" w:type="dxa"/>
            <w:vAlign w:val="center"/>
          </w:tcPr>
          <w:p w:rsidR="000835CA" w:rsidRPr="00A65D89" w:rsidRDefault="000D5897" w:rsidP="000835CA">
            <w:pPr>
              <w:jc w:val="center"/>
              <w:rPr>
                <w:sz w:val="20"/>
                <w:szCs w:val="22"/>
              </w:rPr>
            </w:pPr>
            <w:r w:rsidRPr="00A65D89">
              <w:rPr>
                <w:sz w:val="20"/>
              </w:rPr>
              <w:t>9</w:t>
            </w:r>
          </w:p>
        </w:tc>
        <w:tc>
          <w:tcPr>
            <w:tcW w:w="1944" w:type="dxa"/>
            <w:vAlign w:val="center"/>
          </w:tcPr>
          <w:p w:rsidR="000835CA" w:rsidRPr="00A65D89" w:rsidRDefault="000835CA" w:rsidP="000835CA">
            <w:pPr>
              <w:jc w:val="center"/>
              <w:rPr>
                <w:sz w:val="20"/>
                <w:szCs w:val="22"/>
              </w:rPr>
            </w:pPr>
            <w:r w:rsidRPr="00A65D89">
              <w:rPr>
                <w:sz w:val="20"/>
              </w:rPr>
              <w:t>4</w:t>
            </w:r>
          </w:p>
        </w:tc>
      </w:tr>
    </w:tbl>
    <w:p w:rsidR="000835CA" w:rsidRPr="00A65D89" w:rsidRDefault="000835CA" w:rsidP="000835CA">
      <w:pPr>
        <w:spacing w:line="240" w:lineRule="auto"/>
        <w:rPr>
          <w:rFonts w:ascii="Times New Roman" w:hAnsi="Times New Roman" w:cs="Times New Roman"/>
          <w:i/>
          <w:sz w:val="20"/>
        </w:rPr>
      </w:pPr>
      <w:r w:rsidRPr="00A65D89">
        <w:rPr>
          <w:rFonts w:ascii="Times New Roman" w:hAnsi="Times New Roman" w:cs="Times New Roman"/>
          <w:i/>
          <w:sz w:val="20"/>
        </w:rPr>
        <w:t>¹(202</w:t>
      </w:r>
      <w:r w:rsidR="00681DDB" w:rsidRPr="00A65D89">
        <w:rPr>
          <w:rFonts w:ascii="Times New Roman" w:hAnsi="Times New Roman" w:cs="Times New Roman"/>
          <w:i/>
          <w:sz w:val="20"/>
        </w:rPr>
        <w:t>3</w:t>
      </w:r>
      <w:r w:rsidRPr="00A65D89">
        <w:rPr>
          <w:rFonts w:ascii="Times New Roman" w:hAnsi="Times New Roman" w:cs="Times New Roman"/>
          <w:i/>
          <w:sz w:val="20"/>
        </w:rPr>
        <w:t>-202</w:t>
      </w:r>
      <w:r w:rsidR="00681DDB" w:rsidRPr="00A65D89">
        <w:rPr>
          <w:rFonts w:ascii="Times New Roman" w:hAnsi="Times New Roman" w:cs="Times New Roman"/>
          <w:i/>
          <w:sz w:val="20"/>
        </w:rPr>
        <w:t>4</w:t>
      </w:r>
      <w:r w:rsidRPr="00A65D89">
        <w:rPr>
          <w:rFonts w:ascii="Times New Roman" w:hAnsi="Times New Roman" w:cs="Times New Roman"/>
          <w:i/>
          <w:sz w:val="20"/>
        </w:rPr>
        <w:t>) döneminde turizm işletme ve belediye belgeli konaklama tesi</w:t>
      </w:r>
      <w:r w:rsidR="00681DDB" w:rsidRPr="00A65D89">
        <w:rPr>
          <w:rFonts w:ascii="Times New Roman" w:hAnsi="Times New Roman" w:cs="Times New Roman"/>
          <w:i/>
          <w:sz w:val="20"/>
        </w:rPr>
        <w:t>slerinde geceleme sayısının (2019-2020</w:t>
      </w:r>
      <w:r w:rsidRPr="00A65D89">
        <w:rPr>
          <w:rFonts w:ascii="Times New Roman" w:hAnsi="Times New Roman" w:cs="Times New Roman"/>
          <w:i/>
          <w:sz w:val="20"/>
        </w:rPr>
        <w:t xml:space="preserve">) dönemine göre artış oranı (%) </w:t>
      </w:r>
    </w:p>
    <w:p w:rsidR="000835CA" w:rsidRPr="00A65D89" w:rsidRDefault="00681DDB" w:rsidP="000835CA">
      <w:pPr>
        <w:spacing w:line="240" w:lineRule="auto"/>
        <w:rPr>
          <w:rFonts w:ascii="Times New Roman" w:hAnsi="Times New Roman" w:cs="Times New Roman"/>
          <w:i/>
          <w:sz w:val="20"/>
        </w:rPr>
      </w:pPr>
      <w:r w:rsidRPr="00A65D89">
        <w:rPr>
          <w:rFonts w:ascii="Times New Roman" w:hAnsi="Times New Roman" w:cs="Times New Roman"/>
          <w:i/>
          <w:sz w:val="20"/>
        </w:rPr>
        <w:t>² (2023</w:t>
      </w:r>
      <w:r w:rsidR="000835CA" w:rsidRPr="00A65D89">
        <w:rPr>
          <w:rFonts w:ascii="Times New Roman" w:hAnsi="Times New Roman" w:cs="Times New Roman"/>
          <w:i/>
          <w:sz w:val="20"/>
        </w:rPr>
        <w:t>-202</w:t>
      </w:r>
      <w:r w:rsidRPr="00A65D89">
        <w:rPr>
          <w:rFonts w:ascii="Times New Roman" w:hAnsi="Times New Roman" w:cs="Times New Roman"/>
          <w:i/>
          <w:sz w:val="20"/>
        </w:rPr>
        <w:t>4</w:t>
      </w:r>
      <w:r w:rsidR="000835CA" w:rsidRPr="00A65D89">
        <w:rPr>
          <w:rFonts w:ascii="Times New Roman" w:hAnsi="Times New Roman" w:cs="Times New Roman"/>
          <w:i/>
          <w:sz w:val="20"/>
        </w:rPr>
        <w:t>) döneminde ören yerlerindeki ziyaretçi sayısının (201</w:t>
      </w:r>
      <w:r w:rsidRPr="00A65D89">
        <w:rPr>
          <w:rFonts w:ascii="Times New Roman" w:hAnsi="Times New Roman" w:cs="Times New Roman"/>
          <w:i/>
          <w:sz w:val="20"/>
        </w:rPr>
        <w:t>9-2020</w:t>
      </w:r>
      <w:r w:rsidR="000835CA" w:rsidRPr="00A65D89">
        <w:rPr>
          <w:rFonts w:ascii="Times New Roman" w:hAnsi="Times New Roman" w:cs="Times New Roman"/>
          <w:i/>
          <w:sz w:val="20"/>
        </w:rPr>
        <w:t xml:space="preserve">) dönemine göre artış oranı (%) </w:t>
      </w:r>
    </w:p>
    <w:p w:rsidR="00A170D7" w:rsidRPr="00A65D89" w:rsidRDefault="00A170D7" w:rsidP="000835CA">
      <w:pPr>
        <w:keepNext/>
        <w:spacing w:after="0" w:line="240" w:lineRule="auto"/>
        <w:jc w:val="center"/>
        <w:rPr>
          <w:rFonts w:ascii="Times New Roman" w:hAnsi="Times New Roman" w:cs="Times New Roman"/>
          <w:b/>
          <w:bCs/>
          <w:sz w:val="20"/>
        </w:rPr>
      </w:pPr>
    </w:p>
    <w:p w:rsidR="000835CA" w:rsidRPr="00A65D89" w:rsidRDefault="000835CA" w:rsidP="000835CA">
      <w:pPr>
        <w:keepNext/>
        <w:spacing w:after="0" w:line="240" w:lineRule="auto"/>
        <w:jc w:val="center"/>
        <w:rPr>
          <w:rFonts w:ascii="Times New Roman" w:hAnsi="Times New Roman" w:cs="Times New Roman"/>
          <w:b/>
          <w:bCs/>
          <w:sz w:val="20"/>
        </w:rPr>
      </w:pPr>
      <w:bookmarkStart w:id="118" w:name="_Toc131508837"/>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3</w:t>
      </w:r>
      <w:r w:rsidRPr="00A65D89">
        <w:rPr>
          <w:rFonts w:ascii="Times New Roman" w:hAnsi="Times New Roman" w:cs="Times New Roman"/>
          <w:b/>
          <w:bCs/>
          <w:sz w:val="20"/>
        </w:rPr>
        <w:fldChar w:fldCharType="end"/>
      </w:r>
      <w:r w:rsidR="005A20F2" w:rsidRPr="00A65D89">
        <w:rPr>
          <w:rFonts w:ascii="Times New Roman" w:hAnsi="Times New Roman" w:cs="Times New Roman"/>
          <w:b/>
          <w:bCs/>
          <w:sz w:val="20"/>
        </w:rPr>
        <w:t>:</w:t>
      </w:r>
      <w:r w:rsidRPr="00A65D89">
        <w:rPr>
          <w:rFonts w:ascii="Times New Roman" w:hAnsi="Times New Roman" w:cs="Times New Roman"/>
          <w:b/>
          <w:bCs/>
          <w:sz w:val="20"/>
        </w:rPr>
        <w:t xml:space="preserve"> Eko-turizmde Yeni Destinasyonlar SOP Çıktı Hedefleri</w:t>
      </w:r>
      <w:bookmarkEnd w:id="118"/>
    </w:p>
    <w:tbl>
      <w:tblPr>
        <w:tblStyle w:val="TabloKlavuzu"/>
        <w:tblW w:w="5031" w:type="pct"/>
        <w:jc w:val="center"/>
        <w:tblCellMar>
          <w:left w:w="57" w:type="dxa"/>
          <w:right w:w="57" w:type="dxa"/>
        </w:tblCellMar>
        <w:tblLook w:val="04A0" w:firstRow="1" w:lastRow="0" w:firstColumn="1" w:lastColumn="0" w:noHBand="0" w:noVBand="1"/>
      </w:tblPr>
      <w:tblGrid>
        <w:gridCol w:w="5525"/>
        <w:gridCol w:w="995"/>
        <w:gridCol w:w="988"/>
        <w:gridCol w:w="1608"/>
      </w:tblGrid>
      <w:tr w:rsidR="000835CA" w:rsidRPr="00A65D89" w:rsidTr="00EB6869">
        <w:trPr>
          <w:trHeight w:val="263"/>
          <w:jc w:val="center"/>
        </w:trPr>
        <w:tc>
          <w:tcPr>
            <w:tcW w:w="303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835CA" w:rsidRPr="00A65D89" w:rsidRDefault="000835CA" w:rsidP="00260EC6">
            <w:pPr>
              <w:rPr>
                <w:b/>
                <w:sz w:val="20"/>
                <w:szCs w:val="22"/>
              </w:rPr>
            </w:pPr>
            <w:r w:rsidRPr="00A65D89">
              <w:rPr>
                <w:b/>
                <w:sz w:val="20"/>
              </w:rPr>
              <w:t>Çıktı Göstergesi</w:t>
            </w:r>
          </w:p>
        </w:tc>
        <w:tc>
          <w:tcPr>
            <w:tcW w:w="54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835CA" w:rsidRPr="00A65D89" w:rsidRDefault="000835CA" w:rsidP="00260EC6">
            <w:pPr>
              <w:jc w:val="center"/>
              <w:rPr>
                <w:b/>
                <w:sz w:val="20"/>
                <w:szCs w:val="22"/>
              </w:rPr>
            </w:pPr>
            <w:r w:rsidRPr="00A65D89">
              <w:rPr>
                <w:b/>
                <w:sz w:val="20"/>
              </w:rPr>
              <w:t>SOP Hedef</w:t>
            </w:r>
            <w:r w:rsidR="004A061D" w:rsidRPr="00A65D89">
              <w:rPr>
                <w:b/>
                <w:sz w:val="20"/>
              </w:rPr>
              <w:t>i</w:t>
            </w:r>
          </w:p>
        </w:tc>
        <w:tc>
          <w:tcPr>
            <w:tcW w:w="54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0835CA" w:rsidRPr="00A65D89" w:rsidRDefault="00957C41" w:rsidP="008568CC">
            <w:pPr>
              <w:jc w:val="center"/>
              <w:rPr>
                <w:b/>
                <w:sz w:val="20"/>
                <w:szCs w:val="22"/>
              </w:rPr>
            </w:pPr>
            <w:r w:rsidRPr="00A65D89">
              <w:rPr>
                <w:b/>
                <w:sz w:val="20"/>
              </w:rPr>
              <w:t>202</w:t>
            </w:r>
            <w:r w:rsidR="008568CC" w:rsidRPr="00A65D89">
              <w:rPr>
                <w:b/>
                <w:sz w:val="20"/>
              </w:rPr>
              <w:t>3</w:t>
            </w:r>
            <w:r w:rsidR="000835CA" w:rsidRPr="00A65D89">
              <w:rPr>
                <w:b/>
                <w:sz w:val="20"/>
              </w:rPr>
              <w:t xml:space="preserve"> Hedef</w:t>
            </w:r>
          </w:p>
        </w:tc>
        <w:tc>
          <w:tcPr>
            <w:tcW w:w="88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835CA" w:rsidRPr="00A65D89" w:rsidRDefault="000835CA" w:rsidP="00260EC6">
            <w:pPr>
              <w:jc w:val="center"/>
              <w:rPr>
                <w:b/>
                <w:sz w:val="20"/>
                <w:szCs w:val="22"/>
              </w:rPr>
            </w:pPr>
            <w:r w:rsidRPr="00A65D89">
              <w:rPr>
                <w:b/>
                <w:sz w:val="20"/>
              </w:rPr>
              <w:t>Tamamlanma Dönemi</w:t>
            </w:r>
          </w:p>
        </w:tc>
      </w:tr>
      <w:tr w:rsidR="0057375E" w:rsidRPr="00A65D89" w:rsidTr="00EB6869">
        <w:trPr>
          <w:trHeight w:val="82"/>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color w:val="000000"/>
                <w:sz w:val="20"/>
                <w:szCs w:val="22"/>
              </w:rPr>
            </w:pPr>
            <w:r w:rsidRPr="00A65D89">
              <w:rPr>
                <w:color w:val="000000"/>
                <w:sz w:val="20"/>
              </w:rPr>
              <w:t>Destinasyon Yönetim Komisyonu Toplantı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27</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9</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2023</w:t>
            </w:r>
          </w:p>
        </w:tc>
      </w:tr>
      <w:tr w:rsidR="0057375E" w:rsidRPr="00A65D89" w:rsidTr="00EB6869">
        <w:trPr>
          <w:trHeight w:val="10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sz w:val="20"/>
                <w:szCs w:val="22"/>
              </w:rPr>
            </w:pPr>
            <w:r w:rsidRPr="00A65D89">
              <w:rPr>
                <w:color w:val="000000"/>
                <w:sz w:val="20"/>
              </w:rPr>
              <w:t>Eylem Planı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9</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58464F" w:rsidP="00260EC6">
            <w:pPr>
              <w:jc w:val="center"/>
              <w:rPr>
                <w:sz w:val="20"/>
                <w:szCs w:val="22"/>
              </w:rPr>
            </w:pPr>
            <w:r w:rsidRPr="00A65D89">
              <w:rPr>
                <w:sz w:val="20"/>
              </w:rPr>
              <w:t>2</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8464F" w:rsidP="00260EC6">
            <w:pPr>
              <w:jc w:val="center"/>
              <w:rPr>
                <w:sz w:val="20"/>
                <w:szCs w:val="22"/>
              </w:rPr>
            </w:pPr>
            <w:r w:rsidRPr="00A65D89">
              <w:rPr>
                <w:sz w:val="20"/>
              </w:rPr>
              <w:t>2023</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sz w:val="20"/>
                <w:szCs w:val="22"/>
              </w:rPr>
            </w:pPr>
            <w:r w:rsidRPr="00A65D89">
              <w:rPr>
                <w:color w:val="000000"/>
                <w:sz w:val="20"/>
              </w:rPr>
              <w:t>Kapasite Geliştirme ve Farkındalık Programına Katılım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1062E7" w:rsidP="00260EC6">
            <w:pPr>
              <w:jc w:val="center"/>
              <w:rPr>
                <w:sz w:val="20"/>
                <w:szCs w:val="22"/>
              </w:rPr>
            </w:pPr>
            <w:r w:rsidRPr="00A65D89">
              <w:rPr>
                <w:sz w:val="20"/>
              </w:rPr>
              <w:t>6</w:t>
            </w:r>
            <w:r w:rsidR="0057375E" w:rsidRPr="00A65D89">
              <w:rPr>
                <w:sz w:val="20"/>
              </w:rPr>
              <w:t>00</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750344" w:rsidP="00260EC6">
            <w:pPr>
              <w:jc w:val="center"/>
              <w:rPr>
                <w:sz w:val="20"/>
                <w:szCs w:val="22"/>
              </w:rPr>
            </w:pPr>
            <w:r w:rsidRPr="00A65D89">
              <w:rPr>
                <w:sz w:val="20"/>
              </w:rPr>
              <w:t>100</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750344">
            <w:pPr>
              <w:jc w:val="center"/>
              <w:rPr>
                <w:sz w:val="20"/>
                <w:szCs w:val="22"/>
              </w:rPr>
            </w:pPr>
            <w:r w:rsidRPr="00A65D89">
              <w:rPr>
                <w:sz w:val="20"/>
              </w:rPr>
              <w:t>202</w:t>
            </w:r>
            <w:r w:rsidR="00750344" w:rsidRPr="00A65D89">
              <w:rPr>
                <w:sz w:val="20"/>
              </w:rPr>
              <w:t>3</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color w:val="000000"/>
                <w:sz w:val="20"/>
                <w:szCs w:val="22"/>
              </w:rPr>
            </w:pPr>
            <w:r w:rsidRPr="00A65D89">
              <w:rPr>
                <w:color w:val="000000"/>
                <w:sz w:val="20"/>
              </w:rPr>
              <w:t xml:space="preserve">Başarılı Uygulamaların </w:t>
            </w:r>
            <w:r w:rsidR="0079240B" w:rsidRPr="00A65D89">
              <w:rPr>
                <w:color w:val="000000"/>
                <w:sz w:val="20"/>
              </w:rPr>
              <w:t>Tanıtıldığı</w:t>
            </w:r>
            <w:r w:rsidRPr="00A65D89">
              <w:rPr>
                <w:color w:val="000000"/>
                <w:sz w:val="20"/>
              </w:rPr>
              <w:t xml:space="preserve"> Paydaş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color w:val="000000"/>
                <w:sz w:val="20"/>
                <w:szCs w:val="22"/>
              </w:rPr>
            </w:pPr>
            <w:r w:rsidRPr="00A65D89">
              <w:rPr>
                <w:color w:val="000000"/>
                <w:sz w:val="20"/>
              </w:rPr>
              <w:t>200</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color w:val="000000"/>
                <w:sz w:val="20"/>
                <w:szCs w:val="22"/>
              </w:rPr>
            </w:pPr>
            <w:r w:rsidRPr="00A65D89">
              <w:rPr>
                <w:color w:val="000000"/>
                <w:sz w:val="20"/>
              </w:rPr>
              <w:t>-</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color w:val="000000"/>
                <w:sz w:val="20"/>
                <w:szCs w:val="22"/>
              </w:rPr>
            </w:pPr>
            <w:r w:rsidRPr="00A65D89">
              <w:rPr>
                <w:color w:val="000000"/>
                <w:sz w:val="20"/>
              </w:rPr>
              <w:t>2022</w:t>
            </w:r>
          </w:p>
        </w:tc>
      </w:tr>
      <w:tr w:rsidR="00750344"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750344" w:rsidRPr="00A65D89" w:rsidRDefault="00750344" w:rsidP="00260EC6">
            <w:pPr>
              <w:rPr>
                <w:color w:val="000000"/>
                <w:sz w:val="20"/>
              </w:rPr>
            </w:pPr>
            <w:r w:rsidRPr="00A65D89">
              <w:rPr>
                <w:color w:val="000000"/>
                <w:sz w:val="20"/>
              </w:rPr>
              <w:t>Destinasyon Tanıtım Stratejisi Sayısı</w:t>
            </w:r>
          </w:p>
        </w:tc>
        <w:tc>
          <w:tcPr>
            <w:tcW w:w="546" w:type="pct"/>
            <w:tcBorders>
              <w:top w:val="single" w:sz="4" w:space="0" w:color="auto"/>
              <w:left w:val="single" w:sz="4" w:space="0" w:color="auto"/>
              <w:bottom w:val="single" w:sz="4" w:space="0" w:color="auto"/>
              <w:right w:val="single" w:sz="4" w:space="0" w:color="auto"/>
            </w:tcBorders>
            <w:vAlign w:val="center"/>
          </w:tcPr>
          <w:p w:rsidR="00750344" w:rsidRPr="00A65D89" w:rsidRDefault="00750344" w:rsidP="00260EC6">
            <w:pPr>
              <w:jc w:val="center"/>
              <w:rPr>
                <w:color w:val="000000"/>
                <w:sz w:val="20"/>
              </w:rPr>
            </w:pPr>
            <w:r w:rsidRPr="00A65D89">
              <w:rPr>
                <w:color w:val="000000"/>
                <w:sz w:val="20"/>
              </w:rPr>
              <w:t>9</w:t>
            </w:r>
          </w:p>
        </w:tc>
        <w:tc>
          <w:tcPr>
            <w:tcW w:w="542" w:type="pct"/>
            <w:tcBorders>
              <w:top w:val="single" w:sz="4" w:space="0" w:color="auto"/>
              <w:left w:val="single" w:sz="4" w:space="0" w:color="auto"/>
              <w:bottom w:val="single" w:sz="4" w:space="0" w:color="auto"/>
              <w:right w:val="single" w:sz="4" w:space="0" w:color="auto"/>
            </w:tcBorders>
            <w:vAlign w:val="center"/>
          </w:tcPr>
          <w:p w:rsidR="00750344" w:rsidRPr="00A65D89" w:rsidRDefault="00750344" w:rsidP="00260EC6">
            <w:pPr>
              <w:jc w:val="center"/>
              <w:rPr>
                <w:color w:val="000000"/>
                <w:sz w:val="20"/>
              </w:rPr>
            </w:pPr>
            <w:r w:rsidRPr="00A65D89">
              <w:rPr>
                <w:color w:val="000000"/>
                <w:sz w:val="20"/>
              </w:rPr>
              <w:t>9</w:t>
            </w:r>
          </w:p>
        </w:tc>
        <w:tc>
          <w:tcPr>
            <w:tcW w:w="882" w:type="pct"/>
            <w:tcBorders>
              <w:top w:val="single" w:sz="4" w:space="0" w:color="auto"/>
              <w:left w:val="single" w:sz="4" w:space="0" w:color="auto"/>
              <w:bottom w:val="single" w:sz="4" w:space="0" w:color="auto"/>
              <w:right w:val="single" w:sz="4" w:space="0" w:color="auto"/>
            </w:tcBorders>
            <w:vAlign w:val="center"/>
          </w:tcPr>
          <w:p w:rsidR="00750344" w:rsidRPr="00A65D89" w:rsidRDefault="00750344" w:rsidP="00260EC6">
            <w:pPr>
              <w:jc w:val="center"/>
              <w:rPr>
                <w:color w:val="000000"/>
                <w:sz w:val="20"/>
              </w:rPr>
            </w:pPr>
            <w:r w:rsidRPr="00A65D89">
              <w:rPr>
                <w:color w:val="000000"/>
                <w:sz w:val="20"/>
              </w:rPr>
              <w:t>2023</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ind w:right="68"/>
              <w:rPr>
                <w:color w:val="000000"/>
                <w:sz w:val="20"/>
                <w:szCs w:val="22"/>
              </w:rPr>
            </w:pPr>
            <w:r w:rsidRPr="00A65D89">
              <w:rPr>
                <w:color w:val="000000"/>
                <w:sz w:val="20"/>
              </w:rPr>
              <w:t>Devlet Desteklerinin Tanıtımı Toplantılarına Katıl</w:t>
            </w:r>
            <w:r w:rsidR="00D50D21" w:rsidRPr="00A65D89">
              <w:rPr>
                <w:color w:val="000000"/>
                <w:sz w:val="20"/>
              </w:rPr>
              <w:t xml:space="preserve">ım </w:t>
            </w:r>
            <w:r w:rsidRPr="00A65D89">
              <w:rPr>
                <w:color w:val="000000"/>
                <w:sz w:val="20"/>
              </w:rPr>
              <w:t>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600</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sz w:val="20"/>
                <w:szCs w:val="22"/>
              </w:rPr>
            </w:pPr>
            <w:r w:rsidRPr="00A65D89">
              <w:rPr>
                <w:sz w:val="20"/>
              </w:rPr>
              <w:t>-</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2022</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sz w:val="20"/>
                <w:szCs w:val="22"/>
              </w:rPr>
            </w:pPr>
            <w:r w:rsidRPr="00A65D89">
              <w:rPr>
                <w:color w:val="000000"/>
                <w:sz w:val="20"/>
              </w:rPr>
              <w:t>Hedef Pazar Analizi Oluşturulan Eko-Turizm Destinasyonu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9</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sz w:val="20"/>
                <w:szCs w:val="22"/>
              </w:rPr>
            </w:pPr>
            <w:r w:rsidRPr="00A65D89">
              <w:rPr>
                <w:sz w:val="20"/>
              </w:rPr>
              <w:t>-</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2022</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color w:val="000000"/>
                <w:sz w:val="20"/>
                <w:szCs w:val="22"/>
              </w:rPr>
            </w:pPr>
            <w:r w:rsidRPr="00A65D89">
              <w:rPr>
                <w:color w:val="000000"/>
                <w:sz w:val="20"/>
              </w:rPr>
              <w:t>Tanıtım Materyali Oluşturulan Destinasyon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9</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6</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2023</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color w:val="000000"/>
                <w:sz w:val="20"/>
                <w:szCs w:val="22"/>
              </w:rPr>
            </w:pPr>
            <w:r w:rsidRPr="00A65D89">
              <w:rPr>
                <w:color w:val="000000"/>
                <w:sz w:val="20"/>
              </w:rPr>
              <w:t>Gerçekleştirilen Tanıtım Organizasyonu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B55B51" w:rsidP="00260EC6">
            <w:pPr>
              <w:jc w:val="center"/>
              <w:rPr>
                <w:sz w:val="20"/>
                <w:szCs w:val="22"/>
              </w:rPr>
            </w:pPr>
            <w:r w:rsidRPr="00A65D89">
              <w:rPr>
                <w:sz w:val="20"/>
              </w:rPr>
              <w:t>12</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sz w:val="20"/>
                <w:szCs w:val="22"/>
              </w:rPr>
            </w:pPr>
            <w:r w:rsidRPr="00A65D89">
              <w:rPr>
                <w:sz w:val="20"/>
              </w:rPr>
              <w:t>5</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2023</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rPr>
                <w:color w:val="000000"/>
                <w:sz w:val="20"/>
                <w:szCs w:val="22"/>
              </w:rPr>
            </w:pPr>
            <w:r w:rsidRPr="00A65D89">
              <w:rPr>
                <w:color w:val="000000"/>
                <w:sz w:val="20"/>
              </w:rPr>
              <w:t>2020 Alternatif Turizm Mali Destek Programı Kapsamında Sözleşme İmzalanan Proje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35</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260EC6">
            <w:pPr>
              <w:jc w:val="center"/>
              <w:rPr>
                <w:sz w:val="20"/>
                <w:szCs w:val="22"/>
              </w:rPr>
            </w:pPr>
            <w:r w:rsidRPr="00A65D89">
              <w:rPr>
                <w:sz w:val="20"/>
              </w:rPr>
              <w:t>35</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3A0D11" w:rsidP="00260EC6">
            <w:pPr>
              <w:jc w:val="center"/>
              <w:rPr>
                <w:sz w:val="20"/>
                <w:szCs w:val="22"/>
              </w:rPr>
            </w:pPr>
            <w:r w:rsidRPr="00A65D89">
              <w:rPr>
                <w:sz w:val="20"/>
              </w:rPr>
              <w:t>2021</w:t>
            </w:r>
          </w:p>
        </w:tc>
      </w:tr>
      <w:tr w:rsidR="0057375E" w:rsidRPr="00A65D89" w:rsidTr="00EB6869">
        <w:trPr>
          <w:trHeight w:val="235"/>
          <w:jc w:val="center"/>
        </w:trPr>
        <w:tc>
          <w:tcPr>
            <w:tcW w:w="3030" w:type="pct"/>
            <w:tcBorders>
              <w:top w:val="single" w:sz="4" w:space="0" w:color="auto"/>
              <w:left w:val="single" w:sz="4" w:space="0" w:color="auto"/>
              <w:bottom w:val="single" w:sz="4" w:space="0" w:color="auto"/>
              <w:right w:val="single" w:sz="4" w:space="0" w:color="auto"/>
            </w:tcBorders>
            <w:vAlign w:val="center"/>
          </w:tcPr>
          <w:p w:rsidR="0057375E" w:rsidRPr="00A65D89" w:rsidRDefault="0057375E" w:rsidP="00750344">
            <w:pPr>
              <w:rPr>
                <w:color w:val="000000"/>
                <w:sz w:val="20"/>
                <w:szCs w:val="22"/>
              </w:rPr>
            </w:pPr>
            <w:r w:rsidRPr="00A65D89">
              <w:rPr>
                <w:color w:val="000000"/>
                <w:sz w:val="20"/>
              </w:rPr>
              <w:t>202</w:t>
            </w:r>
            <w:r w:rsidR="00750344" w:rsidRPr="00A65D89">
              <w:rPr>
                <w:color w:val="000000"/>
                <w:sz w:val="20"/>
              </w:rPr>
              <w:t>3</w:t>
            </w:r>
            <w:r w:rsidRPr="00A65D89">
              <w:rPr>
                <w:color w:val="000000"/>
                <w:sz w:val="20"/>
              </w:rPr>
              <w:t xml:space="preserve"> Alternatif Turizm </w:t>
            </w:r>
            <w:r w:rsidR="006F2CD3" w:rsidRPr="00A65D89">
              <w:rPr>
                <w:color w:val="000000"/>
                <w:sz w:val="20"/>
              </w:rPr>
              <w:t>Küçük Ölçekli Altyapı</w:t>
            </w:r>
            <w:r w:rsidR="006B3DF2" w:rsidRPr="00A65D89">
              <w:rPr>
                <w:color w:val="000000"/>
                <w:sz w:val="20"/>
              </w:rPr>
              <w:t xml:space="preserve"> </w:t>
            </w:r>
            <w:r w:rsidRPr="00A65D89">
              <w:rPr>
                <w:color w:val="000000"/>
                <w:sz w:val="20"/>
              </w:rPr>
              <w:t>Mali Destek Programı Kapsamında Sözleşme İmzalanan Proje Sayısı</w:t>
            </w:r>
          </w:p>
        </w:tc>
        <w:tc>
          <w:tcPr>
            <w:tcW w:w="546"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sz w:val="20"/>
                <w:szCs w:val="22"/>
              </w:rPr>
            </w:pPr>
            <w:r w:rsidRPr="00A65D89">
              <w:rPr>
                <w:sz w:val="20"/>
              </w:rPr>
              <w:t>15</w:t>
            </w:r>
          </w:p>
        </w:tc>
        <w:tc>
          <w:tcPr>
            <w:tcW w:w="542" w:type="pct"/>
            <w:tcBorders>
              <w:top w:val="single" w:sz="4" w:space="0" w:color="auto"/>
              <w:left w:val="single" w:sz="4" w:space="0" w:color="auto"/>
              <w:bottom w:val="single" w:sz="4" w:space="0" w:color="auto"/>
              <w:right w:val="single" w:sz="4" w:space="0" w:color="auto"/>
            </w:tcBorders>
            <w:vAlign w:val="center"/>
          </w:tcPr>
          <w:p w:rsidR="0057375E" w:rsidRPr="00A65D89" w:rsidRDefault="00A468DB" w:rsidP="00260EC6">
            <w:pPr>
              <w:jc w:val="center"/>
              <w:rPr>
                <w:sz w:val="20"/>
                <w:szCs w:val="22"/>
              </w:rPr>
            </w:pPr>
            <w:r w:rsidRPr="00A65D89">
              <w:rPr>
                <w:sz w:val="20"/>
              </w:rPr>
              <w:t>15</w:t>
            </w:r>
          </w:p>
        </w:tc>
        <w:tc>
          <w:tcPr>
            <w:tcW w:w="882" w:type="pct"/>
            <w:tcBorders>
              <w:top w:val="single" w:sz="4" w:space="0" w:color="auto"/>
              <w:left w:val="single" w:sz="4" w:space="0" w:color="auto"/>
              <w:bottom w:val="single" w:sz="4" w:space="0" w:color="auto"/>
              <w:right w:val="single" w:sz="4" w:space="0" w:color="auto"/>
            </w:tcBorders>
            <w:vAlign w:val="center"/>
          </w:tcPr>
          <w:p w:rsidR="0057375E" w:rsidRPr="00A65D89" w:rsidRDefault="003A0D11" w:rsidP="00260EC6">
            <w:pPr>
              <w:jc w:val="center"/>
              <w:rPr>
                <w:sz w:val="20"/>
                <w:szCs w:val="22"/>
              </w:rPr>
            </w:pPr>
            <w:r w:rsidRPr="00A65D89">
              <w:rPr>
                <w:sz w:val="20"/>
              </w:rPr>
              <w:t>2023</w:t>
            </w:r>
          </w:p>
        </w:tc>
      </w:tr>
    </w:tbl>
    <w:p w:rsidR="00BC2333" w:rsidRDefault="00BC2333" w:rsidP="00292B15">
      <w:pPr>
        <w:rPr>
          <w:rFonts w:ascii="Times New Roman" w:hAnsi="Times New Roman" w:cs="Times New Roman"/>
        </w:rPr>
      </w:pPr>
    </w:p>
    <w:p w:rsidR="003727CC" w:rsidRDefault="003727CC" w:rsidP="00292B15">
      <w:pPr>
        <w:rPr>
          <w:rFonts w:ascii="Times New Roman" w:hAnsi="Times New Roman" w:cs="Times New Roman"/>
        </w:rPr>
      </w:pPr>
    </w:p>
    <w:p w:rsidR="003727CC" w:rsidRPr="00A65D89" w:rsidRDefault="003727CC" w:rsidP="00292B15">
      <w:pPr>
        <w:rPr>
          <w:rFonts w:ascii="Times New Roman" w:hAnsi="Times New Roman" w:cs="Times New Roman"/>
        </w:rPr>
      </w:pPr>
    </w:p>
    <w:p w:rsidR="000835CA" w:rsidRPr="003727CC" w:rsidRDefault="003D1138" w:rsidP="000835CA">
      <w:pPr>
        <w:spacing w:after="160" w:line="360" w:lineRule="auto"/>
        <w:contextualSpacing/>
        <w:outlineLvl w:val="0"/>
        <w:rPr>
          <w:rFonts w:ascii="Times New Roman" w:hAnsi="Times New Roman" w:cs="Times New Roman"/>
          <w:b/>
          <w:sz w:val="24"/>
        </w:rPr>
      </w:pPr>
      <w:bookmarkStart w:id="119" w:name="_Toc131508745"/>
      <w:r w:rsidRPr="003727CC">
        <w:rPr>
          <w:rFonts w:ascii="Times New Roman" w:hAnsi="Times New Roman" w:cs="Times New Roman"/>
          <w:b/>
          <w:sz w:val="24"/>
        </w:rPr>
        <w:t>2.1.4. Proje v</w:t>
      </w:r>
      <w:r w:rsidR="000835CA" w:rsidRPr="003727CC">
        <w:rPr>
          <w:rFonts w:ascii="Times New Roman" w:hAnsi="Times New Roman" w:cs="Times New Roman"/>
          <w:b/>
          <w:sz w:val="24"/>
        </w:rPr>
        <w:t>e Faaliyetler</w:t>
      </w:r>
      <w:bookmarkEnd w:id="117"/>
      <w:bookmarkEnd w:id="119"/>
    </w:p>
    <w:p w:rsidR="000835CA" w:rsidRPr="003727CC" w:rsidRDefault="000835CA" w:rsidP="000835CA">
      <w:pPr>
        <w:spacing w:after="160" w:line="360" w:lineRule="auto"/>
        <w:contextualSpacing/>
        <w:outlineLvl w:val="0"/>
        <w:rPr>
          <w:rFonts w:ascii="Times New Roman" w:hAnsi="Times New Roman" w:cs="Times New Roman"/>
          <w:b/>
          <w:sz w:val="24"/>
        </w:rPr>
      </w:pPr>
      <w:bookmarkStart w:id="120" w:name="_Toc131508746"/>
      <w:r w:rsidRPr="003727CC">
        <w:rPr>
          <w:rFonts w:ascii="Times New Roman" w:hAnsi="Times New Roman" w:cs="Times New Roman"/>
          <w:b/>
          <w:sz w:val="24"/>
        </w:rPr>
        <w:t>2.1.4.</w:t>
      </w:r>
      <w:r w:rsidR="009B25ED" w:rsidRPr="003727CC">
        <w:rPr>
          <w:rFonts w:ascii="Times New Roman" w:hAnsi="Times New Roman" w:cs="Times New Roman"/>
          <w:b/>
          <w:sz w:val="24"/>
        </w:rPr>
        <w:t>1</w:t>
      </w:r>
      <w:r w:rsidRPr="003727CC">
        <w:rPr>
          <w:rFonts w:ascii="Times New Roman" w:hAnsi="Times New Roman" w:cs="Times New Roman"/>
          <w:b/>
          <w:sz w:val="24"/>
        </w:rPr>
        <w:t>.</w:t>
      </w:r>
      <w:r w:rsidR="002C1370" w:rsidRPr="003727CC">
        <w:rPr>
          <w:rFonts w:ascii="Times New Roman" w:hAnsi="Times New Roman" w:cs="Times New Roman"/>
          <w:b/>
          <w:sz w:val="24"/>
        </w:rPr>
        <w:t xml:space="preserve"> </w:t>
      </w:r>
      <w:r w:rsidRPr="003727CC">
        <w:rPr>
          <w:rFonts w:ascii="Times New Roman" w:hAnsi="Times New Roman" w:cs="Times New Roman"/>
          <w:b/>
          <w:sz w:val="24"/>
        </w:rPr>
        <w:t>İşbirliği ve Koordinasyon</w:t>
      </w:r>
      <w:bookmarkEnd w:id="120"/>
    </w:p>
    <w:p w:rsidR="000835CA" w:rsidRPr="003727CC" w:rsidRDefault="000835CA" w:rsidP="00D62897">
      <w:pPr>
        <w:spacing w:after="160" w:line="360" w:lineRule="auto"/>
        <w:contextualSpacing/>
        <w:jc w:val="both"/>
        <w:outlineLvl w:val="0"/>
        <w:rPr>
          <w:rFonts w:ascii="Times New Roman" w:hAnsi="Times New Roman" w:cs="Times New Roman"/>
          <w:b/>
          <w:sz w:val="24"/>
        </w:rPr>
      </w:pPr>
      <w:bookmarkStart w:id="121" w:name="_Toc131508747"/>
      <w:r w:rsidRPr="003727CC">
        <w:rPr>
          <w:rFonts w:ascii="Times New Roman" w:hAnsi="Times New Roman" w:cs="Times New Roman"/>
          <w:b/>
          <w:sz w:val="24"/>
        </w:rPr>
        <w:t>2.1.4.</w:t>
      </w:r>
      <w:r w:rsidR="009B25ED" w:rsidRPr="003727CC">
        <w:rPr>
          <w:rFonts w:ascii="Times New Roman" w:hAnsi="Times New Roman" w:cs="Times New Roman"/>
          <w:b/>
          <w:sz w:val="24"/>
        </w:rPr>
        <w:t>1</w:t>
      </w:r>
      <w:r w:rsidRPr="003727CC">
        <w:rPr>
          <w:rFonts w:ascii="Times New Roman" w:hAnsi="Times New Roman" w:cs="Times New Roman"/>
          <w:b/>
          <w:sz w:val="24"/>
        </w:rPr>
        <w:t>.1. Destinasyon Yönetim Komisyonları</w:t>
      </w:r>
      <w:bookmarkEnd w:id="121"/>
      <w:r w:rsidRPr="003727CC">
        <w:rPr>
          <w:rFonts w:ascii="Times New Roman" w:hAnsi="Times New Roman" w:cs="Times New Roman"/>
          <w:b/>
          <w:sz w:val="24"/>
        </w:rPr>
        <w:t xml:space="preserve"> </w:t>
      </w:r>
    </w:p>
    <w:p w:rsidR="000835CA" w:rsidRPr="003727CC" w:rsidRDefault="000835CA" w:rsidP="000835CA">
      <w:pPr>
        <w:spacing w:line="360" w:lineRule="auto"/>
        <w:jc w:val="both"/>
        <w:rPr>
          <w:rFonts w:ascii="Times New Roman" w:hAnsi="Times New Roman" w:cs="Times New Roman"/>
          <w:sz w:val="24"/>
        </w:rPr>
      </w:pPr>
      <w:r w:rsidRPr="003727CC">
        <w:rPr>
          <w:rFonts w:ascii="Times New Roman" w:hAnsi="Times New Roman" w:cs="Times New Roman"/>
          <w:sz w:val="24"/>
        </w:rPr>
        <w:t xml:space="preserve">Turizm endüstrisinin parçalı yapısı, planlama aşamasında paydaşlar arasında koordinasyon sağlamayı ve </w:t>
      </w:r>
      <w:r w:rsidR="002B0D31" w:rsidRPr="003727CC">
        <w:rPr>
          <w:rFonts w:ascii="Times New Roman" w:hAnsi="Times New Roman" w:cs="Times New Roman"/>
          <w:sz w:val="24"/>
        </w:rPr>
        <w:t>iş birliği</w:t>
      </w:r>
      <w:r w:rsidRPr="003727CC">
        <w:rPr>
          <w:rFonts w:ascii="Times New Roman" w:hAnsi="Times New Roman" w:cs="Times New Roman"/>
          <w:sz w:val="24"/>
        </w:rPr>
        <w:t xml:space="preserve"> yapmayı zorunlu hale getirmektedir. Turizm endüstrisinin entegrasyon ve koordinasyon ihtiyacı, mevcut kurumsal yapılar ile karşılanamamaktadır. Birçok farklı ürünün özgün bileşiminden oluşan turizm hizmetlerini özel bir şekilde yönetebilmek ve verim alacak tarzda mikro ölçekte koordine edebilmek, mevcut kurumlar arasındaki koordinasyonu formüle edebilmek için destinasyon bazlı yönetim komisyonları oluşturulmasına ihtiyaç duyulmaktadır. Destinasyon yönetim komisyonları, turistleri faaliyette bulundukları destinasyona çekmek için çalışmalar yapan ve koordinasyon çabası içinde olan paydaşlardan oluşturul</w:t>
      </w:r>
      <w:r w:rsidR="00595DC2" w:rsidRPr="003727CC">
        <w:rPr>
          <w:rFonts w:ascii="Times New Roman" w:hAnsi="Times New Roman" w:cs="Times New Roman"/>
          <w:sz w:val="24"/>
        </w:rPr>
        <w:t>maktadır</w:t>
      </w:r>
      <w:r w:rsidRPr="003727CC">
        <w:rPr>
          <w:rFonts w:ascii="Times New Roman" w:hAnsi="Times New Roman" w:cs="Times New Roman"/>
          <w:sz w:val="24"/>
        </w:rPr>
        <w:t>. Bu komisyon, destinasyonu yö</w:t>
      </w:r>
      <w:r w:rsidR="00595DC2" w:rsidRPr="003727CC">
        <w:rPr>
          <w:rFonts w:ascii="Times New Roman" w:hAnsi="Times New Roman" w:cs="Times New Roman"/>
          <w:sz w:val="24"/>
        </w:rPr>
        <w:t xml:space="preserve">netmek ve pazarlamaktan sorumludur. </w:t>
      </w:r>
      <w:r w:rsidRPr="003727CC">
        <w:rPr>
          <w:rFonts w:ascii="Times New Roman" w:hAnsi="Times New Roman" w:cs="Times New Roman"/>
          <w:sz w:val="24"/>
        </w:rPr>
        <w:t xml:space="preserve">Bu kapsamda hedeflenen 9 ilçede, kaymakam, belediye başkanı, akademisyen, </w:t>
      </w:r>
      <w:r w:rsidR="00C62F11">
        <w:rPr>
          <w:rFonts w:ascii="Times New Roman" w:hAnsi="Times New Roman" w:cs="Times New Roman"/>
          <w:sz w:val="24"/>
        </w:rPr>
        <w:t xml:space="preserve">İl Kültür ve Turizm Müdürlüğü temsilcisi, </w:t>
      </w:r>
      <w:r w:rsidRPr="003727CC">
        <w:rPr>
          <w:rFonts w:ascii="Times New Roman" w:hAnsi="Times New Roman" w:cs="Times New Roman"/>
          <w:sz w:val="24"/>
        </w:rPr>
        <w:t>GEKA uzmanı, turizm ile ilgili STK temsilciler</w:t>
      </w:r>
      <w:r w:rsidR="000529DD" w:rsidRPr="003727CC">
        <w:rPr>
          <w:rFonts w:ascii="Times New Roman" w:hAnsi="Times New Roman" w:cs="Times New Roman"/>
          <w:sz w:val="24"/>
        </w:rPr>
        <w:t xml:space="preserve">i vb. kişileri içerecek şekilde </w:t>
      </w:r>
      <w:r w:rsidRPr="003727CC">
        <w:rPr>
          <w:rFonts w:ascii="Times New Roman" w:hAnsi="Times New Roman" w:cs="Times New Roman"/>
          <w:sz w:val="24"/>
        </w:rPr>
        <w:t>destinasyon yönetim komisyonları oluşturulma</w:t>
      </w:r>
      <w:r w:rsidR="00595DC2" w:rsidRPr="003727CC">
        <w:rPr>
          <w:rFonts w:ascii="Times New Roman" w:hAnsi="Times New Roman" w:cs="Times New Roman"/>
          <w:sz w:val="24"/>
        </w:rPr>
        <w:t>ktadır</w:t>
      </w:r>
      <w:r w:rsidRPr="003727CC">
        <w:rPr>
          <w:rFonts w:ascii="Times New Roman" w:hAnsi="Times New Roman" w:cs="Times New Roman"/>
          <w:sz w:val="24"/>
        </w:rPr>
        <w:t>. Ajans, belirlenen destinasyonlardaki komisyonların oluşturulması ve komisyon toplantılarının organizasyonundan sorumlu</w:t>
      </w:r>
      <w:r w:rsidR="00595DC2" w:rsidRPr="003727CC">
        <w:rPr>
          <w:rFonts w:ascii="Times New Roman" w:hAnsi="Times New Roman" w:cs="Times New Roman"/>
          <w:sz w:val="24"/>
        </w:rPr>
        <w:t>dur</w:t>
      </w:r>
      <w:r w:rsidRPr="003727CC">
        <w:rPr>
          <w:rFonts w:ascii="Times New Roman" w:hAnsi="Times New Roman" w:cs="Times New Roman"/>
          <w:sz w:val="24"/>
        </w:rPr>
        <w:t>. Komisyon; turizm sektöründe insan kaynakları planlaması, ürün geliştirme, mevcut ürünlerin zenginleştirilmesi, destinasyon kimliğinin geliştirilmesi ve pazarlanması, destinasyonun markalaşması ve imaj yönetiminin sağlanması gibi fonksiyonların gerçekleştirilmesini sağla</w:t>
      </w:r>
      <w:r w:rsidR="00595DC2" w:rsidRPr="003727CC">
        <w:rPr>
          <w:rFonts w:ascii="Times New Roman" w:hAnsi="Times New Roman" w:cs="Times New Roman"/>
          <w:sz w:val="24"/>
        </w:rPr>
        <w:t>maktadır</w:t>
      </w:r>
      <w:r w:rsidRPr="003727CC">
        <w:rPr>
          <w:rFonts w:ascii="Times New Roman" w:hAnsi="Times New Roman" w:cs="Times New Roman"/>
          <w:sz w:val="24"/>
        </w:rPr>
        <w:t xml:space="preserve">. </w:t>
      </w:r>
      <w:r w:rsidR="0034231B" w:rsidRPr="003727CC">
        <w:rPr>
          <w:rFonts w:ascii="Times New Roman" w:hAnsi="Times New Roman" w:cs="Times New Roman"/>
          <w:sz w:val="24"/>
        </w:rPr>
        <w:t>202</w:t>
      </w:r>
      <w:r w:rsidR="006E1E25" w:rsidRPr="003727CC">
        <w:rPr>
          <w:rFonts w:ascii="Times New Roman" w:hAnsi="Times New Roman" w:cs="Times New Roman"/>
          <w:sz w:val="24"/>
        </w:rPr>
        <w:t>2 yılı itibariyle</w:t>
      </w:r>
      <w:r w:rsidR="0034231B" w:rsidRPr="003727CC">
        <w:rPr>
          <w:rFonts w:ascii="Times New Roman" w:hAnsi="Times New Roman" w:cs="Times New Roman"/>
          <w:sz w:val="24"/>
        </w:rPr>
        <w:t xml:space="preserve"> </w:t>
      </w:r>
      <w:r w:rsidR="00966E0A" w:rsidRPr="003727CC">
        <w:rPr>
          <w:rFonts w:ascii="Times New Roman" w:hAnsi="Times New Roman" w:cs="Times New Roman"/>
          <w:sz w:val="24"/>
        </w:rPr>
        <w:t>Karacasu</w:t>
      </w:r>
      <w:r w:rsidR="004E3F91" w:rsidRPr="003727CC">
        <w:rPr>
          <w:rFonts w:ascii="Times New Roman" w:hAnsi="Times New Roman" w:cs="Times New Roman"/>
          <w:sz w:val="24"/>
        </w:rPr>
        <w:t>, Çameli, Söke, Buldan</w:t>
      </w:r>
      <w:r w:rsidR="00966E0A" w:rsidRPr="003727CC">
        <w:rPr>
          <w:rFonts w:ascii="Times New Roman" w:hAnsi="Times New Roman" w:cs="Times New Roman"/>
          <w:sz w:val="24"/>
        </w:rPr>
        <w:t>, Fethiye</w:t>
      </w:r>
      <w:r w:rsidR="009B25ED" w:rsidRPr="003727CC">
        <w:rPr>
          <w:rFonts w:ascii="Times New Roman" w:hAnsi="Times New Roman" w:cs="Times New Roman"/>
          <w:sz w:val="24"/>
        </w:rPr>
        <w:t>-Seydikemer</w:t>
      </w:r>
      <w:r w:rsidR="006E1E25" w:rsidRPr="003727CC">
        <w:rPr>
          <w:rFonts w:ascii="Times New Roman" w:hAnsi="Times New Roman" w:cs="Times New Roman"/>
          <w:sz w:val="24"/>
        </w:rPr>
        <w:t>, Köyceğiz</w:t>
      </w:r>
      <w:r w:rsidR="0034231B" w:rsidRPr="003727CC">
        <w:rPr>
          <w:rFonts w:ascii="Times New Roman" w:hAnsi="Times New Roman" w:cs="Times New Roman"/>
          <w:sz w:val="24"/>
        </w:rPr>
        <w:t xml:space="preserve"> ve Ula</w:t>
      </w:r>
      <w:r w:rsidR="00BC0621" w:rsidRPr="003727CC">
        <w:rPr>
          <w:rFonts w:ascii="Times New Roman" w:hAnsi="Times New Roman" w:cs="Times New Roman"/>
          <w:sz w:val="24"/>
        </w:rPr>
        <w:t xml:space="preserve"> ilçelerinde destinasyon yönetim komisyonları</w:t>
      </w:r>
      <w:r w:rsidR="009B25ED" w:rsidRPr="003727CC">
        <w:rPr>
          <w:rFonts w:ascii="Times New Roman" w:hAnsi="Times New Roman" w:cs="Times New Roman"/>
          <w:sz w:val="24"/>
        </w:rPr>
        <w:t xml:space="preserve"> oluşturulmuş, </w:t>
      </w:r>
      <w:r w:rsidR="006E1E25" w:rsidRPr="003727CC">
        <w:rPr>
          <w:rFonts w:ascii="Times New Roman" w:hAnsi="Times New Roman" w:cs="Times New Roman"/>
          <w:sz w:val="24"/>
        </w:rPr>
        <w:t>to</w:t>
      </w:r>
      <w:r w:rsidR="009B25ED" w:rsidRPr="003727CC">
        <w:rPr>
          <w:rFonts w:ascii="Times New Roman" w:hAnsi="Times New Roman" w:cs="Times New Roman"/>
          <w:sz w:val="24"/>
        </w:rPr>
        <w:t>plantılar gerçekleştirilmiş ve eylem planları hazırlanmıştır.</w:t>
      </w:r>
    </w:p>
    <w:p w:rsidR="000835CA" w:rsidRPr="00A65D89" w:rsidRDefault="000835CA" w:rsidP="000835CA">
      <w:pPr>
        <w:keepNext/>
        <w:spacing w:after="0" w:line="240" w:lineRule="auto"/>
        <w:jc w:val="center"/>
        <w:rPr>
          <w:rFonts w:ascii="Times New Roman" w:hAnsi="Times New Roman" w:cs="Times New Roman"/>
          <w:b/>
          <w:bCs/>
        </w:rPr>
      </w:pPr>
      <w:r w:rsidRPr="00A65D89">
        <w:rPr>
          <w:rFonts w:ascii="Times New Roman" w:hAnsi="Times New Roman" w:cs="Times New Roman"/>
          <w:bCs/>
          <w:color w:val="4F81BD" w:themeColor="accent1"/>
        </w:rPr>
        <w:t xml:space="preserve"> </w:t>
      </w:r>
      <w:bookmarkStart w:id="122" w:name="_Toc131508838"/>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4</w:t>
      </w:r>
      <w:r w:rsidRPr="00A65D89">
        <w:rPr>
          <w:rFonts w:ascii="Times New Roman" w:hAnsi="Times New Roman" w:cs="Times New Roman"/>
          <w:b/>
          <w:bCs/>
          <w:sz w:val="20"/>
        </w:rPr>
        <w:fldChar w:fldCharType="end"/>
      </w:r>
      <w:r w:rsidRPr="00A65D89">
        <w:rPr>
          <w:rFonts w:ascii="Times New Roman" w:hAnsi="Times New Roman" w:cs="Times New Roman"/>
          <w:b/>
          <w:bCs/>
          <w:sz w:val="20"/>
        </w:rPr>
        <w:t>: Destinasyon Yönetim Komisyon</w:t>
      </w:r>
      <w:r w:rsidR="007717D0" w:rsidRPr="00A65D89">
        <w:rPr>
          <w:rFonts w:ascii="Times New Roman" w:hAnsi="Times New Roman" w:cs="Times New Roman"/>
          <w:b/>
          <w:bCs/>
          <w:sz w:val="20"/>
        </w:rPr>
        <w:t>ları</w:t>
      </w:r>
      <w:bookmarkEnd w:id="122"/>
    </w:p>
    <w:tbl>
      <w:tblPr>
        <w:tblStyle w:val="TabloKlavuzu"/>
        <w:tblW w:w="0" w:type="auto"/>
        <w:jc w:val="center"/>
        <w:tblLayout w:type="fixed"/>
        <w:tblLook w:val="04A0" w:firstRow="1" w:lastRow="0" w:firstColumn="1" w:lastColumn="0" w:noHBand="0" w:noVBand="1"/>
      </w:tblPr>
      <w:tblGrid>
        <w:gridCol w:w="3027"/>
        <w:gridCol w:w="937"/>
        <w:gridCol w:w="1276"/>
        <w:gridCol w:w="3820"/>
      </w:tblGrid>
      <w:tr w:rsidR="000835CA" w:rsidRPr="00A65D89" w:rsidTr="0035194E">
        <w:trPr>
          <w:trHeight w:val="92"/>
          <w:jc w:val="center"/>
        </w:trPr>
        <w:tc>
          <w:tcPr>
            <w:tcW w:w="3027" w:type="dxa"/>
            <w:shd w:val="clear" w:color="auto" w:fill="C6D9F1" w:themeFill="text2" w:themeFillTint="33"/>
            <w:vAlign w:val="center"/>
          </w:tcPr>
          <w:p w:rsidR="000835CA" w:rsidRPr="00A65D89" w:rsidRDefault="000835CA" w:rsidP="0035194E">
            <w:pPr>
              <w:spacing w:line="259" w:lineRule="auto"/>
              <w:ind w:left="-108" w:right="68"/>
              <w:jc w:val="center"/>
              <w:rPr>
                <w:b/>
                <w:color w:val="000000"/>
                <w:sz w:val="20"/>
                <w:szCs w:val="22"/>
              </w:rPr>
            </w:pPr>
            <w:r w:rsidRPr="00A65D89">
              <w:rPr>
                <w:b/>
                <w:color w:val="000000"/>
                <w:sz w:val="20"/>
              </w:rPr>
              <w:t>Proje/Faaliyet</w:t>
            </w:r>
          </w:p>
        </w:tc>
        <w:tc>
          <w:tcPr>
            <w:tcW w:w="937" w:type="dxa"/>
            <w:shd w:val="clear" w:color="auto" w:fill="C6D9F1" w:themeFill="text2" w:themeFillTint="33"/>
            <w:vAlign w:val="center"/>
          </w:tcPr>
          <w:p w:rsidR="000835CA" w:rsidRPr="00A65D89" w:rsidRDefault="000835CA" w:rsidP="0035194E">
            <w:pPr>
              <w:spacing w:line="259" w:lineRule="auto"/>
              <w:ind w:right="-113"/>
              <w:jc w:val="center"/>
              <w:rPr>
                <w:b/>
                <w:color w:val="000000"/>
                <w:sz w:val="20"/>
                <w:szCs w:val="22"/>
              </w:rPr>
            </w:pPr>
            <w:r w:rsidRPr="00A65D89">
              <w:rPr>
                <w:b/>
                <w:color w:val="000000"/>
                <w:sz w:val="20"/>
              </w:rPr>
              <w:t>Sorumlu</w:t>
            </w:r>
          </w:p>
        </w:tc>
        <w:tc>
          <w:tcPr>
            <w:tcW w:w="1276" w:type="dxa"/>
            <w:shd w:val="clear" w:color="auto" w:fill="C6D9F1" w:themeFill="text2" w:themeFillTint="33"/>
            <w:vAlign w:val="center"/>
          </w:tcPr>
          <w:p w:rsidR="000835CA" w:rsidRPr="00A65D89" w:rsidRDefault="000835CA" w:rsidP="0035194E">
            <w:pPr>
              <w:spacing w:line="259" w:lineRule="auto"/>
              <w:ind w:right="-126"/>
              <w:jc w:val="center"/>
              <w:rPr>
                <w:b/>
                <w:color w:val="000000"/>
                <w:sz w:val="20"/>
                <w:szCs w:val="22"/>
              </w:rPr>
            </w:pPr>
            <w:r w:rsidRPr="00A65D89">
              <w:rPr>
                <w:b/>
                <w:color w:val="000000"/>
                <w:sz w:val="20"/>
              </w:rPr>
              <w:t>Maliyet (TL)</w:t>
            </w:r>
          </w:p>
        </w:tc>
        <w:tc>
          <w:tcPr>
            <w:tcW w:w="3820" w:type="dxa"/>
            <w:shd w:val="clear" w:color="auto" w:fill="C6D9F1" w:themeFill="text2" w:themeFillTint="33"/>
            <w:vAlign w:val="center"/>
          </w:tcPr>
          <w:p w:rsidR="000835CA" w:rsidRPr="00A65D89" w:rsidRDefault="000835CA" w:rsidP="0035194E">
            <w:pPr>
              <w:spacing w:line="259" w:lineRule="auto"/>
              <w:ind w:right="68"/>
              <w:jc w:val="center"/>
              <w:rPr>
                <w:b/>
                <w:color w:val="000000"/>
                <w:sz w:val="20"/>
                <w:szCs w:val="22"/>
              </w:rPr>
            </w:pPr>
            <w:r w:rsidRPr="00A65D89">
              <w:rPr>
                <w:b/>
                <w:color w:val="000000"/>
                <w:sz w:val="20"/>
              </w:rPr>
              <w:t>Çıktı Göstergesi</w:t>
            </w:r>
          </w:p>
        </w:tc>
      </w:tr>
      <w:tr w:rsidR="000835CA" w:rsidRPr="00A65D89" w:rsidTr="0035194E">
        <w:trPr>
          <w:trHeight w:val="67"/>
          <w:jc w:val="center"/>
        </w:trPr>
        <w:tc>
          <w:tcPr>
            <w:tcW w:w="3027" w:type="dxa"/>
            <w:vAlign w:val="center"/>
          </w:tcPr>
          <w:p w:rsidR="000835CA" w:rsidRPr="00A65D89" w:rsidRDefault="000835CA" w:rsidP="0035194E">
            <w:pPr>
              <w:ind w:left="-108" w:right="-107"/>
              <w:rPr>
                <w:sz w:val="20"/>
                <w:szCs w:val="22"/>
              </w:rPr>
            </w:pPr>
            <w:r w:rsidRPr="00A65D89">
              <w:rPr>
                <w:color w:val="000000"/>
                <w:sz w:val="20"/>
              </w:rPr>
              <w:t>Destinasyo</w:t>
            </w:r>
            <w:r w:rsidR="007717D0" w:rsidRPr="00A65D89">
              <w:rPr>
                <w:color w:val="000000"/>
                <w:sz w:val="20"/>
              </w:rPr>
              <w:t>n Yönetim Komisyonları</w:t>
            </w:r>
          </w:p>
        </w:tc>
        <w:tc>
          <w:tcPr>
            <w:tcW w:w="937" w:type="dxa"/>
            <w:vAlign w:val="center"/>
          </w:tcPr>
          <w:p w:rsidR="000835CA" w:rsidRPr="00A65D89" w:rsidRDefault="000835CA" w:rsidP="0035194E">
            <w:pPr>
              <w:spacing w:line="259" w:lineRule="auto"/>
              <w:ind w:right="-113"/>
              <w:jc w:val="center"/>
              <w:rPr>
                <w:color w:val="000000"/>
                <w:sz w:val="20"/>
                <w:szCs w:val="22"/>
              </w:rPr>
            </w:pPr>
            <w:r w:rsidRPr="00A65D89">
              <w:rPr>
                <w:color w:val="000000"/>
                <w:sz w:val="20"/>
              </w:rPr>
              <w:t>EAPB</w:t>
            </w:r>
          </w:p>
        </w:tc>
        <w:tc>
          <w:tcPr>
            <w:tcW w:w="1276" w:type="dxa"/>
            <w:vAlign w:val="center"/>
          </w:tcPr>
          <w:p w:rsidR="000835CA" w:rsidRPr="00A65D89" w:rsidRDefault="00957C41" w:rsidP="0035194E">
            <w:pPr>
              <w:spacing w:line="259" w:lineRule="auto"/>
              <w:ind w:right="-126"/>
              <w:jc w:val="center"/>
              <w:rPr>
                <w:color w:val="000000"/>
                <w:sz w:val="20"/>
                <w:szCs w:val="22"/>
              </w:rPr>
            </w:pPr>
            <w:r w:rsidRPr="00A65D89">
              <w:rPr>
                <w:color w:val="000000"/>
                <w:sz w:val="20"/>
              </w:rPr>
              <w:t>50</w:t>
            </w:r>
            <w:r w:rsidR="000835CA" w:rsidRPr="00A65D89">
              <w:rPr>
                <w:color w:val="000000"/>
                <w:sz w:val="20"/>
              </w:rPr>
              <w:t>.000</w:t>
            </w:r>
          </w:p>
        </w:tc>
        <w:tc>
          <w:tcPr>
            <w:tcW w:w="3820" w:type="dxa"/>
            <w:vAlign w:val="center"/>
          </w:tcPr>
          <w:p w:rsidR="000835CA" w:rsidRPr="00A65D89" w:rsidRDefault="000835CA" w:rsidP="009E56E8">
            <w:pPr>
              <w:spacing w:line="259" w:lineRule="auto"/>
              <w:ind w:right="68"/>
              <w:jc w:val="center"/>
              <w:rPr>
                <w:color w:val="000000"/>
                <w:sz w:val="20"/>
                <w:szCs w:val="22"/>
              </w:rPr>
            </w:pPr>
            <w:r w:rsidRPr="00A65D89">
              <w:rPr>
                <w:color w:val="000000"/>
                <w:sz w:val="20"/>
              </w:rPr>
              <w:t>Destinasyon Yönetim Komisyonu Toplantı Sayısı</w:t>
            </w:r>
          </w:p>
        </w:tc>
      </w:tr>
    </w:tbl>
    <w:p w:rsidR="00A468DB" w:rsidRPr="00A65D89" w:rsidRDefault="00A468DB" w:rsidP="000835CA">
      <w:pPr>
        <w:rPr>
          <w:rFonts w:ascii="Times New Roman" w:hAnsi="Times New Roman" w:cs="Times New Roman"/>
        </w:rPr>
      </w:pPr>
    </w:p>
    <w:p w:rsidR="000835CA" w:rsidRPr="003727CC" w:rsidRDefault="000835CA" w:rsidP="000835CA">
      <w:pPr>
        <w:spacing w:after="160" w:line="360" w:lineRule="auto"/>
        <w:contextualSpacing/>
        <w:outlineLvl w:val="0"/>
        <w:rPr>
          <w:rFonts w:ascii="Times New Roman" w:hAnsi="Times New Roman" w:cs="Times New Roman"/>
          <w:b/>
          <w:sz w:val="24"/>
        </w:rPr>
      </w:pPr>
      <w:bookmarkStart w:id="123" w:name="_Toc18500636"/>
      <w:bookmarkStart w:id="124" w:name="_Toc131508748"/>
      <w:r w:rsidRPr="003727CC">
        <w:rPr>
          <w:rFonts w:ascii="Times New Roman" w:hAnsi="Times New Roman" w:cs="Times New Roman"/>
          <w:b/>
          <w:sz w:val="24"/>
        </w:rPr>
        <w:t>2.1.4.</w:t>
      </w:r>
      <w:r w:rsidR="009B25ED" w:rsidRPr="003727CC">
        <w:rPr>
          <w:rFonts w:ascii="Times New Roman" w:hAnsi="Times New Roman" w:cs="Times New Roman"/>
          <w:b/>
          <w:sz w:val="24"/>
        </w:rPr>
        <w:t>2</w:t>
      </w:r>
      <w:r w:rsidRPr="003727CC">
        <w:rPr>
          <w:rFonts w:ascii="Times New Roman" w:hAnsi="Times New Roman" w:cs="Times New Roman"/>
          <w:b/>
          <w:sz w:val="24"/>
        </w:rPr>
        <w:t>.</w:t>
      </w:r>
      <w:r w:rsidR="00C11D50">
        <w:rPr>
          <w:rFonts w:ascii="Times New Roman" w:hAnsi="Times New Roman" w:cs="Times New Roman"/>
          <w:b/>
          <w:sz w:val="24"/>
        </w:rPr>
        <w:t xml:space="preserve"> </w:t>
      </w:r>
      <w:r w:rsidRPr="003727CC">
        <w:rPr>
          <w:rFonts w:ascii="Times New Roman" w:hAnsi="Times New Roman" w:cs="Times New Roman"/>
          <w:b/>
          <w:sz w:val="24"/>
        </w:rPr>
        <w:t>Kapasite Geliştirme</w:t>
      </w:r>
      <w:bookmarkEnd w:id="123"/>
      <w:bookmarkEnd w:id="124"/>
    </w:p>
    <w:p w:rsidR="000835CA" w:rsidRPr="003727CC" w:rsidRDefault="000835CA" w:rsidP="000835CA">
      <w:pPr>
        <w:spacing w:after="160" w:line="360" w:lineRule="auto"/>
        <w:contextualSpacing/>
        <w:jc w:val="both"/>
        <w:outlineLvl w:val="0"/>
        <w:rPr>
          <w:rFonts w:ascii="Times New Roman" w:hAnsi="Times New Roman" w:cs="Times New Roman"/>
          <w:b/>
          <w:sz w:val="24"/>
        </w:rPr>
      </w:pPr>
      <w:bookmarkStart w:id="125" w:name="_Toc131508749"/>
      <w:bookmarkStart w:id="126" w:name="_Toc18500640"/>
      <w:r w:rsidRPr="003727CC">
        <w:rPr>
          <w:rFonts w:ascii="Times New Roman" w:hAnsi="Times New Roman" w:cs="Times New Roman"/>
          <w:b/>
          <w:sz w:val="24"/>
        </w:rPr>
        <w:t>2.1.4.</w:t>
      </w:r>
      <w:r w:rsidR="009B25ED" w:rsidRPr="003727CC">
        <w:rPr>
          <w:rFonts w:ascii="Times New Roman" w:hAnsi="Times New Roman" w:cs="Times New Roman"/>
          <w:b/>
          <w:sz w:val="24"/>
        </w:rPr>
        <w:t>2</w:t>
      </w:r>
      <w:r w:rsidRPr="003727CC">
        <w:rPr>
          <w:rFonts w:ascii="Times New Roman" w:hAnsi="Times New Roman" w:cs="Times New Roman"/>
          <w:b/>
          <w:sz w:val="24"/>
        </w:rPr>
        <w:t xml:space="preserve">.1. </w:t>
      </w:r>
      <w:r w:rsidR="00CE4C7A" w:rsidRPr="003727CC">
        <w:rPr>
          <w:rFonts w:ascii="Times New Roman" w:hAnsi="Times New Roman" w:cs="Times New Roman"/>
          <w:b/>
          <w:sz w:val="24"/>
        </w:rPr>
        <w:t>Kapasite Geliştirme ve Farkındalık Programları</w:t>
      </w:r>
      <w:bookmarkEnd w:id="125"/>
      <w:r w:rsidRPr="003727CC">
        <w:rPr>
          <w:rFonts w:ascii="Times New Roman" w:hAnsi="Times New Roman" w:cs="Times New Roman"/>
          <w:b/>
          <w:sz w:val="24"/>
        </w:rPr>
        <w:tab/>
      </w:r>
    </w:p>
    <w:p w:rsidR="008568CC" w:rsidRPr="003727CC" w:rsidRDefault="00CE4C7A" w:rsidP="00292B15">
      <w:pPr>
        <w:spacing w:line="360" w:lineRule="auto"/>
        <w:jc w:val="both"/>
        <w:rPr>
          <w:rFonts w:ascii="Times New Roman" w:hAnsi="Times New Roman" w:cs="Times New Roman"/>
          <w:sz w:val="24"/>
        </w:rPr>
      </w:pPr>
      <w:r w:rsidRPr="003727CC">
        <w:rPr>
          <w:rFonts w:ascii="Times New Roman" w:hAnsi="Times New Roman" w:cs="Times New Roman"/>
          <w:sz w:val="24"/>
        </w:rPr>
        <w:t xml:space="preserve">Eko-turizm bölgelerinde hedef gruplara yönelik farkındalık yaratılması ve eko-turizme yönelik algı ve tutumun geliştirilmesi kapsamında kapasite geliştirme ve farkındalık programları uygulanacaktır.  Kapasite geliştirme ve farkındalık programları kapsamında, Eko-turizm Farkındalığı, Eko-turizm İşletmeciliği, Yöresel Ürün </w:t>
      </w:r>
      <w:r w:rsidR="00252E14">
        <w:rPr>
          <w:rFonts w:ascii="Times New Roman" w:hAnsi="Times New Roman" w:cs="Times New Roman"/>
          <w:sz w:val="24"/>
        </w:rPr>
        <w:t>Geliştirme, Satış ve Pazarlama</w:t>
      </w:r>
      <w:r w:rsidRPr="003727CC">
        <w:rPr>
          <w:rFonts w:ascii="Times New Roman" w:hAnsi="Times New Roman" w:cs="Times New Roman"/>
          <w:sz w:val="24"/>
        </w:rPr>
        <w:t xml:space="preserve">, Dijital Pazarlama gibi konular ele alınacaktır. </w:t>
      </w:r>
      <w:r w:rsidR="00252E14">
        <w:rPr>
          <w:rFonts w:ascii="Times New Roman" w:hAnsi="Times New Roman" w:cs="Times New Roman"/>
          <w:sz w:val="24"/>
        </w:rPr>
        <w:t xml:space="preserve">Kültür ve </w:t>
      </w:r>
      <w:r w:rsidR="002E39A8">
        <w:rPr>
          <w:rFonts w:ascii="Times New Roman" w:hAnsi="Times New Roman" w:cs="Times New Roman"/>
          <w:sz w:val="24"/>
        </w:rPr>
        <w:t>t</w:t>
      </w:r>
      <w:r w:rsidR="00252E14">
        <w:rPr>
          <w:rFonts w:ascii="Times New Roman" w:hAnsi="Times New Roman" w:cs="Times New Roman"/>
          <w:sz w:val="24"/>
        </w:rPr>
        <w:t xml:space="preserve">urizm il müdürlükleri ve üniversitelerin ilgili fakülte ve meslek </w:t>
      </w:r>
      <w:r w:rsidR="0035194E">
        <w:rPr>
          <w:rFonts w:ascii="Times New Roman" w:hAnsi="Times New Roman" w:cs="Times New Roman"/>
          <w:sz w:val="24"/>
        </w:rPr>
        <w:t>yüksekokulları</w:t>
      </w:r>
      <w:r w:rsidR="00252E14">
        <w:rPr>
          <w:rFonts w:ascii="Times New Roman" w:hAnsi="Times New Roman" w:cs="Times New Roman"/>
          <w:sz w:val="24"/>
        </w:rPr>
        <w:t xml:space="preserve"> </w:t>
      </w:r>
      <w:r w:rsidR="002E39A8">
        <w:rPr>
          <w:rFonts w:ascii="Times New Roman" w:hAnsi="Times New Roman" w:cs="Times New Roman"/>
          <w:sz w:val="24"/>
        </w:rPr>
        <w:t>ile işbirliği ve koordinasyon sağlanacaktır.</w:t>
      </w:r>
    </w:p>
    <w:p w:rsidR="007E309D" w:rsidRPr="00EB6869" w:rsidRDefault="007E309D" w:rsidP="008568CC">
      <w:pPr>
        <w:spacing w:after="0"/>
        <w:jc w:val="center"/>
        <w:rPr>
          <w:rFonts w:ascii="Times New Roman" w:hAnsi="Times New Roman" w:cs="Times New Roman"/>
          <w:b/>
          <w:bCs/>
          <w:sz w:val="20"/>
        </w:rPr>
      </w:pPr>
      <w:bookmarkStart w:id="127" w:name="_Toc131508839"/>
      <w:r w:rsidRPr="00EB6869">
        <w:rPr>
          <w:rFonts w:ascii="Times New Roman" w:hAnsi="Times New Roman" w:cs="Times New Roman"/>
          <w:b/>
          <w:bCs/>
          <w:sz w:val="20"/>
        </w:rPr>
        <w:t xml:space="preserve">Tablo </w:t>
      </w:r>
      <w:r w:rsidRPr="00EB6869">
        <w:rPr>
          <w:rFonts w:ascii="Times New Roman" w:hAnsi="Times New Roman" w:cs="Times New Roman"/>
          <w:b/>
          <w:bCs/>
          <w:sz w:val="20"/>
        </w:rPr>
        <w:fldChar w:fldCharType="begin"/>
      </w:r>
      <w:r w:rsidRPr="00EB6869">
        <w:rPr>
          <w:rFonts w:ascii="Times New Roman" w:hAnsi="Times New Roman" w:cs="Times New Roman"/>
          <w:b/>
          <w:bCs/>
          <w:sz w:val="20"/>
        </w:rPr>
        <w:instrText xml:space="preserve"> SEQ Tablo \* ARABIC </w:instrText>
      </w:r>
      <w:r w:rsidRPr="00EB6869">
        <w:rPr>
          <w:rFonts w:ascii="Times New Roman" w:hAnsi="Times New Roman" w:cs="Times New Roman"/>
          <w:b/>
          <w:bCs/>
          <w:sz w:val="20"/>
        </w:rPr>
        <w:fldChar w:fldCharType="separate"/>
      </w:r>
      <w:r w:rsidR="006B13AE">
        <w:rPr>
          <w:rFonts w:ascii="Times New Roman" w:hAnsi="Times New Roman" w:cs="Times New Roman"/>
          <w:b/>
          <w:bCs/>
          <w:noProof/>
          <w:sz w:val="20"/>
        </w:rPr>
        <w:t>5</w:t>
      </w:r>
      <w:r w:rsidRPr="00EB6869">
        <w:rPr>
          <w:rFonts w:ascii="Times New Roman" w:hAnsi="Times New Roman" w:cs="Times New Roman"/>
          <w:sz w:val="20"/>
        </w:rPr>
        <w:fldChar w:fldCharType="end"/>
      </w:r>
      <w:r w:rsidRPr="00EB6869">
        <w:rPr>
          <w:rFonts w:ascii="Times New Roman" w:hAnsi="Times New Roman" w:cs="Times New Roman"/>
          <w:b/>
          <w:bCs/>
          <w:sz w:val="20"/>
        </w:rPr>
        <w:t xml:space="preserve">: </w:t>
      </w:r>
      <w:r w:rsidR="00CE4C7A" w:rsidRPr="00EB6869">
        <w:rPr>
          <w:rFonts w:ascii="Times New Roman" w:hAnsi="Times New Roman" w:cs="Times New Roman"/>
          <w:b/>
          <w:bCs/>
          <w:sz w:val="20"/>
        </w:rPr>
        <w:t>Kapasite Geliştirme ve Farkındalık Programları</w:t>
      </w:r>
      <w:bookmarkEnd w:id="127"/>
    </w:p>
    <w:tbl>
      <w:tblPr>
        <w:tblStyle w:val="TabloKlavuzu"/>
        <w:tblW w:w="9106" w:type="dxa"/>
        <w:jc w:val="center"/>
        <w:tblLook w:val="04A0" w:firstRow="1" w:lastRow="0" w:firstColumn="1" w:lastColumn="0" w:noHBand="0" w:noVBand="1"/>
      </w:tblPr>
      <w:tblGrid>
        <w:gridCol w:w="4337"/>
        <w:gridCol w:w="1552"/>
        <w:gridCol w:w="1410"/>
        <w:gridCol w:w="1807"/>
      </w:tblGrid>
      <w:tr w:rsidR="007E309D" w:rsidRPr="00EB6869" w:rsidTr="0035194E">
        <w:trPr>
          <w:trHeight w:val="218"/>
          <w:jc w:val="center"/>
        </w:trPr>
        <w:tc>
          <w:tcPr>
            <w:tcW w:w="4337" w:type="dxa"/>
            <w:shd w:val="clear" w:color="auto" w:fill="C6D9F1" w:themeFill="text2" w:themeFillTint="33"/>
            <w:vAlign w:val="center"/>
          </w:tcPr>
          <w:p w:rsidR="007E309D" w:rsidRPr="00EB6869" w:rsidRDefault="007E309D" w:rsidP="0035194E">
            <w:pPr>
              <w:jc w:val="both"/>
              <w:rPr>
                <w:rFonts w:eastAsiaTheme="minorHAnsi"/>
                <w:b/>
                <w:sz w:val="20"/>
                <w:szCs w:val="22"/>
                <w:lang w:eastAsia="en-US"/>
              </w:rPr>
            </w:pPr>
            <w:r w:rsidRPr="00EB6869">
              <w:rPr>
                <w:rFonts w:eastAsiaTheme="minorHAnsi"/>
                <w:b/>
                <w:sz w:val="20"/>
                <w:szCs w:val="22"/>
                <w:lang w:eastAsia="en-US"/>
              </w:rPr>
              <w:t>Proje/Faaliyet</w:t>
            </w:r>
          </w:p>
        </w:tc>
        <w:tc>
          <w:tcPr>
            <w:tcW w:w="1552" w:type="dxa"/>
            <w:shd w:val="clear" w:color="auto" w:fill="C6D9F1" w:themeFill="text2" w:themeFillTint="33"/>
            <w:vAlign w:val="center"/>
          </w:tcPr>
          <w:p w:rsidR="007E309D" w:rsidRPr="00EB6869" w:rsidRDefault="007E309D" w:rsidP="0035194E">
            <w:pPr>
              <w:jc w:val="both"/>
              <w:rPr>
                <w:rFonts w:eastAsiaTheme="minorHAnsi"/>
                <w:b/>
                <w:sz w:val="20"/>
                <w:szCs w:val="22"/>
                <w:lang w:eastAsia="en-US"/>
              </w:rPr>
            </w:pPr>
            <w:r w:rsidRPr="00EB6869">
              <w:rPr>
                <w:rFonts w:eastAsiaTheme="minorHAnsi"/>
                <w:b/>
                <w:sz w:val="20"/>
                <w:szCs w:val="22"/>
                <w:lang w:eastAsia="en-US"/>
              </w:rPr>
              <w:t>Sorumlu Birim</w:t>
            </w:r>
          </w:p>
        </w:tc>
        <w:tc>
          <w:tcPr>
            <w:tcW w:w="1410" w:type="dxa"/>
            <w:shd w:val="clear" w:color="auto" w:fill="C6D9F1" w:themeFill="text2" w:themeFillTint="33"/>
            <w:vAlign w:val="center"/>
          </w:tcPr>
          <w:p w:rsidR="007E309D" w:rsidRPr="00EB6869" w:rsidRDefault="007E309D" w:rsidP="0035194E">
            <w:pPr>
              <w:jc w:val="both"/>
              <w:rPr>
                <w:rFonts w:eastAsiaTheme="minorHAnsi"/>
                <w:b/>
                <w:sz w:val="20"/>
                <w:szCs w:val="22"/>
                <w:lang w:eastAsia="en-US"/>
              </w:rPr>
            </w:pPr>
            <w:r w:rsidRPr="00EB6869">
              <w:rPr>
                <w:rFonts w:eastAsiaTheme="minorHAnsi"/>
                <w:b/>
                <w:sz w:val="20"/>
                <w:szCs w:val="22"/>
                <w:lang w:eastAsia="en-US"/>
              </w:rPr>
              <w:t>Maliyet (TL)</w:t>
            </w:r>
          </w:p>
        </w:tc>
        <w:tc>
          <w:tcPr>
            <w:tcW w:w="1807" w:type="dxa"/>
            <w:shd w:val="clear" w:color="auto" w:fill="C6D9F1" w:themeFill="text2" w:themeFillTint="33"/>
            <w:vAlign w:val="center"/>
          </w:tcPr>
          <w:p w:rsidR="007E309D" w:rsidRPr="00EB6869" w:rsidRDefault="007E309D" w:rsidP="0035194E">
            <w:pPr>
              <w:jc w:val="both"/>
              <w:rPr>
                <w:rFonts w:eastAsiaTheme="minorHAnsi"/>
                <w:b/>
                <w:sz w:val="20"/>
                <w:szCs w:val="22"/>
                <w:lang w:eastAsia="en-US"/>
              </w:rPr>
            </w:pPr>
            <w:r w:rsidRPr="00EB6869">
              <w:rPr>
                <w:rFonts w:eastAsiaTheme="minorHAnsi"/>
                <w:b/>
                <w:sz w:val="20"/>
                <w:szCs w:val="22"/>
                <w:lang w:eastAsia="en-US"/>
              </w:rPr>
              <w:t>Çıktı Göstergesi</w:t>
            </w:r>
          </w:p>
        </w:tc>
      </w:tr>
      <w:tr w:rsidR="007E309D" w:rsidRPr="00EB6869" w:rsidTr="0035194E">
        <w:trPr>
          <w:trHeight w:val="42"/>
          <w:jc w:val="center"/>
        </w:trPr>
        <w:tc>
          <w:tcPr>
            <w:tcW w:w="4337" w:type="dxa"/>
          </w:tcPr>
          <w:p w:rsidR="007E309D" w:rsidRPr="00EB6869" w:rsidRDefault="00CE4C7A" w:rsidP="0035194E">
            <w:pPr>
              <w:jc w:val="both"/>
              <w:rPr>
                <w:rFonts w:eastAsiaTheme="minorHAnsi"/>
                <w:sz w:val="20"/>
                <w:szCs w:val="22"/>
                <w:lang w:eastAsia="en-US"/>
              </w:rPr>
            </w:pPr>
            <w:r w:rsidRPr="00EB6869">
              <w:rPr>
                <w:rFonts w:eastAsiaTheme="minorHAnsi"/>
                <w:sz w:val="20"/>
                <w:szCs w:val="22"/>
                <w:lang w:eastAsia="en-US"/>
              </w:rPr>
              <w:t>Kapasite Geliştirme ve Farkındalık Programları</w:t>
            </w:r>
          </w:p>
        </w:tc>
        <w:tc>
          <w:tcPr>
            <w:tcW w:w="1552" w:type="dxa"/>
            <w:vAlign w:val="center"/>
          </w:tcPr>
          <w:p w:rsidR="007E309D" w:rsidRPr="00EB6869" w:rsidRDefault="00AB4877" w:rsidP="0035194E">
            <w:pPr>
              <w:jc w:val="center"/>
              <w:rPr>
                <w:rFonts w:eastAsiaTheme="minorHAnsi"/>
                <w:sz w:val="20"/>
                <w:szCs w:val="22"/>
                <w:lang w:eastAsia="en-US"/>
              </w:rPr>
            </w:pPr>
            <w:r>
              <w:rPr>
                <w:rFonts w:eastAsiaTheme="minorHAnsi"/>
                <w:sz w:val="20"/>
                <w:szCs w:val="22"/>
                <w:lang w:eastAsia="en-US"/>
              </w:rPr>
              <w:t>D</w:t>
            </w:r>
            <w:r w:rsidR="007E309D" w:rsidRPr="00EB6869">
              <w:rPr>
                <w:rFonts w:eastAsiaTheme="minorHAnsi"/>
                <w:sz w:val="20"/>
                <w:szCs w:val="22"/>
                <w:lang w:eastAsia="en-US"/>
              </w:rPr>
              <w:t>YDO</w:t>
            </w:r>
          </w:p>
        </w:tc>
        <w:tc>
          <w:tcPr>
            <w:tcW w:w="1410" w:type="dxa"/>
            <w:vAlign w:val="center"/>
          </w:tcPr>
          <w:p w:rsidR="007E309D" w:rsidRPr="00EB6869" w:rsidRDefault="007E309D" w:rsidP="0035194E">
            <w:pPr>
              <w:jc w:val="center"/>
              <w:rPr>
                <w:rFonts w:eastAsiaTheme="minorHAnsi"/>
                <w:sz w:val="20"/>
                <w:szCs w:val="22"/>
                <w:lang w:eastAsia="en-US"/>
              </w:rPr>
            </w:pPr>
            <w:r w:rsidRPr="00EB6869">
              <w:rPr>
                <w:rFonts w:eastAsiaTheme="minorHAnsi"/>
                <w:sz w:val="20"/>
                <w:szCs w:val="22"/>
                <w:lang w:eastAsia="en-US"/>
              </w:rPr>
              <w:t>300.000</w:t>
            </w:r>
          </w:p>
        </w:tc>
        <w:tc>
          <w:tcPr>
            <w:tcW w:w="1807" w:type="dxa"/>
            <w:vAlign w:val="center"/>
          </w:tcPr>
          <w:p w:rsidR="007E309D" w:rsidRPr="00EB6869" w:rsidRDefault="007E309D" w:rsidP="0035194E">
            <w:pPr>
              <w:jc w:val="both"/>
              <w:rPr>
                <w:rFonts w:eastAsiaTheme="minorHAnsi"/>
                <w:sz w:val="20"/>
                <w:szCs w:val="22"/>
                <w:lang w:eastAsia="en-US"/>
              </w:rPr>
            </w:pPr>
            <w:r w:rsidRPr="00EB6869">
              <w:rPr>
                <w:rFonts w:eastAsiaTheme="minorHAnsi"/>
                <w:sz w:val="20"/>
                <w:szCs w:val="22"/>
                <w:lang w:eastAsia="en-US"/>
              </w:rPr>
              <w:t>Katılım Sayısı</w:t>
            </w:r>
          </w:p>
        </w:tc>
      </w:tr>
    </w:tbl>
    <w:p w:rsidR="003F055A" w:rsidRPr="00A65D89" w:rsidRDefault="003F055A" w:rsidP="003F055A">
      <w:pPr>
        <w:rPr>
          <w:rFonts w:ascii="Times New Roman" w:hAnsi="Times New Roman" w:cs="Times New Roman"/>
        </w:rPr>
      </w:pPr>
    </w:p>
    <w:p w:rsidR="00D5732A" w:rsidRPr="003727CC" w:rsidRDefault="000835CA" w:rsidP="000835CA">
      <w:pPr>
        <w:spacing w:after="160" w:line="360" w:lineRule="auto"/>
        <w:contextualSpacing/>
        <w:outlineLvl w:val="0"/>
        <w:rPr>
          <w:rFonts w:ascii="Times New Roman" w:hAnsi="Times New Roman" w:cs="Times New Roman"/>
          <w:b/>
          <w:sz w:val="24"/>
        </w:rPr>
      </w:pPr>
      <w:bookmarkStart w:id="128" w:name="_Toc131508750"/>
      <w:r w:rsidRPr="003727CC">
        <w:rPr>
          <w:rFonts w:ascii="Times New Roman" w:hAnsi="Times New Roman" w:cs="Times New Roman"/>
          <w:b/>
          <w:sz w:val="24"/>
        </w:rPr>
        <w:t>2.1.4.</w:t>
      </w:r>
      <w:r w:rsidR="009B25ED" w:rsidRPr="003727CC">
        <w:rPr>
          <w:rFonts w:ascii="Times New Roman" w:hAnsi="Times New Roman" w:cs="Times New Roman"/>
          <w:b/>
          <w:sz w:val="24"/>
        </w:rPr>
        <w:t>3</w:t>
      </w:r>
      <w:r w:rsidRPr="003727CC">
        <w:rPr>
          <w:rFonts w:ascii="Times New Roman" w:hAnsi="Times New Roman" w:cs="Times New Roman"/>
          <w:b/>
          <w:sz w:val="24"/>
        </w:rPr>
        <w:t>. Tanıtım ve Yatırım Destek</w:t>
      </w:r>
      <w:bookmarkEnd w:id="126"/>
      <w:bookmarkEnd w:id="128"/>
    </w:p>
    <w:p w:rsidR="00D5732A" w:rsidRPr="003727CC" w:rsidRDefault="00D5732A" w:rsidP="00D5732A">
      <w:pPr>
        <w:spacing w:after="160" w:line="360" w:lineRule="auto"/>
        <w:contextualSpacing/>
        <w:outlineLvl w:val="0"/>
        <w:rPr>
          <w:rFonts w:ascii="Times New Roman" w:hAnsi="Times New Roman" w:cs="Times New Roman"/>
          <w:b/>
          <w:sz w:val="24"/>
        </w:rPr>
      </w:pPr>
      <w:bookmarkStart w:id="129" w:name="_Toc131508751"/>
      <w:r w:rsidRPr="003727CC">
        <w:rPr>
          <w:rFonts w:ascii="Times New Roman" w:hAnsi="Times New Roman" w:cs="Times New Roman"/>
          <w:b/>
          <w:sz w:val="24"/>
        </w:rPr>
        <w:t>2.1.4.3.1. Destinasyon Tanıtım Stratejilerinin Oluşturulması</w:t>
      </w:r>
      <w:bookmarkEnd w:id="129"/>
    </w:p>
    <w:p w:rsidR="00D5732A" w:rsidRPr="003727CC" w:rsidRDefault="00D5732A" w:rsidP="00D5732A">
      <w:pPr>
        <w:spacing w:after="0" w:line="240" w:lineRule="auto"/>
        <w:rPr>
          <w:rFonts w:ascii="Times New Roman" w:eastAsia="Calibri" w:hAnsi="Times New Roman" w:cs="Times New Roman"/>
          <w:sz w:val="24"/>
        </w:rPr>
      </w:pPr>
    </w:p>
    <w:p w:rsidR="00D5732A" w:rsidRPr="003727CC" w:rsidRDefault="00D5732A" w:rsidP="00D5732A">
      <w:pPr>
        <w:spacing w:after="0" w:line="360" w:lineRule="auto"/>
        <w:jc w:val="both"/>
        <w:rPr>
          <w:rFonts w:ascii="Times New Roman" w:eastAsia="Calibri" w:hAnsi="Times New Roman" w:cs="Times New Roman"/>
          <w:color w:val="FF0000"/>
          <w:sz w:val="24"/>
        </w:rPr>
      </w:pPr>
      <w:r w:rsidRPr="003727CC">
        <w:rPr>
          <w:rFonts w:ascii="Times New Roman" w:eastAsia="Calibri" w:hAnsi="Times New Roman" w:cs="Times New Roman"/>
          <w:sz w:val="24"/>
        </w:rPr>
        <w:t>“Eko-turizmde Yeni Destinasyonlar” kapsamında belirlenen destinasyonlar için 2021-2022 yıllarında hedef pazar analizi yapılmıştır. Hedef pazar analizi kapsamında her destinasyonun eko-turizm değerleri belirlenmiş, yurt içi ve yurt dışında hedef pazarlar belirlenmiş, hedef kitle analizi gerçekleştirilmiştir. 2022 yılı</w:t>
      </w:r>
      <w:r w:rsidR="00DD100F" w:rsidRPr="003727CC">
        <w:rPr>
          <w:rFonts w:ascii="Times New Roman" w:eastAsia="Calibri" w:hAnsi="Times New Roman" w:cs="Times New Roman"/>
          <w:sz w:val="24"/>
        </w:rPr>
        <w:t>n</w:t>
      </w:r>
      <w:r w:rsidRPr="003727CC">
        <w:rPr>
          <w:rFonts w:ascii="Times New Roman" w:eastAsia="Calibri" w:hAnsi="Times New Roman" w:cs="Times New Roman"/>
          <w:sz w:val="24"/>
        </w:rPr>
        <w:t xml:space="preserve">dan itibaren hedef pazar analizi destinasyonlarda tanıtılmaya başlanmıştır. </w:t>
      </w:r>
      <w:r w:rsidR="002E39A8">
        <w:rPr>
          <w:rFonts w:ascii="Times New Roman" w:eastAsia="Calibri" w:hAnsi="Times New Roman" w:cs="Times New Roman"/>
          <w:sz w:val="24"/>
        </w:rPr>
        <w:t xml:space="preserve">Hedef pazar analizinde belirlenen </w:t>
      </w:r>
      <w:r w:rsidRPr="003727CC">
        <w:rPr>
          <w:rFonts w:ascii="Times New Roman" w:eastAsia="Calibri" w:hAnsi="Times New Roman" w:cs="Times New Roman"/>
          <w:sz w:val="24"/>
        </w:rPr>
        <w:t>doğru hedef kitleye tanıtımın yapılabilmesini sağlamak için destinasyon bazında tanıtım stratejileri oluşturul</w:t>
      </w:r>
      <w:r w:rsidR="002E39A8">
        <w:rPr>
          <w:rFonts w:ascii="Times New Roman" w:eastAsia="Calibri" w:hAnsi="Times New Roman" w:cs="Times New Roman"/>
          <w:sz w:val="24"/>
        </w:rPr>
        <w:t>acaktır</w:t>
      </w:r>
      <w:r w:rsidRPr="003727CC">
        <w:rPr>
          <w:rFonts w:ascii="Times New Roman" w:eastAsia="Calibri" w:hAnsi="Times New Roman" w:cs="Times New Roman"/>
          <w:sz w:val="24"/>
        </w:rPr>
        <w:t xml:space="preserve">. </w:t>
      </w:r>
      <w:r w:rsidR="009C1127" w:rsidRPr="003727CC">
        <w:rPr>
          <w:rFonts w:ascii="Times New Roman" w:eastAsia="Calibri" w:hAnsi="Times New Roman" w:cs="Times New Roman"/>
          <w:color w:val="000000" w:themeColor="text1"/>
          <w:sz w:val="24"/>
        </w:rPr>
        <w:t>Destinasyonlardaki turizm profesyonelleri ile yapılacak olan toplantılar v</w:t>
      </w:r>
      <w:r w:rsidR="002E39A8">
        <w:rPr>
          <w:rFonts w:ascii="Times New Roman" w:eastAsia="Calibri" w:hAnsi="Times New Roman" w:cs="Times New Roman"/>
          <w:color w:val="000000" w:themeColor="text1"/>
          <w:sz w:val="24"/>
        </w:rPr>
        <w:t>e birebir görüşmeler ile hedef p</w:t>
      </w:r>
      <w:r w:rsidR="009C1127" w:rsidRPr="003727CC">
        <w:rPr>
          <w:rFonts w:ascii="Times New Roman" w:eastAsia="Calibri" w:hAnsi="Times New Roman" w:cs="Times New Roman"/>
          <w:color w:val="000000" w:themeColor="text1"/>
          <w:sz w:val="24"/>
        </w:rPr>
        <w:t>azar analizlerinde yer alan hedef kitleye yönelik tanıtım çalışmasının türü, kanalı ve yöntemi belirlenecektir. Destinasyonun ekoturizm alanındaki konumlandırılması yapılacak ve bu konumlandırma doğrultusunda destinasyonun geleneksel ve dijital tanıtım mecralarında nasıl tanıtılacağına yönelik yol haritası niteliğinde bir doküman hazırlanacaktır.  </w:t>
      </w:r>
    </w:p>
    <w:p w:rsidR="00D5732A" w:rsidRPr="00A65D89" w:rsidRDefault="00D5732A" w:rsidP="000835CA">
      <w:pPr>
        <w:spacing w:after="160" w:line="360" w:lineRule="auto"/>
        <w:contextualSpacing/>
        <w:outlineLvl w:val="0"/>
        <w:rPr>
          <w:rFonts w:ascii="Times New Roman" w:hAnsi="Times New Roman" w:cs="Times New Roman"/>
          <w:b/>
        </w:rPr>
      </w:pPr>
    </w:p>
    <w:p w:rsidR="00D5732A" w:rsidRPr="00EB6869" w:rsidRDefault="00D5732A" w:rsidP="003045A7">
      <w:pPr>
        <w:spacing w:after="0" w:line="240" w:lineRule="auto"/>
        <w:jc w:val="center"/>
        <w:rPr>
          <w:rFonts w:ascii="Times New Roman" w:hAnsi="Times New Roman" w:cs="Times New Roman"/>
          <w:b/>
          <w:sz w:val="20"/>
        </w:rPr>
      </w:pPr>
      <w:bookmarkStart w:id="130" w:name="_Toc131508840"/>
      <w:r w:rsidRPr="00EB6869">
        <w:rPr>
          <w:rFonts w:ascii="Times New Roman" w:hAnsi="Times New Roman" w:cs="Times New Roman"/>
          <w:b/>
          <w:sz w:val="20"/>
        </w:rPr>
        <w:t xml:space="preserve">Tablo </w:t>
      </w:r>
      <w:r w:rsidRPr="00EB6869">
        <w:rPr>
          <w:rFonts w:ascii="Times New Roman" w:hAnsi="Times New Roman" w:cs="Times New Roman"/>
          <w:b/>
          <w:sz w:val="20"/>
        </w:rPr>
        <w:fldChar w:fldCharType="begin"/>
      </w:r>
      <w:r w:rsidRPr="00EB6869">
        <w:rPr>
          <w:rFonts w:ascii="Times New Roman" w:hAnsi="Times New Roman" w:cs="Times New Roman"/>
          <w:b/>
          <w:sz w:val="20"/>
        </w:rPr>
        <w:instrText xml:space="preserve"> SEQ Tablo \* ARABIC </w:instrText>
      </w:r>
      <w:r w:rsidRPr="00EB6869">
        <w:rPr>
          <w:rFonts w:ascii="Times New Roman" w:hAnsi="Times New Roman" w:cs="Times New Roman"/>
          <w:b/>
          <w:sz w:val="20"/>
        </w:rPr>
        <w:fldChar w:fldCharType="separate"/>
      </w:r>
      <w:r w:rsidR="006B13AE">
        <w:rPr>
          <w:rFonts w:ascii="Times New Roman" w:hAnsi="Times New Roman" w:cs="Times New Roman"/>
          <w:b/>
          <w:noProof/>
          <w:sz w:val="20"/>
        </w:rPr>
        <w:t>6</w:t>
      </w:r>
      <w:r w:rsidRPr="00EB6869">
        <w:rPr>
          <w:rFonts w:ascii="Times New Roman" w:hAnsi="Times New Roman" w:cs="Times New Roman"/>
          <w:b/>
          <w:sz w:val="20"/>
        </w:rPr>
        <w:fldChar w:fldCharType="end"/>
      </w:r>
      <w:r w:rsidRPr="00EB6869">
        <w:rPr>
          <w:rFonts w:ascii="Times New Roman" w:hAnsi="Times New Roman" w:cs="Times New Roman"/>
          <w:b/>
          <w:sz w:val="20"/>
        </w:rPr>
        <w:t>: Destinasyon Tanıtım Stratejilerinin Oluşturulması</w:t>
      </w:r>
      <w:bookmarkEnd w:id="130"/>
    </w:p>
    <w:tbl>
      <w:tblPr>
        <w:tblStyle w:val="TabloKlavuzu"/>
        <w:tblW w:w="0" w:type="auto"/>
        <w:jc w:val="center"/>
        <w:tblLook w:val="04A0" w:firstRow="1" w:lastRow="0" w:firstColumn="1" w:lastColumn="0" w:noHBand="0" w:noVBand="1"/>
      </w:tblPr>
      <w:tblGrid>
        <w:gridCol w:w="3612"/>
        <w:gridCol w:w="1267"/>
        <w:gridCol w:w="1401"/>
        <w:gridCol w:w="2780"/>
      </w:tblGrid>
      <w:tr w:rsidR="00D5732A" w:rsidRPr="00EB6869" w:rsidTr="0035194E">
        <w:trPr>
          <w:trHeight w:val="91"/>
          <w:jc w:val="center"/>
        </w:trPr>
        <w:tc>
          <w:tcPr>
            <w:tcW w:w="3681" w:type="dxa"/>
            <w:shd w:val="clear" w:color="auto" w:fill="C6D9F1" w:themeFill="text2" w:themeFillTint="33"/>
            <w:vAlign w:val="center"/>
          </w:tcPr>
          <w:p w:rsidR="00D5732A" w:rsidRPr="00EB6869" w:rsidRDefault="00D5732A" w:rsidP="003E69FF">
            <w:pPr>
              <w:rPr>
                <w:rFonts w:eastAsiaTheme="minorHAnsi"/>
                <w:b/>
                <w:sz w:val="20"/>
                <w:lang w:eastAsia="en-US"/>
              </w:rPr>
            </w:pPr>
            <w:r w:rsidRPr="00EB6869">
              <w:rPr>
                <w:rFonts w:eastAsiaTheme="minorHAnsi"/>
                <w:b/>
                <w:sz w:val="20"/>
                <w:lang w:eastAsia="en-US"/>
              </w:rPr>
              <w:t>Proje/Faaliyet</w:t>
            </w:r>
          </w:p>
        </w:tc>
        <w:tc>
          <w:tcPr>
            <w:tcW w:w="1276" w:type="dxa"/>
            <w:shd w:val="clear" w:color="auto" w:fill="C6D9F1" w:themeFill="text2" w:themeFillTint="33"/>
            <w:vAlign w:val="center"/>
          </w:tcPr>
          <w:p w:rsidR="00D5732A" w:rsidRPr="00EB6869" w:rsidRDefault="00D5732A" w:rsidP="003E69FF">
            <w:pPr>
              <w:rPr>
                <w:rFonts w:eastAsiaTheme="minorHAnsi"/>
                <w:b/>
                <w:sz w:val="20"/>
                <w:szCs w:val="22"/>
                <w:lang w:eastAsia="en-US"/>
              </w:rPr>
            </w:pPr>
            <w:r w:rsidRPr="00EB6869">
              <w:rPr>
                <w:rFonts w:eastAsiaTheme="minorHAnsi"/>
                <w:b/>
                <w:sz w:val="20"/>
                <w:szCs w:val="22"/>
                <w:lang w:eastAsia="en-US"/>
              </w:rPr>
              <w:t>Sorumlu</w:t>
            </w:r>
          </w:p>
        </w:tc>
        <w:tc>
          <w:tcPr>
            <w:tcW w:w="1417" w:type="dxa"/>
            <w:shd w:val="clear" w:color="auto" w:fill="C6D9F1" w:themeFill="text2" w:themeFillTint="33"/>
            <w:vAlign w:val="center"/>
          </w:tcPr>
          <w:p w:rsidR="00D5732A" w:rsidRPr="00EB6869" w:rsidRDefault="00D5732A" w:rsidP="003E69FF">
            <w:pPr>
              <w:rPr>
                <w:rFonts w:eastAsiaTheme="minorHAnsi"/>
                <w:b/>
                <w:sz w:val="20"/>
                <w:szCs w:val="22"/>
                <w:lang w:eastAsia="en-US"/>
              </w:rPr>
            </w:pPr>
            <w:r w:rsidRPr="00EB6869">
              <w:rPr>
                <w:rFonts w:eastAsiaTheme="minorHAnsi"/>
                <w:b/>
                <w:sz w:val="20"/>
                <w:szCs w:val="22"/>
                <w:lang w:eastAsia="en-US"/>
              </w:rPr>
              <w:t>Maliyet (TL)</w:t>
            </w:r>
          </w:p>
        </w:tc>
        <w:tc>
          <w:tcPr>
            <w:tcW w:w="2830" w:type="dxa"/>
            <w:shd w:val="clear" w:color="auto" w:fill="C6D9F1" w:themeFill="text2" w:themeFillTint="33"/>
            <w:vAlign w:val="center"/>
          </w:tcPr>
          <w:p w:rsidR="00D5732A" w:rsidRPr="00EB6869" w:rsidRDefault="00D5732A" w:rsidP="003E69FF">
            <w:pPr>
              <w:rPr>
                <w:rFonts w:eastAsiaTheme="minorHAnsi"/>
                <w:b/>
                <w:sz w:val="20"/>
                <w:szCs w:val="22"/>
                <w:lang w:eastAsia="en-US"/>
              </w:rPr>
            </w:pPr>
            <w:r w:rsidRPr="00EB6869">
              <w:rPr>
                <w:rFonts w:eastAsiaTheme="minorHAnsi"/>
                <w:b/>
                <w:sz w:val="20"/>
                <w:szCs w:val="22"/>
                <w:lang w:eastAsia="en-US"/>
              </w:rPr>
              <w:t>Çıktı Göstergesi</w:t>
            </w:r>
          </w:p>
        </w:tc>
      </w:tr>
      <w:tr w:rsidR="00D5732A" w:rsidRPr="00EB6869" w:rsidTr="0035194E">
        <w:trPr>
          <w:trHeight w:val="279"/>
          <w:jc w:val="center"/>
        </w:trPr>
        <w:tc>
          <w:tcPr>
            <w:tcW w:w="3681" w:type="dxa"/>
            <w:vAlign w:val="center"/>
          </w:tcPr>
          <w:p w:rsidR="00D5732A" w:rsidRPr="00EB6869" w:rsidRDefault="00D5732A" w:rsidP="005A0DCD">
            <w:pPr>
              <w:rPr>
                <w:rFonts w:eastAsiaTheme="minorHAnsi"/>
                <w:sz w:val="20"/>
                <w:lang w:eastAsia="en-US"/>
              </w:rPr>
            </w:pPr>
            <w:r w:rsidRPr="00EB6869">
              <w:rPr>
                <w:rFonts w:eastAsiaTheme="minorHAnsi"/>
                <w:sz w:val="20"/>
                <w:lang w:eastAsia="en-US"/>
              </w:rPr>
              <w:t>Destinasyon Tanıtım Stratejilerinin Oluşturulması</w:t>
            </w:r>
          </w:p>
        </w:tc>
        <w:tc>
          <w:tcPr>
            <w:tcW w:w="1276" w:type="dxa"/>
            <w:vAlign w:val="center"/>
          </w:tcPr>
          <w:p w:rsidR="00D5732A" w:rsidRPr="00EB6869" w:rsidRDefault="00D5732A" w:rsidP="00DD100F">
            <w:pPr>
              <w:jc w:val="center"/>
              <w:rPr>
                <w:rFonts w:eastAsiaTheme="minorHAnsi"/>
                <w:sz w:val="20"/>
                <w:lang w:eastAsia="en-US"/>
              </w:rPr>
            </w:pPr>
            <w:r w:rsidRPr="00EB6869">
              <w:rPr>
                <w:rFonts w:eastAsiaTheme="minorHAnsi"/>
                <w:sz w:val="20"/>
                <w:lang w:eastAsia="en-US"/>
              </w:rPr>
              <w:t>TDB</w:t>
            </w:r>
          </w:p>
        </w:tc>
        <w:tc>
          <w:tcPr>
            <w:tcW w:w="1417" w:type="dxa"/>
            <w:vAlign w:val="center"/>
          </w:tcPr>
          <w:p w:rsidR="00D5732A" w:rsidRPr="00EB6869" w:rsidRDefault="00D5732A" w:rsidP="00DD100F">
            <w:pPr>
              <w:jc w:val="center"/>
              <w:rPr>
                <w:rFonts w:eastAsiaTheme="minorHAnsi"/>
                <w:sz w:val="20"/>
                <w:lang w:eastAsia="en-US"/>
              </w:rPr>
            </w:pPr>
            <w:r w:rsidRPr="00EB6869">
              <w:rPr>
                <w:rFonts w:eastAsiaTheme="minorHAnsi"/>
                <w:sz w:val="20"/>
                <w:lang w:eastAsia="en-US"/>
              </w:rPr>
              <w:t>200.000</w:t>
            </w:r>
          </w:p>
        </w:tc>
        <w:tc>
          <w:tcPr>
            <w:tcW w:w="2830" w:type="dxa"/>
            <w:vAlign w:val="center"/>
          </w:tcPr>
          <w:p w:rsidR="00D5732A" w:rsidRPr="00EB6869" w:rsidRDefault="00D5732A" w:rsidP="005A0DCD">
            <w:pPr>
              <w:rPr>
                <w:rFonts w:eastAsiaTheme="minorHAnsi"/>
                <w:sz w:val="20"/>
                <w:lang w:eastAsia="en-US"/>
              </w:rPr>
            </w:pPr>
            <w:r w:rsidRPr="00EB6869">
              <w:rPr>
                <w:rFonts w:eastAsiaTheme="minorHAnsi"/>
                <w:sz w:val="20"/>
                <w:lang w:eastAsia="en-US"/>
              </w:rPr>
              <w:t>Tanıtım Stratejisi Oluşturulan İlçe Sayısı</w:t>
            </w:r>
          </w:p>
        </w:tc>
      </w:tr>
    </w:tbl>
    <w:p w:rsidR="00D5732A" w:rsidRPr="00A65D89" w:rsidRDefault="00D5732A" w:rsidP="003E69FF">
      <w:pPr>
        <w:rPr>
          <w:rFonts w:ascii="Times New Roman" w:hAnsi="Times New Roman" w:cs="Times New Roman"/>
        </w:rPr>
      </w:pPr>
    </w:p>
    <w:p w:rsidR="000835CA" w:rsidRPr="003727CC" w:rsidRDefault="000835CA" w:rsidP="000835CA">
      <w:pPr>
        <w:spacing w:after="160" w:line="360" w:lineRule="auto"/>
        <w:contextualSpacing/>
        <w:outlineLvl w:val="0"/>
        <w:rPr>
          <w:rFonts w:ascii="Times New Roman" w:hAnsi="Times New Roman" w:cs="Times New Roman"/>
          <w:b/>
          <w:sz w:val="24"/>
        </w:rPr>
      </w:pPr>
      <w:bookmarkStart w:id="131" w:name="_Toc131508752"/>
      <w:r w:rsidRPr="003727CC">
        <w:rPr>
          <w:rFonts w:ascii="Times New Roman" w:hAnsi="Times New Roman" w:cs="Times New Roman"/>
          <w:b/>
          <w:sz w:val="24"/>
        </w:rPr>
        <w:t>2.1.4.</w:t>
      </w:r>
      <w:r w:rsidR="009B25ED" w:rsidRPr="003727CC">
        <w:rPr>
          <w:rFonts w:ascii="Times New Roman" w:hAnsi="Times New Roman" w:cs="Times New Roman"/>
          <w:b/>
          <w:sz w:val="24"/>
        </w:rPr>
        <w:t>3</w:t>
      </w:r>
      <w:r w:rsidRPr="003727CC">
        <w:rPr>
          <w:rFonts w:ascii="Times New Roman" w:hAnsi="Times New Roman" w:cs="Times New Roman"/>
          <w:b/>
          <w:sz w:val="24"/>
        </w:rPr>
        <w:t>.</w:t>
      </w:r>
      <w:r w:rsidR="00D5732A" w:rsidRPr="003727CC">
        <w:rPr>
          <w:rFonts w:ascii="Times New Roman" w:hAnsi="Times New Roman" w:cs="Times New Roman"/>
          <w:b/>
          <w:sz w:val="24"/>
        </w:rPr>
        <w:t>2</w:t>
      </w:r>
      <w:r w:rsidRPr="003727CC">
        <w:rPr>
          <w:rFonts w:ascii="Times New Roman" w:hAnsi="Times New Roman" w:cs="Times New Roman"/>
          <w:b/>
          <w:sz w:val="24"/>
        </w:rPr>
        <w:t>.</w:t>
      </w:r>
      <w:r w:rsidR="00C11D50">
        <w:rPr>
          <w:rFonts w:ascii="Times New Roman" w:hAnsi="Times New Roman" w:cs="Times New Roman"/>
          <w:b/>
          <w:sz w:val="24"/>
        </w:rPr>
        <w:t xml:space="preserve"> </w:t>
      </w:r>
      <w:r w:rsidRPr="003727CC">
        <w:rPr>
          <w:rFonts w:ascii="Times New Roman" w:hAnsi="Times New Roman" w:cs="Times New Roman"/>
          <w:b/>
          <w:sz w:val="24"/>
        </w:rPr>
        <w:t>Destinasyonlara Yönelik Tanıtım Materyalleri Oluşturulması</w:t>
      </w:r>
      <w:r w:rsidR="00F754A9" w:rsidRPr="003727CC">
        <w:rPr>
          <w:rFonts w:ascii="Times New Roman" w:hAnsi="Times New Roman" w:cs="Times New Roman"/>
          <w:b/>
          <w:sz w:val="24"/>
        </w:rPr>
        <w:t xml:space="preserve"> ve Sosyal Medya Hizmeti</w:t>
      </w:r>
      <w:bookmarkEnd w:id="131"/>
    </w:p>
    <w:p w:rsidR="00F12AC4" w:rsidRDefault="00F12AC4" w:rsidP="00EF621F">
      <w:pPr>
        <w:spacing w:before="240" w:after="0" w:line="360" w:lineRule="auto"/>
        <w:jc w:val="both"/>
        <w:rPr>
          <w:rFonts w:ascii="Times New Roman" w:hAnsi="Times New Roman" w:cs="Times New Roman"/>
          <w:sz w:val="24"/>
        </w:rPr>
      </w:pPr>
      <w:r w:rsidRPr="003727CC">
        <w:rPr>
          <w:rFonts w:ascii="Times New Roman" w:eastAsia="Times New Roman" w:hAnsi="Times New Roman" w:cs="Times New Roman"/>
          <w:sz w:val="24"/>
          <w:lang w:eastAsia="tr-TR"/>
        </w:rPr>
        <w:t>Hedef ilçelerdeki turizm potansiyeline ilişkin tanıtım faaliyetleri ve materyalleri diğer turizm odağı ilçeleri ile kıyaslandığında yetersizdir. Bu doğrultuda başta hedef eko-turizm ilçelerindeki öğeler olmak üzere kültür rotaları, doğa ve spor turizmi temalarında dijital doküman, fotoğraf ve video</w:t>
      </w:r>
      <w:r w:rsidR="00BC51BF">
        <w:rPr>
          <w:rFonts w:ascii="Times New Roman" w:eastAsia="Times New Roman" w:hAnsi="Times New Roman" w:cs="Times New Roman"/>
          <w:sz w:val="24"/>
          <w:lang w:eastAsia="tr-TR"/>
        </w:rPr>
        <w:t xml:space="preserve"> materyalleri oluşturulacaktır.</w:t>
      </w:r>
      <w:r w:rsidRPr="003727CC">
        <w:rPr>
          <w:rFonts w:ascii="Times New Roman" w:eastAsia="Times New Roman" w:hAnsi="Times New Roman" w:cs="Times New Roman"/>
          <w:sz w:val="24"/>
          <w:lang w:eastAsia="tr-TR"/>
        </w:rPr>
        <w:t xml:space="preserve"> </w:t>
      </w:r>
      <w:r w:rsidRPr="003727CC">
        <w:rPr>
          <w:rFonts w:ascii="Times New Roman" w:hAnsi="Times New Roman" w:cs="Times New Roman"/>
          <w:color w:val="000000"/>
          <w:sz w:val="24"/>
        </w:rPr>
        <w:t>Bu tanıtım materyalleri guneyegeturkiye.com tanıtım portalında da kullanılacaktır. Ayrıca ilgili materyallerin sunumu ve tanıtım portalının kullanımının yaygınlaştırılması için so</w:t>
      </w:r>
      <w:r w:rsidR="00EF621F" w:rsidRPr="003727CC">
        <w:rPr>
          <w:rFonts w:ascii="Times New Roman" w:hAnsi="Times New Roman" w:cs="Times New Roman"/>
          <w:color w:val="000000"/>
          <w:sz w:val="24"/>
        </w:rPr>
        <w:t xml:space="preserve">syal medya hizmeti alınacaktır. </w:t>
      </w:r>
      <w:r w:rsidRPr="003727CC">
        <w:rPr>
          <w:rFonts w:ascii="Times New Roman" w:hAnsi="Times New Roman" w:cs="Times New Roman"/>
          <w:sz w:val="24"/>
        </w:rPr>
        <w:t>Guneyegeturkiye.com tanıtım portalında bölge içerisindeki başarılı örneklerin tanıtımını sağlayacak şekilde blog yazıları hazırlanacak ve bu yazıların sosyal medya hesaplarında tanıtımı yapılacaktır.</w:t>
      </w:r>
    </w:p>
    <w:p w:rsidR="0035194E" w:rsidRPr="003727CC" w:rsidRDefault="0035194E" w:rsidP="00EF621F">
      <w:pPr>
        <w:spacing w:before="240" w:after="0" w:line="360" w:lineRule="auto"/>
        <w:jc w:val="both"/>
        <w:rPr>
          <w:rFonts w:ascii="Times New Roman" w:hAnsi="Times New Roman" w:cs="Times New Roman"/>
          <w:color w:val="000000"/>
          <w:sz w:val="24"/>
        </w:rPr>
      </w:pPr>
    </w:p>
    <w:p w:rsidR="000835CA" w:rsidRPr="00A65D89" w:rsidRDefault="000835CA" w:rsidP="000835CA">
      <w:pPr>
        <w:spacing w:before="240" w:after="0" w:line="240" w:lineRule="auto"/>
        <w:jc w:val="center"/>
        <w:rPr>
          <w:rFonts w:ascii="Times New Roman" w:hAnsi="Times New Roman" w:cs="Times New Roman"/>
          <w:b/>
          <w:sz w:val="20"/>
        </w:rPr>
      </w:pPr>
      <w:bookmarkStart w:id="132" w:name="_Toc131508841"/>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7</w:t>
      </w:r>
      <w:r w:rsidRPr="00A65D89">
        <w:rPr>
          <w:rFonts w:ascii="Times New Roman" w:hAnsi="Times New Roman" w:cs="Times New Roman"/>
          <w:b/>
          <w:sz w:val="20"/>
        </w:rPr>
        <w:fldChar w:fldCharType="end"/>
      </w:r>
      <w:r w:rsidRPr="00A65D89">
        <w:rPr>
          <w:rFonts w:ascii="Times New Roman" w:hAnsi="Times New Roman" w:cs="Times New Roman"/>
          <w:b/>
          <w:sz w:val="20"/>
        </w:rPr>
        <w:t>: Destinasyonlara Yönelik Tanıtım Materyalleri Oluşturulması</w:t>
      </w:r>
      <w:r w:rsidR="00C55332" w:rsidRPr="00A65D89">
        <w:rPr>
          <w:rFonts w:ascii="Times New Roman" w:hAnsi="Times New Roman" w:cs="Times New Roman"/>
          <w:b/>
          <w:sz w:val="20"/>
        </w:rPr>
        <w:t xml:space="preserve"> ve Sosyal Medya Hizmeti</w:t>
      </w:r>
      <w:bookmarkEnd w:id="132"/>
    </w:p>
    <w:tbl>
      <w:tblPr>
        <w:tblStyle w:val="TabloKlavuzu"/>
        <w:tblW w:w="0" w:type="auto"/>
        <w:jc w:val="center"/>
        <w:tblLook w:val="04A0" w:firstRow="1" w:lastRow="0" w:firstColumn="1" w:lastColumn="0" w:noHBand="0" w:noVBand="1"/>
      </w:tblPr>
      <w:tblGrid>
        <w:gridCol w:w="3797"/>
        <w:gridCol w:w="1224"/>
        <w:gridCol w:w="1259"/>
        <w:gridCol w:w="2780"/>
      </w:tblGrid>
      <w:tr w:rsidR="00D26B10" w:rsidRPr="00A65D89" w:rsidTr="008568CC">
        <w:trPr>
          <w:trHeight w:val="318"/>
          <w:jc w:val="center"/>
        </w:trPr>
        <w:tc>
          <w:tcPr>
            <w:tcW w:w="3873" w:type="dxa"/>
            <w:shd w:val="clear" w:color="auto" w:fill="C6D9F1" w:themeFill="text2" w:themeFillTint="33"/>
            <w:vAlign w:val="center"/>
          </w:tcPr>
          <w:p w:rsidR="00D26B10" w:rsidRPr="00A65D89" w:rsidRDefault="00D26B10" w:rsidP="00BD4EDB">
            <w:pPr>
              <w:spacing w:line="259" w:lineRule="auto"/>
              <w:ind w:right="68"/>
              <w:jc w:val="center"/>
              <w:rPr>
                <w:b/>
                <w:color w:val="000000"/>
                <w:sz w:val="20"/>
                <w:szCs w:val="22"/>
              </w:rPr>
            </w:pPr>
            <w:r w:rsidRPr="00A65D89">
              <w:rPr>
                <w:b/>
                <w:color w:val="000000"/>
                <w:sz w:val="20"/>
              </w:rPr>
              <w:t>Proje/Faaliyet</w:t>
            </w:r>
          </w:p>
        </w:tc>
        <w:tc>
          <w:tcPr>
            <w:tcW w:w="1231" w:type="dxa"/>
            <w:shd w:val="clear" w:color="auto" w:fill="C6D9F1" w:themeFill="text2" w:themeFillTint="33"/>
            <w:vAlign w:val="center"/>
          </w:tcPr>
          <w:p w:rsidR="00D26B10" w:rsidRPr="00A65D89" w:rsidRDefault="00D26B10" w:rsidP="00BD4EDB">
            <w:pPr>
              <w:spacing w:line="259" w:lineRule="auto"/>
              <w:ind w:right="68"/>
              <w:jc w:val="center"/>
              <w:rPr>
                <w:b/>
                <w:color w:val="000000"/>
                <w:sz w:val="20"/>
                <w:szCs w:val="22"/>
              </w:rPr>
            </w:pPr>
            <w:r w:rsidRPr="00A65D89">
              <w:rPr>
                <w:b/>
                <w:color w:val="000000"/>
                <w:sz w:val="20"/>
              </w:rPr>
              <w:t>Sorumlu</w:t>
            </w:r>
          </w:p>
        </w:tc>
        <w:tc>
          <w:tcPr>
            <w:tcW w:w="1270" w:type="dxa"/>
            <w:shd w:val="clear" w:color="auto" w:fill="C6D9F1" w:themeFill="text2" w:themeFillTint="33"/>
            <w:vAlign w:val="center"/>
          </w:tcPr>
          <w:p w:rsidR="00D26B10" w:rsidRPr="00A65D89" w:rsidRDefault="00D26B10" w:rsidP="008568CC">
            <w:pPr>
              <w:spacing w:line="259" w:lineRule="auto"/>
              <w:jc w:val="center"/>
              <w:rPr>
                <w:b/>
                <w:color w:val="000000"/>
                <w:sz w:val="20"/>
                <w:szCs w:val="22"/>
              </w:rPr>
            </w:pPr>
            <w:r w:rsidRPr="00A65D89">
              <w:rPr>
                <w:b/>
                <w:color w:val="000000"/>
                <w:sz w:val="20"/>
              </w:rPr>
              <w:t>Maliyet (TL)</w:t>
            </w:r>
          </w:p>
        </w:tc>
        <w:tc>
          <w:tcPr>
            <w:tcW w:w="2830" w:type="dxa"/>
            <w:shd w:val="clear" w:color="auto" w:fill="C6D9F1" w:themeFill="text2" w:themeFillTint="33"/>
            <w:vAlign w:val="center"/>
          </w:tcPr>
          <w:p w:rsidR="00D26B10" w:rsidRPr="00A65D89" w:rsidRDefault="00D26B10" w:rsidP="00BD4EDB">
            <w:pPr>
              <w:spacing w:line="259" w:lineRule="auto"/>
              <w:ind w:right="68"/>
              <w:jc w:val="center"/>
              <w:rPr>
                <w:b/>
                <w:color w:val="000000"/>
                <w:sz w:val="20"/>
                <w:szCs w:val="22"/>
              </w:rPr>
            </w:pPr>
            <w:r w:rsidRPr="00A65D89">
              <w:rPr>
                <w:b/>
                <w:color w:val="000000"/>
                <w:sz w:val="20"/>
              </w:rPr>
              <w:t>Çıktı Göstergesi</w:t>
            </w:r>
          </w:p>
        </w:tc>
      </w:tr>
      <w:tr w:rsidR="00D26B10" w:rsidRPr="00A65D89" w:rsidTr="00381119">
        <w:trPr>
          <w:trHeight w:val="665"/>
          <w:jc w:val="center"/>
        </w:trPr>
        <w:tc>
          <w:tcPr>
            <w:tcW w:w="3873" w:type="dxa"/>
            <w:vAlign w:val="center"/>
          </w:tcPr>
          <w:p w:rsidR="00D26B10" w:rsidRPr="00A65D89" w:rsidRDefault="00D26B10" w:rsidP="00BC2333">
            <w:pPr>
              <w:jc w:val="both"/>
              <w:rPr>
                <w:sz w:val="20"/>
                <w:szCs w:val="22"/>
              </w:rPr>
            </w:pPr>
            <w:r w:rsidRPr="00A65D89">
              <w:rPr>
                <w:color w:val="000000"/>
                <w:sz w:val="20"/>
              </w:rPr>
              <w:t>Destinasyonlara Yönelik Tanıtım Materyalleri Oluşturulması ve Sosyal Medya Hizmeti</w:t>
            </w:r>
          </w:p>
        </w:tc>
        <w:tc>
          <w:tcPr>
            <w:tcW w:w="1231" w:type="dxa"/>
            <w:vAlign w:val="center"/>
          </w:tcPr>
          <w:p w:rsidR="00D26B10" w:rsidRPr="00A65D89" w:rsidRDefault="00D26B10" w:rsidP="00BD4EDB">
            <w:pPr>
              <w:spacing w:line="259" w:lineRule="auto"/>
              <w:ind w:right="68"/>
              <w:jc w:val="center"/>
              <w:rPr>
                <w:color w:val="000000"/>
                <w:sz w:val="20"/>
                <w:szCs w:val="22"/>
              </w:rPr>
            </w:pPr>
            <w:r w:rsidRPr="00A65D89">
              <w:rPr>
                <w:color w:val="000000"/>
                <w:sz w:val="20"/>
              </w:rPr>
              <w:t>TDB</w:t>
            </w:r>
          </w:p>
        </w:tc>
        <w:tc>
          <w:tcPr>
            <w:tcW w:w="1270" w:type="dxa"/>
            <w:vAlign w:val="center"/>
          </w:tcPr>
          <w:p w:rsidR="00D26B10" w:rsidRPr="00A65D89" w:rsidRDefault="00825507" w:rsidP="001D1FFC">
            <w:pPr>
              <w:spacing w:line="259" w:lineRule="auto"/>
              <w:ind w:right="68"/>
              <w:jc w:val="center"/>
              <w:rPr>
                <w:color w:val="000000"/>
                <w:sz w:val="20"/>
                <w:szCs w:val="22"/>
              </w:rPr>
            </w:pPr>
            <w:r w:rsidRPr="00A65D89">
              <w:rPr>
                <w:color w:val="000000"/>
                <w:sz w:val="20"/>
                <w:szCs w:val="22"/>
              </w:rPr>
              <w:t>5</w:t>
            </w:r>
            <w:r w:rsidR="00F12AC4" w:rsidRPr="00A65D89">
              <w:rPr>
                <w:color w:val="000000"/>
                <w:sz w:val="20"/>
                <w:szCs w:val="22"/>
              </w:rPr>
              <w:t>0</w:t>
            </w:r>
            <w:r w:rsidR="001D1FFC" w:rsidRPr="00A65D89">
              <w:rPr>
                <w:color w:val="000000"/>
                <w:sz w:val="20"/>
                <w:szCs w:val="22"/>
              </w:rPr>
              <w:t>0</w:t>
            </w:r>
            <w:r w:rsidR="009A5E95" w:rsidRPr="00A65D89">
              <w:rPr>
                <w:color w:val="000000"/>
                <w:sz w:val="20"/>
                <w:szCs w:val="22"/>
              </w:rPr>
              <w:t>.000</w:t>
            </w:r>
          </w:p>
        </w:tc>
        <w:tc>
          <w:tcPr>
            <w:tcW w:w="2830" w:type="dxa"/>
            <w:vAlign w:val="center"/>
          </w:tcPr>
          <w:p w:rsidR="00D26B10" w:rsidRPr="00A65D89" w:rsidRDefault="00D26B10" w:rsidP="00BD4EDB">
            <w:pPr>
              <w:spacing w:line="259" w:lineRule="auto"/>
              <w:ind w:right="68"/>
              <w:jc w:val="center"/>
              <w:rPr>
                <w:color w:val="000000"/>
                <w:sz w:val="20"/>
                <w:szCs w:val="22"/>
              </w:rPr>
            </w:pPr>
            <w:r w:rsidRPr="00A65D89">
              <w:rPr>
                <w:color w:val="000000"/>
                <w:sz w:val="20"/>
              </w:rPr>
              <w:t>Tanıtım Materyali Oluşturulan Destinasyon Sayısı</w:t>
            </w:r>
          </w:p>
        </w:tc>
      </w:tr>
    </w:tbl>
    <w:p w:rsidR="00F12AC4" w:rsidRPr="00A65D89" w:rsidRDefault="00F12AC4" w:rsidP="000835CA">
      <w:pPr>
        <w:spacing w:before="240" w:after="0" w:line="240" w:lineRule="auto"/>
        <w:jc w:val="both"/>
        <w:rPr>
          <w:rFonts w:ascii="Times New Roman" w:eastAsia="Times New Roman" w:hAnsi="Times New Roman" w:cs="Times New Roman"/>
          <w:color w:val="000000"/>
          <w:lang w:eastAsia="tr-TR"/>
        </w:rPr>
      </w:pPr>
    </w:p>
    <w:p w:rsidR="000835CA" w:rsidRPr="003727CC" w:rsidRDefault="000835CA" w:rsidP="00926DC0">
      <w:pPr>
        <w:spacing w:after="160" w:line="360" w:lineRule="auto"/>
        <w:contextualSpacing/>
        <w:outlineLvl w:val="0"/>
        <w:rPr>
          <w:rFonts w:ascii="Times New Roman" w:hAnsi="Times New Roman" w:cs="Times New Roman"/>
          <w:b/>
          <w:sz w:val="24"/>
        </w:rPr>
      </w:pPr>
      <w:bookmarkStart w:id="133" w:name="_Toc131508753"/>
      <w:r w:rsidRPr="003727CC">
        <w:rPr>
          <w:rFonts w:ascii="Times New Roman" w:hAnsi="Times New Roman" w:cs="Times New Roman"/>
          <w:b/>
          <w:sz w:val="24"/>
        </w:rPr>
        <w:t>2.1.4.</w:t>
      </w:r>
      <w:r w:rsidR="009B25ED" w:rsidRPr="003727CC">
        <w:rPr>
          <w:rFonts w:ascii="Times New Roman" w:hAnsi="Times New Roman" w:cs="Times New Roman"/>
          <w:b/>
          <w:sz w:val="24"/>
        </w:rPr>
        <w:t>3</w:t>
      </w:r>
      <w:r w:rsidRPr="003727CC">
        <w:rPr>
          <w:rFonts w:ascii="Times New Roman" w:hAnsi="Times New Roman" w:cs="Times New Roman"/>
          <w:b/>
          <w:sz w:val="24"/>
        </w:rPr>
        <w:t>.</w:t>
      </w:r>
      <w:r w:rsidR="00D5732A" w:rsidRPr="003727CC">
        <w:rPr>
          <w:rFonts w:ascii="Times New Roman" w:hAnsi="Times New Roman" w:cs="Times New Roman"/>
          <w:b/>
          <w:sz w:val="24"/>
        </w:rPr>
        <w:t>3</w:t>
      </w:r>
      <w:r w:rsidRPr="003727CC">
        <w:rPr>
          <w:rFonts w:ascii="Times New Roman" w:hAnsi="Times New Roman" w:cs="Times New Roman"/>
          <w:b/>
          <w:sz w:val="24"/>
        </w:rPr>
        <w:t>.</w:t>
      </w:r>
      <w:r w:rsidR="00C11D50">
        <w:rPr>
          <w:rFonts w:ascii="Times New Roman" w:hAnsi="Times New Roman" w:cs="Times New Roman"/>
          <w:b/>
          <w:sz w:val="24"/>
        </w:rPr>
        <w:t xml:space="preserve"> </w:t>
      </w:r>
      <w:r w:rsidRPr="003727CC">
        <w:rPr>
          <w:rFonts w:ascii="Times New Roman" w:hAnsi="Times New Roman" w:cs="Times New Roman"/>
          <w:b/>
          <w:sz w:val="24"/>
        </w:rPr>
        <w:t>Tanıtım Organizasyonları</w:t>
      </w:r>
      <w:bookmarkEnd w:id="133"/>
      <w:r w:rsidR="00221E87" w:rsidRPr="003727CC">
        <w:rPr>
          <w:rFonts w:ascii="Times New Roman" w:hAnsi="Times New Roman" w:cs="Times New Roman"/>
          <w:b/>
          <w:sz w:val="24"/>
        </w:rPr>
        <w:t xml:space="preserve"> </w:t>
      </w:r>
    </w:p>
    <w:p w:rsidR="00825507" w:rsidRPr="003727CC" w:rsidRDefault="00825507" w:rsidP="00825507">
      <w:pPr>
        <w:spacing w:line="360" w:lineRule="auto"/>
        <w:jc w:val="both"/>
        <w:rPr>
          <w:rFonts w:ascii="Times New Roman" w:hAnsi="Times New Roman" w:cs="Times New Roman"/>
          <w:sz w:val="24"/>
        </w:rPr>
      </w:pPr>
      <w:r w:rsidRPr="003727CC">
        <w:rPr>
          <w:rFonts w:ascii="Times New Roman" w:hAnsi="Times New Roman" w:cs="Times New Roman"/>
          <w:sz w:val="24"/>
        </w:rPr>
        <w:t>Ajansımız, her yıl basın mensupları, yazarlar, seyahat acentaları, iş adamları, sosyal medya fenomenleri, STK’lar, sektör profesyonelleri vb. heyetlere yönelik bölge turizminin ve iş imkânlarının tanıtılması kapsamında faaliyetler düzenlemektedir. Bu faaliyetler, yerel paydaşlarımız, T.C. Kültür ve Turizm Bakanlığı, ilgili Tanıtma Müşaviri, Cumhurbaşkanlığı Yatırım Ofisi ve THY gibi paydaşlarla iletişim halinde gerçekleştirilmektedir. Bu kapsamdaki çalışmaların 2023 yılında da sürdürülmesi planlanmaktadır. Türkiye Turizm Tanıtım ve Geliştirme Ajansı (TGA) ile de 2021 yılında iş birliği içerisinde faaliyetlerin gerçekleştirilmesine başlanmıştır ve 2023 yılında da kapsamlı bir şekilde çalışmalar devam edecektir. Tanıtım faaliyetlerinin aşağıdaki tabloda belirtilen destinasyonlar ve bu destinasyonları destekleyen çalışma bölgelerinde gerçekleştirilmesi planlanmaktadır.</w:t>
      </w:r>
    </w:p>
    <w:p w:rsidR="00360894" w:rsidRDefault="00825507" w:rsidP="00EB6869">
      <w:pPr>
        <w:spacing w:line="360" w:lineRule="auto"/>
        <w:jc w:val="both"/>
        <w:rPr>
          <w:rFonts w:ascii="Times New Roman" w:hAnsi="Times New Roman" w:cs="Times New Roman"/>
          <w:sz w:val="24"/>
        </w:rPr>
      </w:pPr>
      <w:r w:rsidRPr="003727CC">
        <w:rPr>
          <w:rFonts w:ascii="Times New Roman" w:hAnsi="Times New Roman" w:cs="Times New Roman"/>
          <w:sz w:val="24"/>
        </w:rPr>
        <w:t>Tanıtım ziyaretlerinin (</w:t>
      </w:r>
      <w:r w:rsidR="00EF621F" w:rsidRPr="003727CC">
        <w:rPr>
          <w:rFonts w:ascii="Times New Roman" w:hAnsi="Times New Roman" w:cs="Times New Roman"/>
          <w:sz w:val="24"/>
        </w:rPr>
        <w:t xml:space="preserve">famtrip) yanı sıra </w:t>
      </w:r>
      <w:r w:rsidRPr="003727CC">
        <w:rPr>
          <w:rFonts w:ascii="Times New Roman" w:hAnsi="Times New Roman" w:cs="Times New Roman"/>
          <w:sz w:val="24"/>
        </w:rPr>
        <w:t xml:space="preserve">kültür turizmi ve spor turizmi vb. alanlarda özel etkinliklerin gerçekleştirilmesi, ulusal ve uluslararası katılımcıların davet edilerek ilgili destinasyonlara dikkat çekilmesi planlanmaktadır. Bu çalışmalar ile eko-turizm ilçelerinin farklı pazarlarda bilinirliğinin ve görünürlüğünün artırılması beklenmektedir. Ayrıca bölgedeki eko-turizm destinasyonları arasında tecrübe paylaşımı yapılması amacıyla iş birliği toplantıları düzenlenecektir. </w:t>
      </w:r>
      <w:r w:rsidR="00F346A1" w:rsidRPr="003727CC">
        <w:rPr>
          <w:rFonts w:ascii="Times New Roman" w:hAnsi="Times New Roman" w:cs="Times New Roman"/>
          <w:sz w:val="24"/>
        </w:rPr>
        <w:t xml:space="preserve">Batı Anadolu Bölgesindeki kalkınma ajanslarının ortak turizm tanıtım etkinlikleri </w:t>
      </w:r>
      <w:r w:rsidR="00360894">
        <w:rPr>
          <w:rFonts w:ascii="Times New Roman" w:hAnsi="Times New Roman" w:cs="Times New Roman"/>
          <w:sz w:val="24"/>
        </w:rPr>
        <w:t>gerçekleştirile</w:t>
      </w:r>
      <w:r w:rsidR="00F346A1" w:rsidRPr="003727CC">
        <w:rPr>
          <w:rFonts w:ascii="Times New Roman" w:hAnsi="Times New Roman" w:cs="Times New Roman"/>
          <w:sz w:val="24"/>
        </w:rPr>
        <w:t>cektir.</w:t>
      </w:r>
      <w:r w:rsidR="00601729" w:rsidRPr="003727CC">
        <w:rPr>
          <w:rFonts w:ascii="Times New Roman" w:hAnsi="Times New Roman" w:cs="Times New Roman"/>
          <w:sz w:val="24"/>
        </w:rPr>
        <w:t xml:space="preserve"> </w:t>
      </w:r>
    </w:p>
    <w:p w:rsidR="00D95353" w:rsidRPr="003727CC" w:rsidRDefault="00D95353" w:rsidP="00EB6869">
      <w:pPr>
        <w:spacing w:line="360" w:lineRule="auto"/>
        <w:jc w:val="both"/>
        <w:rPr>
          <w:rFonts w:ascii="Times New Roman" w:eastAsia="Calibri" w:hAnsi="Times New Roman" w:cs="Times New Roman"/>
          <w:sz w:val="24"/>
        </w:rPr>
      </w:pPr>
      <w:r w:rsidRPr="003727CC">
        <w:rPr>
          <w:rFonts w:ascii="Times New Roman" w:eastAsia="Calibri" w:hAnsi="Times New Roman" w:cs="Times New Roman"/>
          <w:sz w:val="24"/>
        </w:rPr>
        <w:t>2023 yılında yapılması planlanan bazı etkinliklere aşağıda yer verilmektedir:</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Aydın’da Antik Kentlere yönelik fam trip</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Denizli’de Çameli-Buldan arasında fam trip</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Muğla’da Karia Yolu’na yönelik fam trip</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Çal Bağ Rotasının geliştirilmesine yönelik çalışmalar</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 xml:space="preserve">Beyağaç Gökyüzü Gözlem etkinliği </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 xml:space="preserve">Ecotrails için yabancı seyahat acentaları etkinliği </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 xml:space="preserve">Karacasu’da bisiklet yarışı </w:t>
      </w:r>
    </w:p>
    <w:p w:rsidR="00D95353" w:rsidRPr="003727CC" w:rsidRDefault="00D95353" w:rsidP="002F24C8">
      <w:pPr>
        <w:pStyle w:val="ListeParagraf"/>
        <w:numPr>
          <w:ilvl w:val="0"/>
          <w:numId w:val="19"/>
        </w:numPr>
        <w:spacing w:after="0"/>
        <w:rPr>
          <w:rFonts w:ascii="Times New Roman" w:eastAsia="Calibri" w:hAnsi="Times New Roman" w:cs="Times New Roman"/>
          <w:sz w:val="24"/>
        </w:rPr>
      </w:pPr>
      <w:r w:rsidRPr="003727CC">
        <w:rPr>
          <w:rFonts w:ascii="Times New Roman" w:eastAsia="Calibri" w:hAnsi="Times New Roman" w:cs="Times New Roman"/>
          <w:sz w:val="24"/>
        </w:rPr>
        <w:t>Buldan’da Kuş Gözlemi etkinliği</w:t>
      </w:r>
    </w:p>
    <w:p w:rsidR="00825507" w:rsidRPr="0035194E" w:rsidRDefault="00D95353" w:rsidP="002F24C8">
      <w:pPr>
        <w:pStyle w:val="ListeParagraf"/>
        <w:numPr>
          <w:ilvl w:val="0"/>
          <w:numId w:val="19"/>
        </w:numPr>
        <w:spacing w:after="0"/>
        <w:jc w:val="both"/>
        <w:rPr>
          <w:rFonts w:ascii="Times New Roman" w:hAnsi="Times New Roman" w:cs="Times New Roman"/>
          <w:sz w:val="24"/>
        </w:rPr>
      </w:pPr>
      <w:r w:rsidRPr="003727CC">
        <w:rPr>
          <w:rFonts w:ascii="Times New Roman" w:eastAsia="Calibri" w:hAnsi="Times New Roman" w:cs="Times New Roman"/>
          <w:sz w:val="24"/>
        </w:rPr>
        <w:t>Muğla</w:t>
      </w:r>
      <w:r w:rsidR="00A317F2">
        <w:rPr>
          <w:rFonts w:ascii="Times New Roman" w:eastAsia="Calibri" w:hAnsi="Times New Roman" w:cs="Times New Roman"/>
          <w:sz w:val="24"/>
        </w:rPr>
        <w:t>’da trekking, bisiklet ve hava sporlarına yönelik</w:t>
      </w:r>
      <w:r w:rsidRPr="003727CC">
        <w:rPr>
          <w:rFonts w:ascii="Times New Roman" w:eastAsia="Calibri" w:hAnsi="Times New Roman" w:cs="Times New Roman"/>
          <w:sz w:val="24"/>
        </w:rPr>
        <w:t xml:space="preserve"> etkinlikler </w:t>
      </w:r>
    </w:p>
    <w:p w:rsidR="0035194E" w:rsidRPr="003727CC" w:rsidRDefault="0035194E" w:rsidP="0035194E">
      <w:pPr>
        <w:pStyle w:val="ListeParagraf"/>
        <w:spacing w:after="0"/>
        <w:jc w:val="both"/>
        <w:rPr>
          <w:rFonts w:ascii="Times New Roman" w:hAnsi="Times New Roman" w:cs="Times New Roman"/>
          <w:sz w:val="24"/>
        </w:rPr>
      </w:pPr>
    </w:p>
    <w:p w:rsidR="00825507" w:rsidRPr="00EB6869" w:rsidRDefault="00825507" w:rsidP="00825507">
      <w:pPr>
        <w:spacing w:before="240" w:after="0" w:line="240" w:lineRule="auto"/>
        <w:jc w:val="center"/>
        <w:rPr>
          <w:rFonts w:ascii="Times New Roman" w:hAnsi="Times New Roman" w:cs="Times New Roman"/>
          <w:b/>
          <w:sz w:val="20"/>
          <w:szCs w:val="20"/>
        </w:rPr>
      </w:pPr>
      <w:bookmarkStart w:id="134" w:name="_Toc131508842"/>
      <w:r w:rsidRPr="00EB6869">
        <w:rPr>
          <w:rFonts w:ascii="Times New Roman" w:hAnsi="Times New Roman" w:cs="Times New Roman"/>
          <w:b/>
          <w:sz w:val="20"/>
          <w:szCs w:val="20"/>
        </w:rPr>
        <w:t xml:space="preserve">Tablo </w:t>
      </w:r>
      <w:r w:rsidRPr="00EB6869">
        <w:rPr>
          <w:rFonts w:ascii="Times New Roman" w:hAnsi="Times New Roman" w:cs="Times New Roman"/>
          <w:b/>
          <w:sz w:val="20"/>
          <w:szCs w:val="20"/>
        </w:rPr>
        <w:fldChar w:fldCharType="begin"/>
      </w:r>
      <w:r w:rsidRPr="00EB6869">
        <w:rPr>
          <w:rFonts w:ascii="Times New Roman" w:hAnsi="Times New Roman" w:cs="Times New Roman"/>
          <w:b/>
          <w:sz w:val="20"/>
          <w:szCs w:val="20"/>
        </w:rPr>
        <w:instrText xml:space="preserve"> SEQ Tablo \* ARABIC </w:instrText>
      </w:r>
      <w:r w:rsidRPr="00EB6869">
        <w:rPr>
          <w:rFonts w:ascii="Times New Roman" w:hAnsi="Times New Roman" w:cs="Times New Roman"/>
          <w:b/>
          <w:sz w:val="20"/>
          <w:szCs w:val="20"/>
        </w:rPr>
        <w:fldChar w:fldCharType="separate"/>
      </w:r>
      <w:r w:rsidR="006B13AE">
        <w:rPr>
          <w:rFonts w:ascii="Times New Roman" w:hAnsi="Times New Roman" w:cs="Times New Roman"/>
          <w:b/>
          <w:noProof/>
          <w:sz w:val="20"/>
          <w:szCs w:val="20"/>
        </w:rPr>
        <w:t>8</w:t>
      </w:r>
      <w:r w:rsidRPr="00EB6869">
        <w:rPr>
          <w:rFonts w:ascii="Times New Roman" w:hAnsi="Times New Roman" w:cs="Times New Roman"/>
          <w:b/>
          <w:sz w:val="20"/>
          <w:szCs w:val="20"/>
        </w:rPr>
        <w:fldChar w:fldCharType="end"/>
      </w:r>
      <w:r w:rsidRPr="00EB6869">
        <w:rPr>
          <w:rFonts w:ascii="Times New Roman" w:hAnsi="Times New Roman" w:cs="Times New Roman"/>
          <w:b/>
          <w:sz w:val="20"/>
          <w:szCs w:val="20"/>
        </w:rPr>
        <w:t>: Tanıtım Organizasyonları</w:t>
      </w:r>
      <w:bookmarkEnd w:id="134"/>
    </w:p>
    <w:tbl>
      <w:tblPr>
        <w:tblStyle w:val="TabloKlavuzu"/>
        <w:tblW w:w="0" w:type="auto"/>
        <w:jc w:val="center"/>
        <w:tblLook w:val="04A0" w:firstRow="1" w:lastRow="0" w:firstColumn="1" w:lastColumn="0" w:noHBand="0" w:noVBand="1"/>
      </w:tblPr>
      <w:tblGrid>
        <w:gridCol w:w="2550"/>
        <w:gridCol w:w="1134"/>
        <w:gridCol w:w="1276"/>
        <w:gridCol w:w="4100"/>
      </w:tblGrid>
      <w:tr w:rsidR="00825507" w:rsidRPr="00EB6869" w:rsidTr="00D95353">
        <w:trPr>
          <w:trHeight w:val="303"/>
          <w:jc w:val="center"/>
        </w:trPr>
        <w:tc>
          <w:tcPr>
            <w:tcW w:w="2550" w:type="dxa"/>
            <w:shd w:val="clear" w:color="auto" w:fill="C6D9F1" w:themeFill="text2" w:themeFillTint="33"/>
            <w:vAlign w:val="center"/>
          </w:tcPr>
          <w:p w:rsidR="00825507" w:rsidRPr="00EB6869" w:rsidRDefault="00825507" w:rsidP="007E309D">
            <w:pPr>
              <w:spacing w:line="259" w:lineRule="auto"/>
              <w:ind w:right="68"/>
              <w:jc w:val="center"/>
              <w:rPr>
                <w:b/>
                <w:color w:val="000000"/>
                <w:sz w:val="20"/>
                <w:szCs w:val="20"/>
              </w:rPr>
            </w:pPr>
            <w:r w:rsidRPr="00EB6869">
              <w:rPr>
                <w:b/>
                <w:color w:val="000000"/>
                <w:sz w:val="20"/>
                <w:szCs w:val="20"/>
              </w:rPr>
              <w:t>Proje/Faaliyet</w:t>
            </w:r>
          </w:p>
        </w:tc>
        <w:tc>
          <w:tcPr>
            <w:tcW w:w="1134" w:type="dxa"/>
            <w:shd w:val="clear" w:color="auto" w:fill="C6D9F1" w:themeFill="text2" w:themeFillTint="33"/>
            <w:vAlign w:val="center"/>
          </w:tcPr>
          <w:p w:rsidR="00825507" w:rsidRPr="00EB6869" w:rsidRDefault="00825507" w:rsidP="007E309D">
            <w:pPr>
              <w:spacing w:line="259" w:lineRule="auto"/>
              <w:ind w:right="68"/>
              <w:jc w:val="center"/>
              <w:rPr>
                <w:b/>
                <w:color w:val="000000"/>
                <w:sz w:val="20"/>
                <w:szCs w:val="20"/>
              </w:rPr>
            </w:pPr>
            <w:r w:rsidRPr="00EB6869">
              <w:rPr>
                <w:b/>
                <w:color w:val="000000"/>
                <w:sz w:val="20"/>
                <w:szCs w:val="20"/>
              </w:rPr>
              <w:t>Sorumlu</w:t>
            </w:r>
          </w:p>
        </w:tc>
        <w:tc>
          <w:tcPr>
            <w:tcW w:w="1276" w:type="dxa"/>
            <w:shd w:val="clear" w:color="auto" w:fill="C6D9F1" w:themeFill="text2" w:themeFillTint="33"/>
            <w:vAlign w:val="center"/>
          </w:tcPr>
          <w:p w:rsidR="00825507" w:rsidRPr="00EB6869" w:rsidRDefault="00825507" w:rsidP="007E309D">
            <w:pPr>
              <w:spacing w:line="259" w:lineRule="auto"/>
              <w:ind w:right="68"/>
              <w:jc w:val="center"/>
              <w:rPr>
                <w:b/>
                <w:color w:val="000000"/>
                <w:sz w:val="20"/>
                <w:szCs w:val="20"/>
              </w:rPr>
            </w:pPr>
            <w:r w:rsidRPr="00EB6869">
              <w:rPr>
                <w:b/>
                <w:color w:val="000000"/>
                <w:sz w:val="20"/>
                <w:szCs w:val="20"/>
              </w:rPr>
              <w:t>Maliyet (TL)</w:t>
            </w:r>
          </w:p>
        </w:tc>
        <w:tc>
          <w:tcPr>
            <w:tcW w:w="4100" w:type="dxa"/>
            <w:shd w:val="clear" w:color="auto" w:fill="C6D9F1" w:themeFill="text2" w:themeFillTint="33"/>
            <w:vAlign w:val="center"/>
          </w:tcPr>
          <w:p w:rsidR="00825507" w:rsidRPr="00EB6869" w:rsidRDefault="00825507" w:rsidP="007E309D">
            <w:pPr>
              <w:spacing w:line="259" w:lineRule="auto"/>
              <w:ind w:right="68"/>
              <w:jc w:val="center"/>
              <w:rPr>
                <w:b/>
                <w:color w:val="000000"/>
                <w:sz w:val="20"/>
                <w:szCs w:val="20"/>
              </w:rPr>
            </w:pPr>
            <w:r w:rsidRPr="00EB6869">
              <w:rPr>
                <w:b/>
                <w:color w:val="000000"/>
                <w:sz w:val="20"/>
                <w:szCs w:val="20"/>
              </w:rPr>
              <w:t>Çıktı Göstergesi</w:t>
            </w:r>
          </w:p>
        </w:tc>
      </w:tr>
      <w:tr w:rsidR="00825507" w:rsidRPr="00EB6869" w:rsidTr="00D95353">
        <w:trPr>
          <w:trHeight w:val="373"/>
          <w:jc w:val="center"/>
        </w:trPr>
        <w:tc>
          <w:tcPr>
            <w:tcW w:w="2550" w:type="dxa"/>
            <w:vAlign w:val="center"/>
          </w:tcPr>
          <w:p w:rsidR="00825507" w:rsidRPr="00EB6869" w:rsidRDefault="00825507" w:rsidP="007E309D">
            <w:pPr>
              <w:rPr>
                <w:sz w:val="20"/>
                <w:szCs w:val="20"/>
              </w:rPr>
            </w:pPr>
            <w:r w:rsidRPr="00EB6869">
              <w:rPr>
                <w:color w:val="000000"/>
                <w:sz w:val="20"/>
                <w:szCs w:val="20"/>
              </w:rPr>
              <w:t>Tanıtım Organizasyonları</w:t>
            </w:r>
          </w:p>
        </w:tc>
        <w:tc>
          <w:tcPr>
            <w:tcW w:w="1134" w:type="dxa"/>
            <w:vAlign w:val="center"/>
          </w:tcPr>
          <w:p w:rsidR="00825507" w:rsidRPr="00EB6869" w:rsidRDefault="00825507" w:rsidP="007E309D">
            <w:pPr>
              <w:spacing w:line="259" w:lineRule="auto"/>
              <w:ind w:right="68"/>
              <w:jc w:val="center"/>
              <w:rPr>
                <w:color w:val="000000"/>
                <w:sz w:val="20"/>
                <w:szCs w:val="20"/>
              </w:rPr>
            </w:pPr>
            <w:r w:rsidRPr="00EB6869">
              <w:rPr>
                <w:color w:val="000000"/>
                <w:sz w:val="20"/>
                <w:szCs w:val="20"/>
              </w:rPr>
              <w:t>TDB</w:t>
            </w:r>
          </w:p>
        </w:tc>
        <w:tc>
          <w:tcPr>
            <w:tcW w:w="1276" w:type="dxa"/>
            <w:vAlign w:val="center"/>
          </w:tcPr>
          <w:p w:rsidR="00825507" w:rsidRPr="00EB6869" w:rsidRDefault="00825507" w:rsidP="007E309D">
            <w:pPr>
              <w:spacing w:line="259" w:lineRule="auto"/>
              <w:ind w:right="68"/>
              <w:jc w:val="center"/>
              <w:rPr>
                <w:color w:val="000000"/>
                <w:sz w:val="20"/>
                <w:szCs w:val="20"/>
              </w:rPr>
            </w:pPr>
            <w:r w:rsidRPr="00EB6869">
              <w:rPr>
                <w:color w:val="000000"/>
                <w:sz w:val="20"/>
                <w:szCs w:val="20"/>
              </w:rPr>
              <w:t>1.200.000</w:t>
            </w:r>
          </w:p>
        </w:tc>
        <w:tc>
          <w:tcPr>
            <w:tcW w:w="4100" w:type="dxa"/>
            <w:vAlign w:val="center"/>
          </w:tcPr>
          <w:p w:rsidR="00825507" w:rsidRPr="00EB6869" w:rsidRDefault="00825507" w:rsidP="007E309D">
            <w:pPr>
              <w:spacing w:line="259" w:lineRule="auto"/>
              <w:ind w:right="68"/>
              <w:jc w:val="center"/>
              <w:rPr>
                <w:color w:val="000000"/>
                <w:sz w:val="20"/>
                <w:szCs w:val="20"/>
              </w:rPr>
            </w:pPr>
            <w:r w:rsidRPr="00EB6869">
              <w:rPr>
                <w:color w:val="000000"/>
                <w:sz w:val="20"/>
                <w:szCs w:val="20"/>
              </w:rPr>
              <w:t>Gerçekleştirilen Tanıtım Organizasyonu Sayısı</w:t>
            </w:r>
          </w:p>
        </w:tc>
      </w:tr>
    </w:tbl>
    <w:p w:rsidR="00D95353" w:rsidRPr="00A65D89" w:rsidRDefault="00D95353" w:rsidP="00D62897">
      <w:pPr>
        <w:spacing w:before="240" w:after="0" w:line="240" w:lineRule="auto"/>
        <w:rPr>
          <w:rFonts w:ascii="Times New Roman" w:hAnsi="Times New Roman" w:cs="Times New Roman"/>
          <w:b/>
        </w:rPr>
      </w:pPr>
    </w:p>
    <w:p w:rsidR="000835CA" w:rsidRPr="003727CC" w:rsidRDefault="000835CA" w:rsidP="000835CA">
      <w:pPr>
        <w:spacing w:after="160" w:line="360" w:lineRule="auto"/>
        <w:contextualSpacing/>
        <w:outlineLvl w:val="0"/>
        <w:rPr>
          <w:rFonts w:ascii="Times New Roman" w:hAnsi="Times New Roman" w:cs="Times New Roman"/>
          <w:b/>
          <w:sz w:val="24"/>
        </w:rPr>
      </w:pPr>
      <w:bookmarkStart w:id="135" w:name="_Toc18500648"/>
      <w:bookmarkStart w:id="136" w:name="_Toc131508754"/>
      <w:r w:rsidRPr="003727CC">
        <w:rPr>
          <w:rFonts w:ascii="Times New Roman" w:hAnsi="Times New Roman" w:cs="Times New Roman"/>
          <w:b/>
          <w:sz w:val="24"/>
        </w:rPr>
        <w:t>2.1.4.</w:t>
      </w:r>
      <w:r w:rsidR="009B25ED" w:rsidRPr="003727CC">
        <w:rPr>
          <w:rFonts w:ascii="Times New Roman" w:hAnsi="Times New Roman" w:cs="Times New Roman"/>
          <w:b/>
          <w:sz w:val="24"/>
        </w:rPr>
        <w:t>4</w:t>
      </w:r>
      <w:r w:rsidRPr="003727CC">
        <w:rPr>
          <w:rFonts w:ascii="Times New Roman" w:hAnsi="Times New Roman" w:cs="Times New Roman"/>
          <w:b/>
          <w:sz w:val="24"/>
        </w:rPr>
        <w:t>. Ajans Destekleri</w:t>
      </w:r>
      <w:bookmarkEnd w:id="135"/>
      <w:bookmarkEnd w:id="136"/>
      <w:r w:rsidRPr="003727CC">
        <w:rPr>
          <w:rFonts w:ascii="Times New Roman" w:hAnsi="Times New Roman" w:cs="Times New Roman"/>
          <w:b/>
          <w:sz w:val="24"/>
        </w:rPr>
        <w:t xml:space="preserve"> </w:t>
      </w:r>
    </w:p>
    <w:p w:rsidR="006315F1" w:rsidRPr="003727CC" w:rsidRDefault="000835CA" w:rsidP="008568CC">
      <w:pPr>
        <w:shd w:val="clear" w:color="auto" w:fill="FFFFFF" w:themeFill="background1"/>
        <w:spacing w:after="160" w:line="360" w:lineRule="auto"/>
        <w:contextualSpacing/>
        <w:outlineLvl w:val="0"/>
        <w:rPr>
          <w:rFonts w:ascii="Times New Roman" w:hAnsi="Times New Roman" w:cs="Times New Roman"/>
          <w:b/>
          <w:sz w:val="24"/>
        </w:rPr>
      </w:pPr>
      <w:bookmarkStart w:id="137" w:name="_Toc18500649"/>
      <w:bookmarkStart w:id="138" w:name="_Toc131508755"/>
      <w:r w:rsidRPr="003727CC">
        <w:rPr>
          <w:rFonts w:ascii="Times New Roman" w:hAnsi="Times New Roman" w:cs="Times New Roman"/>
          <w:b/>
          <w:sz w:val="24"/>
        </w:rPr>
        <w:t>2.1.4.</w:t>
      </w:r>
      <w:r w:rsidR="009B25ED" w:rsidRPr="003727CC">
        <w:rPr>
          <w:rFonts w:ascii="Times New Roman" w:hAnsi="Times New Roman" w:cs="Times New Roman"/>
          <w:b/>
          <w:sz w:val="24"/>
        </w:rPr>
        <w:t>4</w:t>
      </w:r>
      <w:r w:rsidRPr="003727CC">
        <w:rPr>
          <w:rFonts w:ascii="Times New Roman" w:hAnsi="Times New Roman" w:cs="Times New Roman"/>
          <w:b/>
          <w:sz w:val="24"/>
        </w:rPr>
        <w:t>.1. Proje Teklif Çağrısı</w:t>
      </w:r>
      <w:bookmarkEnd w:id="137"/>
      <w:bookmarkEnd w:id="138"/>
      <w:r w:rsidRPr="003727CC">
        <w:rPr>
          <w:rFonts w:ascii="Times New Roman" w:hAnsi="Times New Roman" w:cs="Times New Roman"/>
          <w:b/>
          <w:sz w:val="24"/>
        </w:rPr>
        <w:t xml:space="preserve"> </w:t>
      </w:r>
    </w:p>
    <w:p w:rsidR="000835CA" w:rsidRPr="003727CC" w:rsidRDefault="00B92811" w:rsidP="000835CA">
      <w:pPr>
        <w:spacing w:after="160" w:line="360" w:lineRule="auto"/>
        <w:contextualSpacing/>
        <w:outlineLvl w:val="0"/>
        <w:rPr>
          <w:rFonts w:ascii="Times New Roman" w:hAnsi="Times New Roman" w:cs="Times New Roman"/>
          <w:b/>
          <w:sz w:val="24"/>
        </w:rPr>
      </w:pPr>
      <w:bookmarkStart w:id="139" w:name="_Toc18500651"/>
      <w:bookmarkStart w:id="140" w:name="_Toc131508756"/>
      <w:r w:rsidRPr="003727CC">
        <w:rPr>
          <w:rFonts w:ascii="Times New Roman" w:hAnsi="Times New Roman" w:cs="Times New Roman"/>
          <w:b/>
          <w:sz w:val="24"/>
        </w:rPr>
        <w:t>2.1.4.</w:t>
      </w:r>
      <w:r w:rsidR="009B25ED" w:rsidRPr="003727CC">
        <w:rPr>
          <w:rFonts w:ascii="Times New Roman" w:hAnsi="Times New Roman" w:cs="Times New Roman"/>
          <w:b/>
          <w:sz w:val="24"/>
        </w:rPr>
        <w:t>4</w:t>
      </w:r>
      <w:r w:rsidRPr="003727CC">
        <w:rPr>
          <w:rFonts w:ascii="Times New Roman" w:hAnsi="Times New Roman" w:cs="Times New Roman"/>
          <w:b/>
          <w:sz w:val="24"/>
        </w:rPr>
        <w:t>.1.</w:t>
      </w:r>
      <w:r w:rsidR="008568CC" w:rsidRPr="003727CC">
        <w:rPr>
          <w:rFonts w:ascii="Times New Roman" w:hAnsi="Times New Roman" w:cs="Times New Roman"/>
          <w:b/>
          <w:sz w:val="24"/>
        </w:rPr>
        <w:t>1</w:t>
      </w:r>
      <w:r w:rsidR="000835CA" w:rsidRPr="003727CC">
        <w:rPr>
          <w:rFonts w:ascii="Times New Roman" w:hAnsi="Times New Roman" w:cs="Times New Roman"/>
          <w:b/>
          <w:sz w:val="24"/>
        </w:rPr>
        <w:t xml:space="preserve">. 2020 </w:t>
      </w:r>
      <w:r w:rsidR="002B0D31" w:rsidRPr="003727CC">
        <w:rPr>
          <w:rFonts w:ascii="Times New Roman" w:hAnsi="Times New Roman" w:cs="Times New Roman"/>
          <w:b/>
          <w:sz w:val="24"/>
        </w:rPr>
        <w:t xml:space="preserve">Yılı </w:t>
      </w:r>
      <w:r w:rsidR="000835CA" w:rsidRPr="003727CC">
        <w:rPr>
          <w:rFonts w:ascii="Times New Roman" w:hAnsi="Times New Roman" w:cs="Times New Roman"/>
          <w:b/>
          <w:sz w:val="24"/>
        </w:rPr>
        <w:t>Alternatif Turizm Mali Destek Programı</w:t>
      </w:r>
      <w:bookmarkEnd w:id="139"/>
      <w:bookmarkEnd w:id="140"/>
      <w:r w:rsidR="000835CA" w:rsidRPr="003727CC">
        <w:rPr>
          <w:rFonts w:ascii="Times New Roman" w:hAnsi="Times New Roman" w:cs="Times New Roman"/>
          <w:b/>
          <w:sz w:val="24"/>
        </w:rPr>
        <w:t xml:space="preserve"> </w:t>
      </w:r>
    </w:p>
    <w:p w:rsidR="006315F1" w:rsidRPr="00A65D89" w:rsidRDefault="00B92811" w:rsidP="00B40E6C">
      <w:pPr>
        <w:spacing w:line="360" w:lineRule="auto"/>
        <w:jc w:val="both"/>
        <w:rPr>
          <w:rFonts w:ascii="Times New Roman" w:hAnsi="Times New Roman" w:cs="Times New Roman"/>
        </w:rPr>
      </w:pPr>
      <w:bookmarkStart w:id="141" w:name="_Toc18500652"/>
      <w:bookmarkStart w:id="142" w:name="_Toc497986336"/>
      <w:bookmarkStart w:id="143" w:name="_Toc497987446"/>
      <w:bookmarkStart w:id="144" w:name="_Toc497991744"/>
      <w:bookmarkStart w:id="145" w:name="_Toc18500656"/>
      <w:r w:rsidRPr="003727CC">
        <w:rPr>
          <w:rFonts w:ascii="Times New Roman" w:hAnsi="Times New Roman" w:cs="Times New Roman"/>
          <w:sz w:val="24"/>
        </w:rPr>
        <w:t>Güney Ege Bölgesi</w:t>
      </w:r>
      <w:r w:rsidR="00BA4275" w:rsidRPr="003727CC">
        <w:rPr>
          <w:rFonts w:ascii="Times New Roman" w:hAnsi="Times New Roman" w:cs="Times New Roman"/>
          <w:sz w:val="24"/>
        </w:rPr>
        <w:t>’</w:t>
      </w:r>
      <w:r w:rsidRPr="003727CC">
        <w:rPr>
          <w:rFonts w:ascii="Times New Roman" w:hAnsi="Times New Roman" w:cs="Times New Roman"/>
          <w:sz w:val="24"/>
        </w:rPr>
        <w:t>nde alternatif turizm potansiyelinin harekete geçirilerek, bölgede konaklama yapan ziyaretçi sayısının ve ortalama konaklama sürelerinin artırılmasına yönelik olarak 25.000.000 TL bütçeli bir mali destek programı 2020 yılında ilan edilmiş olup program ve proje uygulamaları 202</w:t>
      </w:r>
      <w:r w:rsidR="005C18D1" w:rsidRPr="003727CC">
        <w:rPr>
          <w:rFonts w:ascii="Times New Roman" w:hAnsi="Times New Roman" w:cs="Times New Roman"/>
          <w:sz w:val="24"/>
        </w:rPr>
        <w:t>3</w:t>
      </w:r>
      <w:r w:rsidRPr="003727CC">
        <w:rPr>
          <w:rFonts w:ascii="Times New Roman" w:hAnsi="Times New Roman" w:cs="Times New Roman"/>
          <w:sz w:val="24"/>
        </w:rPr>
        <w:t xml:space="preserve"> yılında devam edecektir. </w:t>
      </w:r>
      <w:bookmarkEnd w:id="141"/>
      <w:r w:rsidRPr="003727CC">
        <w:rPr>
          <w:rFonts w:ascii="Times New Roman" w:hAnsi="Times New Roman" w:cs="Times New Roman"/>
          <w:sz w:val="24"/>
        </w:rPr>
        <w:t>202</w:t>
      </w:r>
      <w:r w:rsidR="005C18D1" w:rsidRPr="003727CC">
        <w:rPr>
          <w:rFonts w:ascii="Times New Roman" w:hAnsi="Times New Roman" w:cs="Times New Roman"/>
          <w:sz w:val="24"/>
        </w:rPr>
        <w:t>3</w:t>
      </w:r>
      <w:r w:rsidRPr="003727CC">
        <w:rPr>
          <w:rFonts w:ascii="Times New Roman" w:hAnsi="Times New Roman" w:cs="Times New Roman"/>
          <w:sz w:val="24"/>
        </w:rPr>
        <w:t xml:space="preserve"> yılında alternatif turizm temalı destek uygulamalarına devam edilmesi öngörülmektedir</w:t>
      </w:r>
      <w:r w:rsidRPr="00A65D89">
        <w:rPr>
          <w:rFonts w:ascii="Times New Roman" w:hAnsi="Times New Roman" w:cs="Times New Roman"/>
        </w:rPr>
        <w:t>.</w:t>
      </w:r>
    </w:p>
    <w:p w:rsidR="00B92811" w:rsidRPr="00A65D89" w:rsidRDefault="00B92811" w:rsidP="00B92811">
      <w:pPr>
        <w:keepNext/>
        <w:spacing w:after="0" w:line="240" w:lineRule="auto"/>
        <w:ind w:left="360"/>
        <w:jc w:val="center"/>
        <w:rPr>
          <w:rFonts w:ascii="Times New Roman" w:hAnsi="Times New Roman" w:cs="Times New Roman"/>
          <w:b/>
          <w:bCs/>
          <w:sz w:val="20"/>
        </w:rPr>
      </w:pPr>
      <w:bookmarkStart w:id="146" w:name="_Toc131508843"/>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9</w:t>
      </w:r>
      <w:r w:rsidRPr="00A65D89">
        <w:rPr>
          <w:rFonts w:ascii="Times New Roman" w:hAnsi="Times New Roman" w:cs="Times New Roman"/>
          <w:b/>
          <w:bCs/>
          <w:sz w:val="20"/>
        </w:rPr>
        <w:fldChar w:fldCharType="end"/>
      </w:r>
      <w:r w:rsidR="00F34AF6" w:rsidRPr="00A65D89">
        <w:rPr>
          <w:rFonts w:ascii="Times New Roman" w:hAnsi="Times New Roman" w:cs="Times New Roman"/>
          <w:b/>
          <w:bCs/>
          <w:sz w:val="20"/>
        </w:rPr>
        <w:t xml:space="preserve">:  2020 </w:t>
      </w:r>
      <w:r w:rsidR="002B0D31" w:rsidRPr="00A65D89">
        <w:rPr>
          <w:rFonts w:ascii="Times New Roman" w:hAnsi="Times New Roman" w:cs="Times New Roman"/>
          <w:b/>
          <w:bCs/>
          <w:sz w:val="20"/>
        </w:rPr>
        <w:t xml:space="preserve">Yılı </w:t>
      </w:r>
      <w:r w:rsidRPr="00A65D89">
        <w:rPr>
          <w:rFonts w:ascii="Times New Roman" w:hAnsi="Times New Roman" w:cs="Times New Roman"/>
          <w:b/>
          <w:bCs/>
          <w:sz w:val="20"/>
        </w:rPr>
        <w:t>Alternatif Turizm Mali Destek Programı</w:t>
      </w:r>
      <w:bookmarkEnd w:id="146"/>
    </w:p>
    <w:tbl>
      <w:tblPr>
        <w:tblStyle w:val="TabloKlavuzu"/>
        <w:tblW w:w="4920" w:type="pct"/>
        <w:jc w:val="center"/>
        <w:tblLook w:val="04A0" w:firstRow="1" w:lastRow="0" w:firstColumn="1" w:lastColumn="0" w:noHBand="0" w:noVBand="1"/>
      </w:tblPr>
      <w:tblGrid>
        <w:gridCol w:w="6802"/>
        <w:gridCol w:w="1029"/>
        <w:gridCol w:w="1084"/>
      </w:tblGrid>
      <w:tr w:rsidR="00B92811" w:rsidRPr="00A65D89" w:rsidTr="008568CC">
        <w:trPr>
          <w:trHeight w:val="335"/>
          <w:jc w:val="center"/>
        </w:trPr>
        <w:tc>
          <w:tcPr>
            <w:tcW w:w="3910" w:type="pct"/>
            <w:shd w:val="clear" w:color="auto" w:fill="C6D9F1" w:themeFill="text2" w:themeFillTint="33"/>
            <w:vAlign w:val="center"/>
          </w:tcPr>
          <w:p w:rsidR="00B92811" w:rsidRPr="00A65D89" w:rsidRDefault="00B92811" w:rsidP="00972F23">
            <w:pPr>
              <w:ind w:right="68"/>
              <w:rPr>
                <w:b/>
                <w:color w:val="000000"/>
                <w:sz w:val="20"/>
                <w:szCs w:val="22"/>
              </w:rPr>
            </w:pPr>
            <w:r w:rsidRPr="00A65D89">
              <w:rPr>
                <w:b/>
                <w:color w:val="000000"/>
                <w:sz w:val="20"/>
              </w:rPr>
              <w:t>Proje/Faaliyet</w:t>
            </w:r>
          </w:p>
        </w:tc>
        <w:tc>
          <w:tcPr>
            <w:tcW w:w="485" w:type="pct"/>
            <w:shd w:val="clear" w:color="auto" w:fill="C6D9F1" w:themeFill="text2" w:themeFillTint="33"/>
            <w:vAlign w:val="center"/>
          </w:tcPr>
          <w:p w:rsidR="00B92811" w:rsidRPr="00A65D89" w:rsidRDefault="00B92811" w:rsidP="00972F23">
            <w:pPr>
              <w:ind w:right="68"/>
              <w:jc w:val="center"/>
              <w:rPr>
                <w:b/>
                <w:color w:val="000000"/>
                <w:sz w:val="20"/>
                <w:szCs w:val="22"/>
              </w:rPr>
            </w:pPr>
            <w:r w:rsidRPr="00A65D89">
              <w:rPr>
                <w:b/>
                <w:color w:val="000000"/>
                <w:sz w:val="20"/>
              </w:rPr>
              <w:t>Sorumlu Birim</w:t>
            </w:r>
          </w:p>
        </w:tc>
        <w:tc>
          <w:tcPr>
            <w:tcW w:w="605" w:type="pct"/>
            <w:shd w:val="clear" w:color="auto" w:fill="C6D9F1" w:themeFill="text2" w:themeFillTint="33"/>
            <w:vAlign w:val="center"/>
          </w:tcPr>
          <w:p w:rsidR="00B92811" w:rsidRPr="00A65D89" w:rsidRDefault="00B92811" w:rsidP="008F0692">
            <w:pPr>
              <w:ind w:right="68"/>
              <w:jc w:val="center"/>
              <w:rPr>
                <w:b/>
                <w:color w:val="000000"/>
                <w:sz w:val="20"/>
                <w:szCs w:val="22"/>
              </w:rPr>
            </w:pPr>
            <w:r w:rsidRPr="00A65D89">
              <w:rPr>
                <w:b/>
                <w:color w:val="000000"/>
                <w:sz w:val="20"/>
              </w:rPr>
              <w:t>Maliyet (TL)</w:t>
            </w:r>
          </w:p>
        </w:tc>
      </w:tr>
      <w:tr w:rsidR="004A50C6" w:rsidRPr="00A65D89" w:rsidTr="008568CC">
        <w:trPr>
          <w:trHeight w:val="275"/>
          <w:jc w:val="center"/>
        </w:trPr>
        <w:tc>
          <w:tcPr>
            <w:tcW w:w="3910" w:type="pct"/>
            <w:vAlign w:val="center"/>
          </w:tcPr>
          <w:p w:rsidR="004A50C6" w:rsidRPr="00A65D89" w:rsidRDefault="004A50C6" w:rsidP="008568CC">
            <w:pPr>
              <w:autoSpaceDE w:val="0"/>
              <w:autoSpaceDN w:val="0"/>
              <w:adjustRightInd w:val="0"/>
              <w:ind w:right="-66"/>
              <w:rPr>
                <w:color w:val="000000"/>
                <w:sz w:val="20"/>
                <w:szCs w:val="22"/>
              </w:rPr>
            </w:pPr>
            <w:r w:rsidRPr="00A65D89">
              <w:rPr>
                <w:color w:val="000000"/>
                <w:sz w:val="20"/>
              </w:rPr>
              <w:t xml:space="preserve">2020 Yılı Alternatif Turizm </w:t>
            </w:r>
            <w:r w:rsidR="003E6528" w:rsidRPr="00A65D89">
              <w:rPr>
                <w:color w:val="000000"/>
                <w:sz w:val="20"/>
              </w:rPr>
              <w:t>Mali Destek Programı</w:t>
            </w:r>
            <w:r w:rsidRPr="00A65D89">
              <w:rPr>
                <w:color w:val="000000"/>
                <w:sz w:val="20"/>
              </w:rPr>
              <w:t xml:space="preserve"> Proje Destek Ödemelerinin Gerçekleştirilmesi</w:t>
            </w:r>
          </w:p>
        </w:tc>
        <w:tc>
          <w:tcPr>
            <w:tcW w:w="485" w:type="pct"/>
            <w:vMerge w:val="restart"/>
            <w:vAlign w:val="center"/>
          </w:tcPr>
          <w:p w:rsidR="004A50C6" w:rsidRPr="00A65D89" w:rsidRDefault="004A50C6" w:rsidP="004A50C6">
            <w:pPr>
              <w:autoSpaceDE w:val="0"/>
              <w:autoSpaceDN w:val="0"/>
              <w:adjustRightInd w:val="0"/>
              <w:jc w:val="center"/>
              <w:rPr>
                <w:color w:val="000000"/>
                <w:sz w:val="20"/>
                <w:szCs w:val="22"/>
              </w:rPr>
            </w:pPr>
            <w:r w:rsidRPr="00A65D89">
              <w:rPr>
                <w:color w:val="000000"/>
                <w:sz w:val="20"/>
              </w:rPr>
              <w:t>İDB</w:t>
            </w:r>
          </w:p>
        </w:tc>
        <w:tc>
          <w:tcPr>
            <w:tcW w:w="605" w:type="pct"/>
            <w:vAlign w:val="center"/>
          </w:tcPr>
          <w:p w:rsidR="004A50C6" w:rsidRPr="00A65D89" w:rsidRDefault="001624E0" w:rsidP="005C18D1">
            <w:pPr>
              <w:ind w:right="68"/>
              <w:jc w:val="right"/>
              <w:rPr>
                <w:color w:val="000000"/>
                <w:sz w:val="20"/>
                <w:szCs w:val="22"/>
              </w:rPr>
            </w:pPr>
            <w:r>
              <w:rPr>
                <w:color w:val="000000"/>
                <w:sz w:val="20"/>
              </w:rPr>
              <w:t>5.950</w:t>
            </w:r>
            <w:r w:rsidR="004A50C6" w:rsidRPr="00A65D89">
              <w:rPr>
                <w:color w:val="000000"/>
                <w:sz w:val="20"/>
              </w:rPr>
              <w:t>.000</w:t>
            </w:r>
          </w:p>
        </w:tc>
      </w:tr>
      <w:tr w:rsidR="004A50C6" w:rsidRPr="00A65D89" w:rsidTr="008568CC">
        <w:trPr>
          <w:trHeight w:val="275"/>
          <w:jc w:val="center"/>
        </w:trPr>
        <w:tc>
          <w:tcPr>
            <w:tcW w:w="3910" w:type="pct"/>
            <w:vAlign w:val="center"/>
          </w:tcPr>
          <w:p w:rsidR="004A50C6" w:rsidRPr="00A65D89" w:rsidRDefault="004A50C6" w:rsidP="00972F23">
            <w:pPr>
              <w:autoSpaceDE w:val="0"/>
              <w:autoSpaceDN w:val="0"/>
              <w:adjustRightInd w:val="0"/>
              <w:rPr>
                <w:color w:val="000000"/>
                <w:sz w:val="20"/>
              </w:rPr>
            </w:pPr>
            <w:r w:rsidRPr="00A65D89">
              <w:rPr>
                <w:color w:val="000000"/>
                <w:sz w:val="20"/>
              </w:rPr>
              <w:t xml:space="preserve">2020 Yılı Alternatif Turizm </w:t>
            </w:r>
            <w:r w:rsidR="003E6528" w:rsidRPr="00A65D89">
              <w:rPr>
                <w:color w:val="000000"/>
                <w:sz w:val="20"/>
              </w:rPr>
              <w:t>Mali Destek Programı</w:t>
            </w:r>
            <w:r w:rsidRPr="00A65D89">
              <w:rPr>
                <w:color w:val="000000"/>
                <w:sz w:val="20"/>
              </w:rPr>
              <w:t xml:space="preserve"> Ön Ödemelerinin Giderleştirilmesi</w:t>
            </w:r>
          </w:p>
        </w:tc>
        <w:tc>
          <w:tcPr>
            <w:tcW w:w="485" w:type="pct"/>
            <w:vMerge/>
            <w:vAlign w:val="center"/>
          </w:tcPr>
          <w:p w:rsidR="004A50C6" w:rsidRPr="00A65D89" w:rsidRDefault="004A50C6" w:rsidP="006F14CC">
            <w:pPr>
              <w:autoSpaceDE w:val="0"/>
              <w:autoSpaceDN w:val="0"/>
              <w:adjustRightInd w:val="0"/>
              <w:jc w:val="center"/>
              <w:rPr>
                <w:color w:val="000000"/>
                <w:sz w:val="20"/>
              </w:rPr>
            </w:pPr>
          </w:p>
        </w:tc>
        <w:tc>
          <w:tcPr>
            <w:tcW w:w="605" w:type="pct"/>
            <w:vAlign w:val="center"/>
          </w:tcPr>
          <w:p w:rsidR="004A50C6" w:rsidRPr="00A65D89" w:rsidRDefault="006A7249" w:rsidP="00972F23">
            <w:pPr>
              <w:ind w:right="68"/>
              <w:jc w:val="right"/>
              <w:rPr>
                <w:color w:val="000000"/>
                <w:sz w:val="20"/>
              </w:rPr>
            </w:pPr>
            <w:r w:rsidRPr="00A65D89">
              <w:rPr>
                <w:color w:val="000000"/>
                <w:sz w:val="20"/>
              </w:rPr>
              <w:t>7.548</w:t>
            </w:r>
            <w:r w:rsidR="004A50C6" w:rsidRPr="00A65D89">
              <w:rPr>
                <w:color w:val="000000"/>
                <w:sz w:val="20"/>
              </w:rPr>
              <w:t>.123</w:t>
            </w:r>
          </w:p>
        </w:tc>
      </w:tr>
    </w:tbl>
    <w:p w:rsidR="00BC2333" w:rsidRPr="00A65D89" w:rsidRDefault="00BC2333" w:rsidP="00BC2333">
      <w:pPr>
        <w:rPr>
          <w:rFonts w:ascii="Times New Roman" w:hAnsi="Times New Roman" w:cs="Times New Roman"/>
        </w:rPr>
      </w:pPr>
    </w:p>
    <w:p w:rsidR="00721FC0" w:rsidRPr="003727CC" w:rsidRDefault="00083322" w:rsidP="00850C51">
      <w:pPr>
        <w:spacing w:after="160" w:line="360" w:lineRule="auto"/>
        <w:contextualSpacing/>
        <w:outlineLvl w:val="0"/>
        <w:rPr>
          <w:rFonts w:ascii="Times New Roman" w:hAnsi="Times New Roman" w:cs="Times New Roman"/>
          <w:b/>
          <w:sz w:val="24"/>
        </w:rPr>
      </w:pPr>
      <w:bookmarkStart w:id="147" w:name="_Toc131508757"/>
      <w:r w:rsidRPr="003727CC">
        <w:rPr>
          <w:rFonts w:ascii="Times New Roman" w:hAnsi="Times New Roman" w:cs="Times New Roman"/>
          <w:b/>
          <w:sz w:val="24"/>
        </w:rPr>
        <w:t>2.1.4.</w:t>
      </w:r>
      <w:r w:rsidR="009B25ED" w:rsidRPr="003727CC">
        <w:rPr>
          <w:rFonts w:ascii="Times New Roman" w:hAnsi="Times New Roman" w:cs="Times New Roman"/>
          <w:b/>
          <w:sz w:val="24"/>
        </w:rPr>
        <w:t>4</w:t>
      </w:r>
      <w:r w:rsidRPr="003727CC">
        <w:rPr>
          <w:rFonts w:ascii="Times New Roman" w:hAnsi="Times New Roman" w:cs="Times New Roman"/>
          <w:b/>
          <w:sz w:val="24"/>
        </w:rPr>
        <w:t>.1.</w:t>
      </w:r>
      <w:r w:rsidR="008568CC" w:rsidRPr="003727CC">
        <w:rPr>
          <w:rFonts w:ascii="Times New Roman" w:hAnsi="Times New Roman" w:cs="Times New Roman"/>
          <w:b/>
          <w:sz w:val="24"/>
        </w:rPr>
        <w:t>2</w:t>
      </w:r>
      <w:r w:rsidRPr="003727CC">
        <w:rPr>
          <w:rFonts w:ascii="Times New Roman" w:hAnsi="Times New Roman" w:cs="Times New Roman"/>
          <w:b/>
          <w:sz w:val="24"/>
        </w:rPr>
        <w:t xml:space="preserve">. </w:t>
      </w:r>
      <w:r w:rsidR="00221E87" w:rsidRPr="003727CC">
        <w:rPr>
          <w:rFonts w:ascii="Times New Roman" w:hAnsi="Times New Roman" w:cs="Times New Roman"/>
          <w:b/>
          <w:sz w:val="24"/>
        </w:rPr>
        <w:t>202</w:t>
      </w:r>
      <w:r w:rsidR="00E604F7" w:rsidRPr="003727CC">
        <w:rPr>
          <w:rFonts w:ascii="Times New Roman" w:hAnsi="Times New Roman" w:cs="Times New Roman"/>
          <w:b/>
          <w:sz w:val="24"/>
        </w:rPr>
        <w:t>3</w:t>
      </w:r>
      <w:r w:rsidR="00221E87" w:rsidRPr="003727CC">
        <w:rPr>
          <w:rFonts w:ascii="Times New Roman" w:hAnsi="Times New Roman" w:cs="Times New Roman"/>
          <w:b/>
          <w:sz w:val="24"/>
        </w:rPr>
        <w:t xml:space="preserve"> </w:t>
      </w:r>
      <w:r w:rsidR="002B0D31" w:rsidRPr="003727CC">
        <w:rPr>
          <w:rFonts w:ascii="Times New Roman" w:hAnsi="Times New Roman" w:cs="Times New Roman"/>
          <w:b/>
          <w:sz w:val="24"/>
        </w:rPr>
        <w:t xml:space="preserve">Yılı </w:t>
      </w:r>
      <w:r w:rsidRPr="003727CC">
        <w:rPr>
          <w:rFonts w:ascii="Times New Roman" w:hAnsi="Times New Roman" w:cs="Times New Roman"/>
          <w:b/>
          <w:sz w:val="24"/>
        </w:rPr>
        <w:t xml:space="preserve">Alternatif Turizm </w:t>
      </w:r>
      <w:r w:rsidR="006B3DF2" w:rsidRPr="003727CC">
        <w:rPr>
          <w:rFonts w:ascii="Times New Roman" w:hAnsi="Times New Roman" w:cs="Times New Roman"/>
          <w:b/>
          <w:sz w:val="24"/>
        </w:rPr>
        <w:t>K</w:t>
      </w:r>
      <w:r w:rsidR="006F2CD3" w:rsidRPr="003727CC">
        <w:rPr>
          <w:rFonts w:ascii="Times New Roman" w:hAnsi="Times New Roman" w:cs="Times New Roman"/>
          <w:b/>
          <w:sz w:val="24"/>
        </w:rPr>
        <w:t xml:space="preserve">üçük Ölçekli Altyapı </w:t>
      </w:r>
      <w:r w:rsidR="00B11A10" w:rsidRPr="003727CC">
        <w:rPr>
          <w:rFonts w:ascii="Times New Roman" w:hAnsi="Times New Roman" w:cs="Times New Roman"/>
          <w:b/>
          <w:sz w:val="24"/>
        </w:rPr>
        <w:t>Mali Destek Programı</w:t>
      </w:r>
      <w:bookmarkEnd w:id="147"/>
      <w:r w:rsidR="00221E87" w:rsidRPr="003727CC">
        <w:rPr>
          <w:rFonts w:ascii="Times New Roman" w:hAnsi="Times New Roman" w:cs="Times New Roman"/>
          <w:b/>
          <w:sz w:val="24"/>
        </w:rPr>
        <w:t xml:space="preserve"> </w:t>
      </w:r>
    </w:p>
    <w:p w:rsidR="00A85101" w:rsidRPr="003727CC" w:rsidRDefault="00A85101" w:rsidP="00F055FF">
      <w:pPr>
        <w:spacing w:line="360" w:lineRule="auto"/>
        <w:jc w:val="both"/>
        <w:rPr>
          <w:rFonts w:ascii="Times New Roman" w:hAnsi="Times New Roman" w:cs="Times New Roman"/>
          <w:sz w:val="24"/>
        </w:rPr>
      </w:pPr>
      <w:r w:rsidRPr="003727CC">
        <w:rPr>
          <w:rFonts w:ascii="Times New Roman" w:hAnsi="Times New Roman" w:cs="Times New Roman"/>
          <w:sz w:val="24"/>
        </w:rPr>
        <w:t>Güney Ege Bölgesi</w:t>
      </w:r>
      <w:r w:rsidR="008F0692" w:rsidRPr="003727CC">
        <w:rPr>
          <w:rFonts w:ascii="Times New Roman" w:hAnsi="Times New Roman" w:cs="Times New Roman"/>
          <w:sz w:val="24"/>
        </w:rPr>
        <w:t>’</w:t>
      </w:r>
      <w:r w:rsidRPr="003727CC">
        <w:rPr>
          <w:rFonts w:ascii="Times New Roman" w:hAnsi="Times New Roman" w:cs="Times New Roman"/>
          <w:sz w:val="24"/>
        </w:rPr>
        <w:t xml:space="preserve">nde alternatif turizm potansiyelinin harekete geçirilerek, bölgede konaklama yapan ziyaretçi sayısının ve ortalama konaklama sürelerinin artırılmasına yönelik olarak </w:t>
      </w:r>
      <w:r w:rsidR="006B3DF2" w:rsidRPr="003727CC">
        <w:rPr>
          <w:rFonts w:ascii="Times New Roman" w:hAnsi="Times New Roman" w:cs="Times New Roman"/>
          <w:sz w:val="24"/>
        </w:rPr>
        <w:t xml:space="preserve">küçük ölçekli altyapı mali destek programı </w:t>
      </w:r>
      <w:r w:rsidR="00A23120" w:rsidRPr="003727CC">
        <w:rPr>
          <w:rFonts w:ascii="Times New Roman" w:hAnsi="Times New Roman" w:cs="Times New Roman"/>
          <w:sz w:val="24"/>
        </w:rPr>
        <w:t>yürütülmesi planlanmaktadır.</w:t>
      </w:r>
      <w:r w:rsidR="004919BD" w:rsidRPr="003727CC">
        <w:rPr>
          <w:rFonts w:ascii="Times New Roman" w:hAnsi="Times New Roman" w:cs="Times New Roman"/>
          <w:sz w:val="24"/>
        </w:rPr>
        <w:t xml:space="preserve"> </w:t>
      </w:r>
      <w:r w:rsidR="00360894">
        <w:rPr>
          <w:rFonts w:ascii="Times New Roman" w:hAnsi="Times New Roman" w:cs="Times New Roman"/>
          <w:sz w:val="24"/>
        </w:rPr>
        <w:t xml:space="preserve">Program bütçesi yıl içerisindeki ödenek durumuna göre belirlenecektir. </w:t>
      </w:r>
      <w:r w:rsidR="00CA3833" w:rsidRPr="003727CC">
        <w:rPr>
          <w:rFonts w:ascii="Times New Roman" w:hAnsi="Times New Roman" w:cs="Times New Roman"/>
          <w:sz w:val="24"/>
        </w:rPr>
        <w:t xml:space="preserve">Mali Destek programlarında gençlere staj ve istihdam imkânı sağlayan projelere ilave puan verilecektir. </w:t>
      </w:r>
      <w:r w:rsidR="00B27515" w:rsidRPr="003727CC">
        <w:rPr>
          <w:rFonts w:ascii="Times New Roman" w:hAnsi="Times New Roman" w:cs="Times New Roman"/>
          <w:sz w:val="24"/>
        </w:rPr>
        <w:t>Program</w:t>
      </w:r>
      <w:r w:rsidR="00632023" w:rsidRPr="003727CC">
        <w:rPr>
          <w:rFonts w:ascii="Times New Roman" w:hAnsi="Times New Roman" w:cs="Times New Roman"/>
          <w:sz w:val="24"/>
        </w:rPr>
        <w:t xml:space="preserve"> 202</w:t>
      </w:r>
      <w:r w:rsidR="00E604F7" w:rsidRPr="003727CC">
        <w:rPr>
          <w:rFonts w:ascii="Times New Roman" w:hAnsi="Times New Roman" w:cs="Times New Roman"/>
          <w:sz w:val="24"/>
        </w:rPr>
        <w:t>3</w:t>
      </w:r>
      <w:r w:rsidR="00632023" w:rsidRPr="003727CC">
        <w:rPr>
          <w:rFonts w:ascii="Times New Roman" w:hAnsi="Times New Roman" w:cs="Times New Roman"/>
          <w:sz w:val="24"/>
        </w:rPr>
        <w:t xml:space="preserve"> yılı</w:t>
      </w:r>
      <w:r w:rsidR="00743989" w:rsidRPr="003727CC">
        <w:rPr>
          <w:rFonts w:ascii="Times New Roman" w:hAnsi="Times New Roman" w:cs="Times New Roman"/>
          <w:sz w:val="24"/>
        </w:rPr>
        <w:t xml:space="preserve"> son çeyreğinde</w:t>
      </w:r>
      <w:r w:rsidR="00632023" w:rsidRPr="003727CC">
        <w:rPr>
          <w:rFonts w:ascii="Times New Roman" w:hAnsi="Times New Roman" w:cs="Times New Roman"/>
          <w:sz w:val="24"/>
        </w:rPr>
        <w:t xml:space="preserve"> </w:t>
      </w:r>
      <w:r w:rsidR="00B27515" w:rsidRPr="003727CC">
        <w:rPr>
          <w:rFonts w:ascii="Times New Roman" w:hAnsi="Times New Roman" w:cs="Times New Roman"/>
          <w:sz w:val="24"/>
        </w:rPr>
        <w:t>ilan edilecektir.</w:t>
      </w:r>
    </w:p>
    <w:p w:rsidR="00A85101" w:rsidRPr="00A65D89" w:rsidRDefault="00A85101" w:rsidP="00A85101">
      <w:pPr>
        <w:keepNext/>
        <w:spacing w:after="0" w:line="240" w:lineRule="auto"/>
        <w:ind w:left="360"/>
        <w:jc w:val="center"/>
        <w:rPr>
          <w:rFonts w:ascii="Times New Roman" w:hAnsi="Times New Roman" w:cs="Times New Roman"/>
          <w:b/>
          <w:bCs/>
          <w:sz w:val="20"/>
        </w:rPr>
      </w:pPr>
      <w:bookmarkStart w:id="148" w:name="_Toc131508844"/>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10</w:t>
      </w:r>
      <w:r w:rsidRPr="00A65D89">
        <w:rPr>
          <w:rFonts w:ascii="Times New Roman" w:hAnsi="Times New Roman" w:cs="Times New Roman"/>
          <w:b/>
          <w:bCs/>
          <w:sz w:val="20"/>
        </w:rPr>
        <w:fldChar w:fldCharType="end"/>
      </w:r>
      <w:r w:rsidRPr="00A65D89">
        <w:rPr>
          <w:rFonts w:ascii="Times New Roman" w:hAnsi="Times New Roman" w:cs="Times New Roman"/>
          <w:b/>
          <w:bCs/>
          <w:sz w:val="20"/>
        </w:rPr>
        <w:t xml:space="preserve">:  </w:t>
      </w:r>
      <w:r w:rsidR="00221E87" w:rsidRPr="00A65D89">
        <w:rPr>
          <w:rFonts w:ascii="Times New Roman" w:hAnsi="Times New Roman" w:cs="Times New Roman"/>
          <w:b/>
          <w:bCs/>
          <w:sz w:val="20"/>
        </w:rPr>
        <w:t>202</w:t>
      </w:r>
      <w:r w:rsidR="00E604F7" w:rsidRPr="00A65D89">
        <w:rPr>
          <w:rFonts w:ascii="Times New Roman" w:hAnsi="Times New Roman" w:cs="Times New Roman"/>
          <w:b/>
          <w:bCs/>
          <w:sz w:val="20"/>
        </w:rPr>
        <w:t>3</w:t>
      </w:r>
      <w:r w:rsidR="00221E87" w:rsidRPr="00A65D89">
        <w:rPr>
          <w:rFonts w:ascii="Times New Roman" w:hAnsi="Times New Roman" w:cs="Times New Roman"/>
          <w:b/>
          <w:bCs/>
          <w:sz w:val="20"/>
        </w:rPr>
        <w:t xml:space="preserve"> </w:t>
      </w:r>
      <w:r w:rsidR="002B0D31" w:rsidRPr="00A65D89">
        <w:rPr>
          <w:rFonts w:ascii="Times New Roman" w:hAnsi="Times New Roman" w:cs="Times New Roman"/>
          <w:b/>
          <w:bCs/>
          <w:sz w:val="20"/>
        </w:rPr>
        <w:t xml:space="preserve">Yılı </w:t>
      </w:r>
      <w:r w:rsidR="00A23120" w:rsidRPr="00A65D89">
        <w:rPr>
          <w:rFonts w:ascii="Times New Roman" w:hAnsi="Times New Roman" w:cs="Times New Roman"/>
          <w:b/>
          <w:sz w:val="20"/>
        </w:rPr>
        <w:t xml:space="preserve">Alternatif Turizm </w:t>
      </w:r>
      <w:r w:rsidR="006F2CD3" w:rsidRPr="00A65D89">
        <w:rPr>
          <w:rFonts w:ascii="Times New Roman" w:hAnsi="Times New Roman" w:cs="Times New Roman"/>
          <w:b/>
          <w:sz w:val="20"/>
        </w:rPr>
        <w:t>Küçük Ölçekli Altyapı</w:t>
      </w:r>
      <w:r w:rsidR="00A23120" w:rsidRPr="00A65D89">
        <w:rPr>
          <w:rFonts w:ascii="Times New Roman" w:hAnsi="Times New Roman" w:cs="Times New Roman"/>
          <w:b/>
          <w:sz w:val="20"/>
        </w:rPr>
        <w:t xml:space="preserve"> </w:t>
      </w:r>
      <w:r w:rsidR="002E081A" w:rsidRPr="00A65D89">
        <w:rPr>
          <w:rFonts w:ascii="Times New Roman" w:hAnsi="Times New Roman" w:cs="Times New Roman"/>
          <w:b/>
          <w:sz w:val="20"/>
        </w:rPr>
        <w:t>Mali Destek Programı</w:t>
      </w:r>
      <w:bookmarkEnd w:id="148"/>
    </w:p>
    <w:tbl>
      <w:tblPr>
        <w:tblStyle w:val="TabloKlavuzu"/>
        <w:tblW w:w="5161" w:type="pct"/>
        <w:jc w:val="center"/>
        <w:tblLook w:val="04A0" w:firstRow="1" w:lastRow="0" w:firstColumn="1" w:lastColumn="0" w:noHBand="0" w:noVBand="1"/>
      </w:tblPr>
      <w:tblGrid>
        <w:gridCol w:w="7084"/>
        <w:gridCol w:w="1133"/>
        <w:gridCol w:w="1135"/>
      </w:tblGrid>
      <w:tr w:rsidR="00B92811" w:rsidRPr="00A65D89" w:rsidTr="00DF4BE5">
        <w:trPr>
          <w:trHeight w:val="335"/>
          <w:jc w:val="center"/>
        </w:trPr>
        <w:tc>
          <w:tcPr>
            <w:tcW w:w="3787" w:type="pct"/>
            <w:shd w:val="clear" w:color="auto" w:fill="C6D9F1" w:themeFill="text2" w:themeFillTint="33"/>
            <w:vAlign w:val="center"/>
          </w:tcPr>
          <w:p w:rsidR="00B92811" w:rsidRPr="00A65D89" w:rsidRDefault="00B92811" w:rsidP="00972F23">
            <w:pPr>
              <w:ind w:right="68"/>
              <w:rPr>
                <w:b/>
                <w:color w:val="000000"/>
                <w:sz w:val="20"/>
                <w:szCs w:val="22"/>
              </w:rPr>
            </w:pPr>
            <w:r w:rsidRPr="00A65D89">
              <w:rPr>
                <w:b/>
                <w:color w:val="000000"/>
                <w:sz w:val="20"/>
              </w:rPr>
              <w:t>Proje/Faaliyet</w:t>
            </w:r>
          </w:p>
        </w:tc>
        <w:tc>
          <w:tcPr>
            <w:tcW w:w="606" w:type="pct"/>
            <w:shd w:val="clear" w:color="auto" w:fill="C6D9F1" w:themeFill="text2" w:themeFillTint="33"/>
            <w:vAlign w:val="center"/>
          </w:tcPr>
          <w:p w:rsidR="00B92811" w:rsidRPr="00A65D89" w:rsidRDefault="00B92811" w:rsidP="00972F23">
            <w:pPr>
              <w:ind w:right="68"/>
              <w:jc w:val="center"/>
              <w:rPr>
                <w:b/>
                <w:color w:val="000000"/>
                <w:sz w:val="20"/>
                <w:szCs w:val="22"/>
              </w:rPr>
            </w:pPr>
            <w:r w:rsidRPr="00A65D89">
              <w:rPr>
                <w:b/>
                <w:color w:val="000000"/>
                <w:sz w:val="20"/>
              </w:rPr>
              <w:t>Sorumlu Birim</w:t>
            </w:r>
          </w:p>
        </w:tc>
        <w:tc>
          <w:tcPr>
            <w:tcW w:w="607" w:type="pct"/>
            <w:shd w:val="clear" w:color="auto" w:fill="C6D9F1" w:themeFill="text2" w:themeFillTint="33"/>
            <w:vAlign w:val="center"/>
          </w:tcPr>
          <w:p w:rsidR="00B92811" w:rsidRPr="00A65D89" w:rsidRDefault="00B92811" w:rsidP="00743989">
            <w:pPr>
              <w:ind w:right="68"/>
              <w:jc w:val="center"/>
              <w:rPr>
                <w:b/>
                <w:color w:val="000000"/>
                <w:sz w:val="20"/>
                <w:szCs w:val="22"/>
              </w:rPr>
            </w:pPr>
            <w:r w:rsidRPr="00A65D89">
              <w:rPr>
                <w:b/>
                <w:color w:val="000000"/>
                <w:sz w:val="20"/>
              </w:rPr>
              <w:t>Maliyet (TL)</w:t>
            </w:r>
          </w:p>
        </w:tc>
      </w:tr>
      <w:tr w:rsidR="004A50C6" w:rsidRPr="00A65D89" w:rsidTr="00DF4BE5">
        <w:trPr>
          <w:trHeight w:val="281"/>
          <w:jc w:val="center"/>
        </w:trPr>
        <w:tc>
          <w:tcPr>
            <w:tcW w:w="3787" w:type="pct"/>
            <w:vAlign w:val="center"/>
          </w:tcPr>
          <w:p w:rsidR="004A50C6" w:rsidRPr="00A65D89" w:rsidRDefault="004A50C6" w:rsidP="00AF50EA">
            <w:pPr>
              <w:ind w:right="68"/>
              <w:rPr>
                <w:color w:val="000000"/>
                <w:sz w:val="20"/>
                <w:szCs w:val="22"/>
              </w:rPr>
            </w:pPr>
            <w:r w:rsidRPr="00A65D89">
              <w:rPr>
                <w:color w:val="000000"/>
                <w:sz w:val="20"/>
              </w:rPr>
              <w:t>202</w:t>
            </w:r>
            <w:r w:rsidR="00E604F7" w:rsidRPr="00A65D89">
              <w:rPr>
                <w:color w:val="000000"/>
                <w:sz w:val="20"/>
              </w:rPr>
              <w:t>3</w:t>
            </w:r>
            <w:r w:rsidRPr="00A65D89">
              <w:rPr>
                <w:color w:val="000000"/>
                <w:sz w:val="20"/>
              </w:rPr>
              <w:t xml:space="preserve"> Yılı </w:t>
            </w:r>
            <w:r w:rsidR="00AF50EA" w:rsidRPr="00A65D89">
              <w:rPr>
                <w:color w:val="000000"/>
                <w:sz w:val="20"/>
              </w:rPr>
              <w:t>Alternatif Turizm</w:t>
            </w:r>
            <w:r w:rsidRPr="00A65D89">
              <w:rPr>
                <w:color w:val="000000"/>
                <w:sz w:val="20"/>
              </w:rPr>
              <w:t xml:space="preserve"> </w:t>
            </w:r>
            <w:r w:rsidR="006F2CD3" w:rsidRPr="00A65D89">
              <w:rPr>
                <w:color w:val="000000"/>
                <w:sz w:val="20"/>
              </w:rPr>
              <w:t>Küçük Ölçekli Altyapı</w:t>
            </w:r>
            <w:r w:rsidRPr="00A65D89">
              <w:rPr>
                <w:color w:val="000000"/>
                <w:sz w:val="20"/>
              </w:rPr>
              <w:t xml:space="preserve"> Programı Tanıtım ve Eğitim Faaliyetleri</w:t>
            </w:r>
          </w:p>
        </w:tc>
        <w:tc>
          <w:tcPr>
            <w:tcW w:w="606" w:type="pct"/>
            <w:vMerge w:val="restart"/>
            <w:vAlign w:val="center"/>
          </w:tcPr>
          <w:p w:rsidR="004A50C6" w:rsidRPr="00A65D89" w:rsidRDefault="004A50C6" w:rsidP="004A50C6">
            <w:pPr>
              <w:ind w:right="68"/>
              <w:jc w:val="center"/>
              <w:rPr>
                <w:color w:val="000000"/>
                <w:sz w:val="20"/>
              </w:rPr>
            </w:pPr>
            <w:r w:rsidRPr="00A65D89">
              <w:rPr>
                <w:color w:val="000000"/>
                <w:sz w:val="20"/>
              </w:rPr>
              <w:t>PYB</w:t>
            </w:r>
          </w:p>
        </w:tc>
        <w:tc>
          <w:tcPr>
            <w:tcW w:w="607" w:type="pct"/>
            <w:shd w:val="clear" w:color="auto" w:fill="auto"/>
            <w:vAlign w:val="center"/>
          </w:tcPr>
          <w:p w:rsidR="004A50C6" w:rsidRPr="00A65D89" w:rsidRDefault="004A50C6" w:rsidP="00972F23">
            <w:pPr>
              <w:ind w:right="68"/>
              <w:jc w:val="right"/>
              <w:rPr>
                <w:color w:val="000000"/>
                <w:sz w:val="20"/>
                <w:szCs w:val="22"/>
              </w:rPr>
            </w:pPr>
            <w:r w:rsidRPr="00A65D89">
              <w:rPr>
                <w:color w:val="000000"/>
                <w:sz w:val="20"/>
              </w:rPr>
              <w:t>150.000</w:t>
            </w:r>
          </w:p>
        </w:tc>
      </w:tr>
      <w:tr w:rsidR="004A50C6" w:rsidRPr="00A65D89" w:rsidTr="00DF4BE5">
        <w:trPr>
          <w:trHeight w:val="281"/>
          <w:jc w:val="center"/>
        </w:trPr>
        <w:tc>
          <w:tcPr>
            <w:tcW w:w="3787" w:type="pct"/>
            <w:vAlign w:val="center"/>
          </w:tcPr>
          <w:p w:rsidR="004A50C6" w:rsidRPr="00A65D89" w:rsidRDefault="004A50C6" w:rsidP="00AF50EA">
            <w:pPr>
              <w:ind w:right="68"/>
              <w:rPr>
                <w:color w:val="000000"/>
                <w:sz w:val="20"/>
              </w:rPr>
            </w:pPr>
            <w:r w:rsidRPr="00A65D89">
              <w:rPr>
                <w:color w:val="000000"/>
                <w:sz w:val="20"/>
              </w:rPr>
              <w:t>202</w:t>
            </w:r>
            <w:r w:rsidR="00E604F7" w:rsidRPr="00A65D89">
              <w:rPr>
                <w:color w:val="000000"/>
                <w:sz w:val="20"/>
              </w:rPr>
              <w:t>3</w:t>
            </w:r>
            <w:r w:rsidRPr="00A65D89">
              <w:rPr>
                <w:color w:val="000000"/>
                <w:sz w:val="20"/>
              </w:rPr>
              <w:t xml:space="preserve"> Yılı </w:t>
            </w:r>
            <w:r w:rsidR="00AF50EA" w:rsidRPr="00A65D89">
              <w:rPr>
                <w:color w:val="000000"/>
                <w:sz w:val="20"/>
              </w:rPr>
              <w:t>Alternatif Turizm</w:t>
            </w:r>
            <w:r w:rsidRPr="00A65D89">
              <w:rPr>
                <w:color w:val="000000"/>
                <w:sz w:val="20"/>
              </w:rPr>
              <w:t xml:space="preserve"> </w:t>
            </w:r>
            <w:r w:rsidR="006F2CD3" w:rsidRPr="00A65D89">
              <w:rPr>
                <w:color w:val="000000"/>
                <w:sz w:val="20"/>
              </w:rPr>
              <w:t>Küçük Ölçekli Altyapı</w:t>
            </w:r>
            <w:r w:rsidR="006B3DF2" w:rsidRPr="00A65D89">
              <w:rPr>
                <w:color w:val="000000"/>
                <w:sz w:val="20"/>
              </w:rPr>
              <w:t xml:space="preserve"> Programı</w:t>
            </w:r>
            <w:r w:rsidRPr="00A65D89">
              <w:rPr>
                <w:color w:val="000000"/>
                <w:sz w:val="20"/>
              </w:rPr>
              <w:t xml:space="preserve"> Değerlendirme Süreci</w:t>
            </w:r>
          </w:p>
        </w:tc>
        <w:tc>
          <w:tcPr>
            <w:tcW w:w="606" w:type="pct"/>
            <w:vMerge/>
            <w:vAlign w:val="center"/>
          </w:tcPr>
          <w:p w:rsidR="004A50C6" w:rsidRPr="00A65D89" w:rsidRDefault="004A50C6" w:rsidP="00972F23">
            <w:pPr>
              <w:ind w:right="68"/>
              <w:jc w:val="center"/>
              <w:rPr>
                <w:color w:val="000000"/>
                <w:sz w:val="20"/>
              </w:rPr>
            </w:pPr>
          </w:p>
        </w:tc>
        <w:tc>
          <w:tcPr>
            <w:tcW w:w="607" w:type="pct"/>
            <w:shd w:val="clear" w:color="auto" w:fill="auto"/>
            <w:vAlign w:val="center"/>
          </w:tcPr>
          <w:p w:rsidR="004A50C6" w:rsidRPr="00A65D89" w:rsidRDefault="004A50C6" w:rsidP="00972F23">
            <w:pPr>
              <w:ind w:right="68"/>
              <w:jc w:val="right"/>
              <w:rPr>
                <w:color w:val="000000"/>
                <w:sz w:val="20"/>
              </w:rPr>
            </w:pPr>
            <w:r w:rsidRPr="00A65D89">
              <w:rPr>
                <w:color w:val="000000"/>
                <w:sz w:val="20"/>
              </w:rPr>
              <w:t>350.000</w:t>
            </w:r>
          </w:p>
        </w:tc>
      </w:tr>
    </w:tbl>
    <w:p w:rsidR="00BC558C" w:rsidRDefault="00BC558C" w:rsidP="00D62897">
      <w:pPr>
        <w:jc w:val="both"/>
        <w:rPr>
          <w:rFonts w:ascii="Times New Roman" w:hAnsi="Times New Roman" w:cs="Times New Roman"/>
        </w:rPr>
      </w:pPr>
    </w:p>
    <w:p w:rsidR="00360894" w:rsidRDefault="00360894" w:rsidP="00D62897">
      <w:pPr>
        <w:jc w:val="both"/>
        <w:rPr>
          <w:rFonts w:ascii="Times New Roman" w:hAnsi="Times New Roman" w:cs="Times New Roman"/>
        </w:rPr>
      </w:pPr>
    </w:p>
    <w:p w:rsidR="0035194E" w:rsidRDefault="0035194E" w:rsidP="00D62897">
      <w:pPr>
        <w:jc w:val="both"/>
        <w:rPr>
          <w:rFonts w:ascii="Times New Roman" w:hAnsi="Times New Roman" w:cs="Times New Roman"/>
        </w:rPr>
      </w:pPr>
    </w:p>
    <w:p w:rsidR="00DF4BE5" w:rsidRPr="00A65D89" w:rsidRDefault="00DF4BE5" w:rsidP="00D62897">
      <w:pPr>
        <w:jc w:val="both"/>
        <w:rPr>
          <w:rFonts w:ascii="Times New Roman" w:hAnsi="Times New Roman" w:cs="Times New Roman"/>
        </w:rPr>
      </w:pPr>
    </w:p>
    <w:p w:rsidR="000835CA" w:rsidRPr="00A65D89" w:rsidRDefault="00BE5903" w:rsidP="000835CA">
      <w:pPr>
        <w:spacing w:after="160" w:line="360" w:lineRule="auto"/>
        <w:contextualSpacing/>
        <w:outlineLvl w:val="0"/>
        <w:rPr>
          <w:rFonts w:ascii="Times New Roman" w:hAnsi="Times New Roman" w:cs="Times New Roman"/>
          <w:b/>
        </w:rPr>
      </w:pPr>
      <w:bookmarkStart w:id="149" w:name="_Toc131508758"/>
      <w:r w:rsidRPr="00A65D89">
        <w:rPr>
          <w:rFonts w:ascii="Times New Roman" w:hAnsi="Times New Roman" w:cs="Times New Roman"/>
          <w:b/>
        </w:rPr>
        <w:t>2.1.5</w:t>
      </w:r>
      <w:r w:rsidR="00B3675F" w:rsidRPr="00A65D89">
        <w:rPr>
          <w:rFonts w:ascii="Times New Roman" w:hAnsi="Times New Roman" w:cs="Times New Roman"/>
          <w:b/>
        </w:rPr>
        <w:t>. Program Süresi v</w:t>
      </w:r>
      <w:r w:rsidR="000835CA" w:rsidRPr="00A65D89">
        <w:rPr>
          <w:rFonts w:ascii="Times New Roman" w:hAnsi="Times New Roman" w:cs="Times New Roman"/>
          <w:b/>
        </w:rPr>
        <w:t>e Zaman Planlaması</w:t>
      </w:r>
      <w:bookmarkEnd w:id="142"/>
      <w:bookmarkEnd w:id="143"/>
      <w:bookmarkEnd w:id="144"/>
      <w:bookmarkEnd w:id="145"/>
      <w:bookmarkEnd w:id="149"/>
      <w:r w:rsidR="000835CA" w:rsidRPr="00A65D89">
        <w:rPr>
          <w:rFonts w:ascii="Times New Roman" w:hAnsi="Times New Roman" w:cs="Times New Roman"/>
          <w:b/>
        </w:rPr>
        <w:t xml:space="preserve"> </w:t>
      </w:r>
    </w:p>
    <w:p w:rsidR="000835CA" w:rsidRPr="00341B69" w:rsidRDefault="000835CA" w:rsidP="000835CA">
      <w:pPr>
        <w:keepNext/>
        <w:spacing w:after="0" w:line="240" w:lineRule="auto"/>
        <w:jc w:val="center"/>
        <w:rPr>
          <w:rFonts w:ascii="Times New Roman" w:hAnsi="Times New Roman" w:cs="Times New Roman"/>
          <w:b/>
          <w:bCs/>
          <w:sz w:val="20"/>
          <w:szCs w:val="20"/>
        </w:rPr>
      </w:pPr>
      <w:bookmarkStart w:id="150" w:name="_Toc131508845"/>
      <w:r w:rsidRPr="00341B69">
        <w:rPr>
          <w:rFonts w:ascii="Times New Roman" w:hAnsi="Times New Roman" w:cs="Times New Roman"/>
          <w:b/>
          <w:bCs/>
          <w:sz w:val="20"/>
          <w:szCs w:val="20"/>
        </w:rPr>
        <w:t xml:space="preserve">Tablo </w:t>
      </w:r>
      <w:r w:rsidRPr="00341B69">
        <w:rPr>
          <w:rFonts w:ascii="Times New Roman" w:hAnsi="Times New Roman" w:cs="Times New Roman"/>
          <w:b/>
          <w:bCs/>
          <w:sz w:val="20"/>
          <w:szCs w:val="20"/>
        </w:rPr>
        <w:fldChar w:fldCharType="begin"/>
      </w:r>
      <w:r w:rsidRPr="00341B69">
        <w:rPr>
          <w:rFonts w:ascii="Times New Roman" w:hAnsi="Times New Roman" w:cs="Times New Roman"/>
          <w:b/>
          <w:bCs/>
          <w:sz w:val="20"/>
          <w:szCs w:val="20"/>
        </w:rPr>
        <w:instrText xml:space="preserve"> SEQ Tablo \* ARABIC </w:instrText>
      </w:r>
      <w:r w:rsidRPr="00341B69">
        <w:rPr>
          <w:rFonts w:ascii="Times New Roman" w:hAnsi="Times New Roman" w:cs="Times New Roman"/>
          <w:b/>
          <w:bCs/>
          <w:sz w:val="20"/>
          <w:szCs w:val="20"/>
        </w:rPr>
        <w:fldChar w:fldCharType="separate"/>
      </w:r>
      <w:r w:rsidR="006B13AE">
        <w:rPr>
          <w:rFonts w:ascii="Times New Roman" w:hAnsi="Times New Roman" w:cs="Times New Roman"/>
          <w:b/>
          <w:bCs/>
          <w:noProof/>
          <w:sz w:val="20"/>
          <w:szCs w:val="20"/>
        </w:rPr>
        <w:t>11</w:t>
      </w:r>
      <w:r w:rsidRPr="00341B69">
        <w:rPr>
          <w:rFonts w:ascii="Times New Roman" w:hAnsi="Times New Roman" w:cs="Times New Roman"/>
          <w:b/>
          <w:bCs/>
          <w:sz w:val="20"/>
          <w:szCs w:val="20"/>
        </w:rPr>
        <w:fldChar w:fldCharType="end"/>
      </w:r>
      <w:r w:rsidRPr="00341B69">
        <w:rPr>
          <w:rFonts w:ascii="Times New Roman" w:hAnsi="Times New Roman" w:cs="Times New Roman"/>
          <w:b/>
          <w:bCs/>
          <w:sz w:val="20"/>
          <w:szCs w:val="20"/>
        </w:rPr>
        <w:t>: Program Süresi ve Zaman Planlaması</w:t>
      </w:r>
      <w:bookmarkEnd w:id="150"/>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540"/>
        <w:gridCol w:w="566"/>
        <w:gridCol w:w="544"/>
        <w:gridCol w:w="470"/>
      </w:tblGrid>
      <w:tr w:rsidR="000835CA" w:rsidRPr="00341B69" w:rsidTr="00EB6869">
        <w:trPr>
          <w:trHeight w:val="206"/>
          <w:jc w:val="center"/>
        </w:trPr>
        <w:tc>
          <w:tcPr>
            <w:tcW w:w="7225" w:type="dxa"/>
            <w:shd w:val="clear" w:color="auto" w:fill="DBE5F1" w:themeFill="accent1" w:themeFillTint="33"/>
            <w:noWrap/>
            <w:tcMar>
              <w:top w:w="0" w:type="dxa"/>
              <w:left w:w="70" w:type="dxa"/>
              <w:bottom w:w="0" w:type="dxa"/>
              <w:right w:w="70" w:type="dxa"/>
            </w:tcMar>
            <w:vAlign w:val="bottom"/>
            <w:hideMark/>
          </w:tcPr>
          <w:p w:rsidR="000835CA" w:rsidRPr="00341B69" w:rsidRDefault="000835CA" w:rsidP="002E1863">
            <w:pPr>
              <w:spacing w:after="0" w:line="240" w:lineRule="auto"/>
              <w:rPr>
                <w:rFonts w:ascii="Times New Roman" w:hAnsi="Times New Roman" w:cs="Times New Roman"/>
                <w:b/>
                <w:bCs/>
                <w:color w:val="000000"/>
                <w:sz w:val="20"/>
                <w:szCs w:val="20"/>
                <w:lang w:eastAsia="tr-TR"/>
              </w:rPr>
            </w:pPr>
            <w:bookmarkStart w:id="151" w:name="_Toc497986338"/>
            <w:bookmarkStart w:id="152" w:name="_Toc497987448"/>
            <w:bookmarkStart w:id="153" w:name="_Toc497991746"/>
            <w:bookmarkStart w:id="154" w:name="_Toc18500658"/>
            <w:r w:rsidRPr="00341B69">
              <w:rPr>
                <w:rFonts w:ascii="Times New Roman" w:hAnsi="Times New Roman" w:cs="Times New Roman"/>
                <w:b/>
                <w:bCs/>
                <w:color w:val="000000"/>
                <w:sz w:val="20"/>
                <w:szCs w:val="20"/>
                <w:lang w:eastAsia="tr-TR"/>
              </w:rPr>
              <w:t>FAALİYETLER</w:t>
            </w:r>
          </w:p>
        </w:tc>
        <w:tc>
          <w:tcPr>
            <w:tcW w:w="468" w:type="dxa"/>
            <w:shd w:val="clear" w:color="auto" w:fill="DBE5F1" w:themeFill="accent1" w:themeFillTint="33"/>
            <w:noWrap/>
            <w:tcMar>
              <w:top w:w="0" w:type="dxa"/>
              <w:left w:w="70" w:type="dxa"/>
              <w:bottom w:w="0" w:type="dxa"/>
              <w:right w:w="70" w:type="dxa"/>
            </w:tcMar>
            <w:vAlign w:val="center"/>
            <w:hideMark/>
          </w:tcPr>
          <w:p w:rsidR="000835CA" w:rsidRPr="00341B69" w:rsidRDefault="000835CA" w:rsidP="00C54B76">
            <w:pPr>
              <w:spacing w:after="0" w:line="240" w:lineRule="auto"/>
              <w:ind w:right="-109"/>
              <w:rPr>
                <w:rFonts w:ascii="Times New Roman" w:hAnsi="Times New Roman" w:cs="Times New Roman"/>
                <w:b/>
                <w:bCs/>
                <w:color w:val="000000"/>
                <w:sz w:val="20"/>
                <w:szCs w:val="20"/>
                <w:lang w:eastAsia="tr-TR"/>
              </w:rPr>
            </w:pPr>
            <w:r w:rsidRPr="00341B69">
              <w:rPr>
                <w:rFonts w:ascii="Times New Roman" w:hAnsi="Times New Roman" w:cs="Times New Roman"/>
                <w:b/>
                <w:bCs/>
                <w:color w:val="000000"/>
                <w:sz w:val="20"/>
                <w:szCs w:val="20"/>
                <w:lang w:eastAsia="tr-TR"/>
              </w:rPr>
              <w:t>2021</w:t>
            </w:r>
          </w:p>
        </w:tc>
        <w:tc>
          <w:tcPr>
            <w:tcW w:w="566" w:type="dxa"/>
            <w:shd w:val="clear" w:color="auto" w:fill="DBE5F1" w:themeFill="accent1" w:themeFillTint="33"/>
            <w:noWrap/>
            <w:tcMar>
              <w:top w:w="0" w:type="dxa"/>
              <w:left w:w="70" w:type="dxa"/>
              <w:bottom w:w="0" w:type="dxa"/>
              <w:right w:w="70" w:type="dxa"/>
            </w:tcMar>
            <w:vAlign w:val="center"/>
            <w:hideMark/>
          </w:tcPr>
          <w:p w:rsidR="000835CA" w:rsidRPr="00341B69" w:rsidRDefault="000835CA" w:rsidP="00C54B76">
            <w:pPr>
              <w:spacing w:after="0" w:line="240" w:lineRule="auto"/>
              <w:ind w:right="-109"/>
              <w:rPr>
                <w:rFonts w:ascii="Times New Roman" w:hAnsi="Times New Roman" w:cs="Times New Roman"/>
                <w:b/>
                <w:bCs/>
                <w:color w:val="000000"/>
                <w:sz w:val="20"/>
                <w:szCs w:val="20"/>
                <w:lang w:eastAsia="tr-TR"/>
              </w:rPr>
            </w:pPr>
            <w:r w:rsidRPr="00341B69">
              <w:rPr>
                <w:rFonts w:ascii="Times New Roman" w:hAnsi="Times New Roman" w:cs="Times New Roman"/>
                <w:b/>
                <w:bCs/>
                <w:color w:val="000000"/>
                <w:sz w:val="20"/>
                <w:szCs w:val="20"/>
                <w:lang w:eastAsia="tr-TR"/>
              </w:rPr>
              <w:t>2022</w:t>
            </w:r>
          </w:p>
        </w:tc>
        <w:tc>
          <w:tcPr>
            <w:tcW w:w="544" w:type="dxa"/>
            <w:shd w:val="clear" w:color="auto" w:fill="DBE5F1" w:themeFill="accent1" w:themeFillTint="33"/>
            <w:noWrap/>
            <w:tcMar>
              <w:top w:w="0" w:type="dxa"/>
              <w:left w:w="70" w:type="dxa"/>
              <w:bottom w:w="0" w:type="dxa"/>
              <w:right w:w="70" w:type="dxa"/>
            </w:tcMar>
            <w:vAlign w:val="center"/>
            <w:hideMark/>
          </w:tcPr>
          <w:p w:rsidR="000835CA" w:rsidRPr="00341B69" w:rsidRDefault="000835CA" w:rsidP="00C54B76">
            <w:pPr>
              <w:spacing w:after="0" w:line="240" w:lineRule="auto"/>
              <w:ind w:right="-109"/>
              <w:rPr>
                <w:rFonts w:ascii="Times New Roman" w:hAnsi="Times New Roman" w:cs="Times New Roman"/>
                <w:b/>
                <w:bCs/>
                <w:color w:val="000000"/>
                <w:sz w:val="20"/>
                <w:szCs w:val="20"/>
                <w:lang w:eastAsia="tr-TR"/>
              </w:rPr>
            </w:pPr>
            <w:r w:rsidRPr="00341B69">
              <w:rPr>
                <w:rFonts w:ascii="Times New Roman" w:hAnsi="Times New Roman" w:cs="Times New Roman"/>
                <w:b/>
                <w:bCs/>
                <w:color w:val="000000"/>
                <w:sz w:val="20"/>
                <w:szCs w:val="20"/>
                <w:lang w:eastAsia="tr-TR"/>
              </w:rPr>
              <w:t>2023</w:t>
            </w:r>
          </w:p>
        </w:tc>
        <w:tc>
          <w:tcPr>
            <w:tcW w:w="477" w:type="dxa"/>
            <w:shd w:val="clear" w:color="auto" w:fill="DBE5F1" w:themeFill="accent1" w:themeFillTint="33"/>
            <w:tcMar>
              <w:top w:w="0" w:type="dxa"/>
              <w:left w:w="70" w:type="dxa"/>
              <w:bottom w:w="0" w:type="dxa"/>
              <w:right w:w="70" w:type="dxa"/>
            </w:tcMar>
            <w:vAlign w:val="center"/>
            <w:hideMark/>
          </w:tcPr>
          <w:p w:rsidR="000835CA" w:rsidRPr="00341B69" w:rsidRDefault="007F5B88" w:rsidP="007F5B88">
            <w:pPr>
              <w:tabs>
                <w:tab w:val="left" w:pos="192"/>
              </w:tabs>
              <w:spacing w:after="0" w:line="240" w:lineRule="auto"/>
              <w:ind w:left="-170" w:right="-109"/>
              <w:jc w:val="both"/>
              <w:rPr>
                <w:rFonts w:ascii="Times New Roman" w:hAnsi="Times New Roman" w:cs="Times New Roman"/>
                <w:b/>
                <w:bCs/>
                <w:color w:val="000000"/>
                <w:sz w:val="20"/>
                <w:szCs w:val="20"/>
                <w:lang w:eastAsia="tr-TR"/>
              </w:rPr>
            </w:pPr>
            <w:r w:rsidRPr="00341B69">
              <w:rPr>
                <w:rFonts w:ascii="Times New Roman" w:hAnsi="Times New Roman" w:cs="Times New Roman"/>
                <w:b/>
                <w:bCs/>
                <w:color w:val="000000"/>
                <w:sz w:val="20"/>
                <w:szCs w:val="20"/>
                <w:lang w:eastAsia="tr-TR"/>
              </w:rPr>
              <w:t>22024</w:t>
            </w:r>
          </w:p>
        </w:tc>
      </w:tr>
      <w:tr w:rsidR="00292B15" w:rsidRPr="00341B69" w:rsidTr="00EB6869">
        <w:trPr>
          <w:trHeight w:val="207"/>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 xml:space="preserve">Destinasyon Yönetim Komisyonları </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rPr>
                <w:rFonts w:ascii="Times New Roman" w:eastAsia="Times New Roman" w:hAnsi="Times New Roman" w:cs="Times New Roman"/>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rPr>
                <w:rFonts w:ascii="Times New Roman" w:eastAsia="Times New Roman" w:hAnsi="Times New Roman" w:cs="Times New Roman"/>
                <w:sz w:val="20"/>
                <w:szCs w:val="20"/>
                <w:lang w:eastAsia="tr-TR"/>
              </w:rPr>
            </w:pPr>
          </w:p>
        </w:tc>
        <w:tc>
          <w:tcPr>
            <w:tcW w:w="477" w:type="dxa"/>
            <w:shd w:val="clear" w:color="auto" w:fill="DBE5F1" w:themeFill="accent1" w:themeFillTint="33"/>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207"/>
          <w:jc w:val="center"/>
        </w:trPr>
        <w:tc>
          <w:tcPr>
            <w:tcW w:w="7225" w:type="dxa"/>
            <w:noWrap/>
            <w:tcMar>
              <w:top w:w="0" w:type="dxa"/>
              <w:left w:w="70" w:type="dxa"/>
              <w:bottom w:w="0" w:type="dxa"/>
              <w:right w:w="70" w:type="dxa"/>
            </w:tcMar>
            <w:vAlign w:val="center"/>
            <w:hideMark/>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Destinasyon Yönetim ve Eylem Planları</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hideMark/>
          </w:tcPr>
          <w:p w:rsidR="00292B15" w:rsidRPr="00341B69" w:rsidRDefault="00292B15" w:rsidP="00292B15">
            <w:pPr>
              <w:spacing w:after="0" w:line="240" w:lineRule="auto"/>
              <w:rPr>
                <w:rFonts w:ascii="Times New Roman" w:eastAsia="Times New Roman" w:hAnsi="Times New Roman" w:cs="Times New Roman"/>
                <w:sz w:val="20"/>
                <w:szCs w:val="20"/>
                <w:lang w:eastAsia="tr-TR"/>
              </w:rPr>
            </w:pPr>
          </w:p>
        </w:tc>
        <w:tc>
          <w:tcPr>
            <w:tcW w:w="544" w:type="dxa"/>
            <w:noWrap/>
            <w:tcMar>
              <w:top w:w="0" w:type="dxa"/>
              <w:left w:w="70" w:type="dxa"/>
              <w:bottom w:w="0" w:type="dxa"/>
              <w:right w:w="70" w:type="dxa"/>
            </w:tcMar>
            <w:vAlign w:val="bottom"/>
            <w:hideMark/>
          </w:tcPr>
          <w:p w:rsidR="00292B15" w:rsidRPr="00341B69" w:rsidRDefault="00292B15" w:rsidP="00292B15">
            <w:pPr>
              <w:spacing w:after="0" w:line="240" w:lineRule="auto"/>
              <w:rPr>
                <w:rFonts w:ascii="Times New Roman" w:eastAsia="Times New Roman" w:hAnsi="Times New Roman" w:cs="Times New Roman"/>
                <w:sz w:val="20"/>
                <w:szCs w:val="20"/>
                <w:lang w:eastAsia="tr-TR"/>
              </w:rPr>
            </w:pPr>
          </w:p>
        </w:tc>
        <w:tc>
          <w:tcPr>
            <w:tcW w:w="477" w:type="dxa"/>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21"/>
          <w:jc w:val="center"/>
        </w:trPr>
        <w:tc>
          <w:tcPr>
            <w:tcW w:w="7225" w:type="dxa"/>
            <w:noWrap/>
            <w:tcMar>
              <w:top w:w="0" w:type="dxa"/>
              <w:left w:w="70" w:type="dxa"/>
              <w:bottom w:w="0" w:type="dxa"/>
              <w:right w:w="70" w:type="dxa"/>
            </w:tcMar>
            <w:vAlign w:val="center"/>
            <w:hideMark/>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Kapasite Geliştirme ve Farkındalık Programları</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64"/>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Başarılı Uygulamaların Tanıtılması</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auto"/>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81"/>
          <w:jc w:val="center"/>
        </w:trPr>
        <w:tc>
          <w:tcPr>
            <w:tcW w:w="7225" w:type="dxa"/>
            <w:noWrap/>
            <w:tcMar>
              <w:top w:w="0" w:type="dxa"/>
              <w:left w:w="70" w:type="dxa"/>
              <w:bottom w:w="0" w:type="dxa"/>
              <w:right w:w="70" w:type="dxa"/>
            </w:tcMar>
            <w:vAlign w:val="center"/>
            <w:hideMark/>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Devlet Desteklerinin Tanıtımı</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auto"/>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78"/>
          <w:jc w:val="center"/>
        </w:trPr>
        <w:tc>
          <w:tcPr>
            <w:tcW w:w="7225" w:type="dxa"/>
            <w:noWrap/>
            <w:tcMar>
              <w:top w:w="0" w:type="dxa"/>
              <w:left w:w="70" w:type="dxa"/>
              <w:bottom w:w="0" w:type="dxa"/>
              <w:right w:w="70" w:type="dxa"/>
            </w:tcMar>
            <w:vAlign w:val="center"/>
            <w:hideMark/>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Destinasyon Odaklı Hedef Pazar Analizleri</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78"/>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Destinasyon Tanıtım Stratejileri</w:t>
            </w:r>
          </w:p>
        </w:tc>
        <w:tc>
          <w:tcPr>
            <w:tcW w:w="468"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DBE5F1" w:themeFill="accent1" w:themeFillTint="33"/>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62"/>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Destinasyonlara Yönelik Tanıtım Materyalleri Oluşturulması ve Sosyal Medya Hizmeti</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FFFFFF" w:themeFill="background1"/>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44"/>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Tanıtım Organizasyonları</w:t>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FFFFFF" w:themeFill="background1"/>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64"/>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2020 Yılı Alternatif Turizm Mali Destek Programı</w:t>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r w:rsidRPr="00341B69">
              <w:rPr>
                <w:rFonts w:ascii="Times New Roman" w:hAnsi="Times New Roman" w:cs="Times New Roman"/>
                <w:color w:val="000000"/>
                <w:sz w:val="20"/>
                <w:szCs w:val="20"/>
                <w:lang w:eastAsia="tr-TR"/>
              </w:rPr>
              <w:tab/>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FFFFFF" w:themeFill="background1"/>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95"/>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 xml:space="preserve">2023 Yılı Alternatif Turizm </w:t>
            </w:r>
            <w:r w:rsidR="006F2CD3" w:rsidRPr="00341B69">
              <w:rPr>
                <w:rFonts w:ascii="Times New Roman" w:hAnsi="Times New Roman" w:cs="Times New Roman"/>
                <w:color w:val="000000"/>
                <w:sz w:val="20"/>
                <w:szCs w:val="20"/>
                <w:lang w:eastAsia="tr-TR"/>
              </w:rPr>
              <w:t>Küçük Ölçekli Altyapı</w:t>
            </w:r>
            <w:r w:rsidRPr="00341B69">
              <w:rPr>
                <w:rFonts w:ascii="Times New Roman" w:hAnsi="Times New Roman" w:cs="Times New Roman"/>
                <w:color w:val="000000"/>
                <w:sz w:val="20"/>
                <w:szCs w:val="20"/>
                <w:lang w:eastAsia="tr-TR"/>
              </w:rPr>
              <w:t xml:space="preserve"> Mali Destek Programı</w:t>
            </w:r>
          </w:p>
        </w:tc>
        <w:tc>
          <w:tcPr>
            <w:tcW w:w="468" w:type="dxa"/>
            <w:shd w:val="clear" w:color="auto" w:fill="auto"/>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DBE5F1" w:themeFill="accent1" w:themeFillTint="33"/>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25"/>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rPr>
              <w:t>Güdümlü Proje Geliştirme Çalışmaları</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FFFFFF" w:themeFill="background1"/>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r w:rsidR="00292B15" w:rsidRPr="00341B69" w:rsidTr="00EB6869">
        <w:trPr>
          <w:trHeight w:val="185"/>
          <w:jc w:val="center"/>
        </w:trPr>
        <w:tc>
          <w:tcPr>
            <w:tcW w:w="7225" w:type="dxa"/>
            <w:noWrap/>
            <w:tcMar>
              <w:top w:w="0" w:type="dxa"/>
              <w:left w:w="70" w:type="dxa"/>
              <w:bottom w:w="0" w:type="dxa"/>
              <w:right w:w="70" w:type="dxa"/>
            </w:tcMar>
            <w:vAlign w:val="center"/>
          </w:tcPr>
          <w:p w:rsidR="00292B15" w:rsidRPr="00341B69" w:rsidRDefault="00292B15" w:rsidP="00292B15">
            <w:pPr>
              <w:spacing w:after="0" w:line="240" w:lineRule="auto"/>
              <w:ind w:right="68"/>
              <w:rPr>
                <w:rFonts w:ascii="Times New Roman" w:hAnsi="Times New Roman" w:cs="Times New Roman"/>
                <w:color w:val="000000"/>
                <w:sz w:val="20"/>
                <w:szCs w:val="20"/>
                <w:lang w:eastAsia="tr-TR"/>
              </w:rPr>
            </w:pPr>
            <w:r w:rsidRPr="00341B69">
              <w:rPr>
                <w:rFonts w:ascii="Times New Roman" w:hAnsi="Times New Roman" w:cs="Times New Roman"/>
                <w:color w:val="000000"/>
                <w:sz w:val="20"/>
                <w:szCs w:val="20"/>
                <w:lang w:eastAsia="tr-TR"/>
              </w:rPr>
              <w:t>2018 Yılı Kültür Turizminin Geliştirilmesi Mali Destek Programı Uygulaması ve Ödemeleri</w:t>
            </w:r>
          </w:p>
        </w:tc>
        <w:tc>
          <w:tcPr>
            <w:tcW w:w="468" w:type="dxa"/>
            <w:shd w:val="clear" w:color="auto" w:fill="DBE5F1" w:themeFill="accent1" w:themeFillTint="33"/>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66"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544" w:type="dxa"/>
            <w:shd w:val="clear" w:color="auto" w:fill="FFFFFF" w:themeFill="background1"/>
            <w:noWrap/>
            <w:tcMar>
              <w:top w:w="0" w:type="dxa"/>
              <w:left w:w="70" w:type="dxa"/>
              <w:bottom w:w="0" w:type="dxa"/>
              <w:right w:w="70" w:type="dxa"/>
            </w:tcMar>
            <w:vAlign w:val="bottom"/>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c>
          <w:tcPr>
            <w:tcW w:w="477" w:type="dxa"/>
            <w:shd w:val="clear" w:color="auto" w:fill="FFFFFF" w:themeFill="background1"/>
            <w:tcMar>
              <w:top w:w="0" w:type="dxa"/>
              <w:left w:w="70" w:type="dxa"/>
              <w:bottom w:w="0" w:type="dxa"/>
              <w:right w:w="70" w:type="dxa"/>
            </w:tcMar>
          </w:tcPr>
          <w:p w:rsidR="00292B15" w:rsidRPr="00341B69" w:rsidRDefault="00292B15" w:rsidP="00292B15">
            <w:pPr>
              <w:spacing w:after="0" w:line="240" w:lineRule="auto"/>
              <w:jc w:val="center"/>
              <w:rPr>
                <w:rFonts w:ascii="Times New Roman" w:hAnsi="Times New Roman" w:cs="Times New Roman"/>
                <w:color w:val="000000"/>
                <w:sz w:val="20"/>
                <w:szCs w:val="20"/>
                <w:lang w:eastAsia="tr-TR"/>
              </w:rPr>
            </w:pPr>
          </w:p>
        </w:tc>
      </w:tr>
    </w:tbl>
    <w:p w:rsidR="009711CC" w:rsidRPr="00A65D89" w:rsidRDefault="009711CC" w:rsidP="000835CA">
      <w:pPr>
        <w:rPr>
          <w:rFonts w:ascii="Times New Roman" w:hAnsi="Times New Roman" w:cs="Times New Roman"/>
        </w:rPr>
      </w:pPr>
    </w:p>
    <w:p w:rsidR="000835CA" w:rsidRPr="00341B69" w:rsidRDefault="00BE5903" w:rsidP="000835CA">
      <w:pPr>
        <w:spacing w:after="160" w:line="360" w:lineRule="auto"/>
        <w:contextualSpacing/>
        <w:outlineLvl w:val="0"/>
        <w:rPr>
          <w:rFonts w:ascii="Times New Roman" w:hAnsi="Times New Roman" w:cs="Times New Roman"/>
          <w:b/>
          <w:sz w:val="24"/>
        </w:rPr>
      </w:pPr>
      <w:bookmarkStart w:id="155" w:name="_Toc131508759"/>
      <w:r w:rsidRPr="00341B69">
        <w:rPr>
          <w:rFonts w:ascii="Times New Roman" w:hAnsi="Times New Roman" w:cs="Times New Roman"/>
          <w:b/>
          <w:sz w:val="24"/>
        </w:rPr>
        <w:t>2.1.6</w:t>
      </w:r>
      <w:r w:rsidR="000835CA" w:rsidRPr="00341B69">
        <w:rPr>
          <w:rFonts w:ascii="Times New Roman" w:hAnsi="Times New Roman" w:cs="Times New Roman"/>
          <w:b/>
          <w:sz w:val="24"/>
        </w:rPr>
        <w:t xml:space="preserve">. İzleme </w:t>
      </w:r>
      <w:r w:rsidR="00AD788D" w:rsidRPr="00341B69">
        <w:rPr>
          <w:rFonts w:ascii="Times New Roman" w:hAnsi="Times New Roman" w:cs="Times New Roman"/>
          <w:b/>
          <w:sz w:val="24"/>
        </w:rPr>
        <w:t>v</w:t>
      </w:r>
      <w:r w:rsidR="000835CA" w:rsidRPr="00341B69">
        <w:rPr>
          <w:rFonts w:ascii="Times New Roman" w:hAnsi="Times New Roman" w:cs="Times New Roman"/>
          <w:b/>
          <w:sz w:val="24"/>
        </w:rPr>
        <w:t>e Değerlendirme</w:t>
      </w:r>
      <w:bookmarkEnd w:id="155"/>
    </w:p>
    <w:bookmarkEnd w:id="151"/>
    <w:bookmarkEnd w:id="152"/>
    <w:bookmarkEnd w:id="153"/>
    <w:bookmarkEnd w:id="154"/>
    <w:p w:rsidR="0042118F" w:rsidRPr="00341B69" w:rsidRDefault="00B27515" w:rsidP="00164DB0">
      <w:pPr>
        <w:shd w:val="clear" w:color="auto" w:fill="FFFFFF" w:themeFill="background1"/>
        <w:spacing w:before="120" w:after="0" w:line="360" w:lineRule="auto"/>
        <w:ind w:right="68"/>
        <w:jc w:val="both"/>
        <w:rPr>
          <w:rFonts w:ascii="Times New Roman" w:hAnsi="Times New Roman" w:cs="Times New Roman"/>
          <w:color w:val="000000"/>
          <w:sz w:val="24"/>
        </w:rPr>
      </w:pPr>
      <w:r w:rsidRPr="00341B69">
        <w:rPr>
          <w:rFonts w:ascii="Times New Roman" w:hAnsi="Times New Roman" w:cs="Times New Roman"/>
          <w:color w:val="000000"/>
          <w:sz w:val="24"/>
        </w:rPr>
        <w:t>SOP</w:t>
      </w:r>
      <w:r w:rsidR="00C23AF3" w:rsidRPr="00341B69">
        <w:rPr>
          <w:rFonts w:ascii="Times New Roman" w:hAnsi="Times New Roman" w:cs="Times New Roman"/>
          <w:color w:val="000000"/>
          <w:sz w:val="24"/>
        </w:rPr>
        <w:t xml:space="preserve"> </w:t>
      </w:r>
      <w:r w:rsidR="000835CA" w:rsidRPr="00341B69">
        <w:rPr>
          <w:rFonts w:ascii="Times New Roman" w:hAnsi="Times New Roman" w:cs="Times New Roman"/>
          <w:color w:val="000000"/>
          <w:sz w:val="24"/>
        </w:rPr>
        <w:t>kapsamında</w:t>
      </w:r>
      <w:r w:rsidR="002205FE" w:rsidRPr="00341B69">
        <w:rPr>
          <w:rFonts w:ascii="Times New Roman" w:hAnsi="Times New Roman" w:cs="Times New Roman"/>
          <w:color w:val="000000"/>
          <w:sz w:val="24"/>
        </w:rPr>
        <w:t xml:space="preserve"> yer alan faaliyetlere ilişkin 6</w:t>
      </w:r>
      <w:r w:rsidR="000835CA" w:rsidRPr="00341B69">
        <w:rPr>
          <w:rFonts w:ascii="Times New Roman" w:hAnsi="Times New Roman" w:cs="Times New Roman"/>
          <w:color w:val="000000"/>
          <w:sz w:val="24"/>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değerlendirmeye ilişkin detaylar SOP yönetim planında yer alacaktır.</w:t>
      </w: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EB6869" w:rsidRDefault="00EB6869" w:rsidP="00164DB0">
      <w:pPr>
        <w:shd w:val="clear" w:color="auto" w:fill="FFFFFF" w:themeFill="background1"/>
        <w:spacing w:before="120" w:after="0" w:line="360" w:lineRule="auto"/>
        <w:ind w:right="68"/>
        <w:jc w:val="both"/>
        <w:rPr>
          <w:rFonts w:ascii="Times New Roman" w:hAnsi="Times New Roman" w:cs="Times New Roman"/>
          <w:color w:val="000000"/>
        </w:rPr>
      </w:pPr>
    </w:p>
    <w:p w:rsidR="00341B69" w:rsidRDefault="00341B69" w:rsidP="00164DB0">
      <w:pPr>
        <w:shd w:val="clear" w:color="auto" w:fill="FFFFFF" w:themeFill="background1"/>
        <w:spacing w:before="120" w:after="0" w:line="360" w:lineRule="auto"/>
        <w:ind w:right="68"/>
        <w:jc w:val="both"/>
        <w:rPr>
          <w:rFonts w:ascii="Times New Roman" w:hAnsi="Times New Roman" w:cs="Times New Roman"/>
          <w:color w:val="000000"/>
        </w:rPr>
      </w:pPr>
    </w:p>
    <w:p w:rsidR="00341B69" w:rsidRPr="00A65D89" w:rsidRDefault="00341B69" w:rsidP="00164DB0">
      <w:pPr>
        <w:shd w:val="clear" w:color="auto" w:fill="FFFFFF" w:themeFill="background1"/>
        <w:spacing w:before="120" w:after="0" w:line="360" w:lineRule="auto"/>
        <w:ind w:right="68"/>
        <w:jc w:val="both"/>
        <w:rPr>
          <w:rFonts w:ascii="Times New Roman" w:hAnsi="Times New Roman" w:cs="Times New Roman"/>
          <w:color w:val="000000"/>
        </w:rPr>
      </w:pPr>
    </w:p>
    <w:p w:rsidR="002773EE" w:rsidRPr="00341B69" w:rsidRDefault="002773EE" w:rsidP="002C1370">
      <w:pPr>
        <w:keepNext/>
        <w:keepLines/>
        <w:spacing w:before="40" w:after="0"/>
        <w:outlineLvl w:val="1"/>
        <w:rPr>
          <w:rFonts w:ascii="Times New Roman" w:eastAsiaTheme="majorEastAsia" w:hAnsi="Times New Roman" w:cs="Times New Roman"/>
          <w:b/>
          <w:sz w:val="24"/>
        </w:rPr>
      </w:pPr>
      <w:bookmarkStart w:id="156" w:name="_Toc131508760"/>
      <w:r w:rsidRPr="00341B69">
        <w:rPr>
          <w:rFonts w:ascii="Times New Roman" w:eastAsiaTheme="majorEastAsia" w:hAnsi="Times New Roman" w:cs="Times New Roman"/>
          <w:b/>
          <w:sz w:val="24"/>
        </w:rPr>
        <w:t>2.2.ÜRETİCİ ÖRGÜTLERİNİN GÜÇLENDİRİLMESİ SONUÇ ODAKLI PROGRAMI</w:t>
      </w:r>
      <w:bookmarkEnd w:id="156"/>
    </w:p>
    <w:p w:rsidR="002773EE" w:rsidRPr="00341B69" w:rsidRDefault="002773EE" w:rsidP="002F4E9C">
      <w:pPr>
        <w:keepNext/>
        <w:keepLines/>
        <w:numPr>
          <w:ilvl w:val="0"/>
          <w:numId w:val="4"/>
        </w:numPr>
        <w:spacing w:before="40" w:after="0"/>
        <w:outlineLvl w:val="1"/>
        <w:rPr>
          <w:rFonts w:ascii="Times New Roman" w:eastAsiaTheme="majorEastAsia" w:hAnsi="Times New Roman" w:cs="Times New Roman"/>
          <w:b/>
          <w:vanish/>
          <w:sz w:val="24"/>
        </w:rPr>
      </w:pPr>
      <w:bookmarkStart w:id="157" w:name="_Toc497991748"/>
      <w:bookmarkStart w:id="158" w:name="_Toc497991906"/>
      <w:bookmarkStart w:id="159" w:name="_Toc497992011"/>
      <w:bookmarkStart w:id="160" w:name="_Toc497992083"/>
      <w:bookmarkStart w:id="161" w:name="_Toc497992204"/>
      <w:bookmarkStart w:id="162" w:name="_Toc497992276"/>
      <w:bookmarkStart w:id="163" w:name="_Toc508356851"/>
      <w:bookmarkStart w:id="164" w:name="_Toc525114440"/>
      <w:bookmarkStart w:id="165" w:name="_Toc525218870"/>
      <w:bookmarkStart w:id="166" w:name="_Toc525908106"/>
      <w:bookmarkStart w:id="167" w:name="_Toc525914331"/>
      <w:bookmarkStart w:id="168" w:name="_Toc526165019"/>
      <w:bookmarkStart w:id="169" w:name="_Toc526238423"/>
      <w:bookmarkStart w:id="170" w:name="_Toc526239698"/>
      <w:bookmarkStart w:id="171" w:name="_Toc526779322"/>
      <w:bookmarkStart w:id="172" w:name="_Toc527012437"/>
      <w:bookmarkStart w:id="173" w:name="_Toc528142549"/>
      <w:bookmarkStart w:id="174" w:name="_Toc528151759"/>
      <w:bookmarkStart w:id="175" w:name="_Toc528152019"/>
      <w:bookmarkStart w:id="176" w:name="_Toc528151909"/>
      <w:bookmarkStart w:id="177" w:name="_Toc529174080"/>
      <w:bookmarkStart w:id="178" w:name="_Toc529176199"/>
      <w:bookmarkStart w:id="179" w:name="_Toc529176591"/>
      <w:bookmarkStart w:id="180" w:name="_Toc529177050"/>
      <w:bookmarkStart w:id="181" w:name="_Toc529177509"/>
      <w:bookmarkStart w:id="182" w:name="_Toc529177968"/>
      <w:bookmarkStart w:id="183" w:name="_Toc529178537"/>
      <w:bookmarkStart w:id="184" w:name="_Toc529178792"/>
      <w:bookmarkStart w:id="185" w:name="_Toc529179114"/>
      <w:bookmarkStart w:id="186" w:name="_Toc529179371"/>
      <w:bookmarkStart w:id="187" w:name="_Toc529179628"/>
      <w:bookmarkStart w:id="188" w:name="_Toc529179884"/>
      <w:bookmarkStart w:id="189" w:name="_Toc18490315"/>
      <w:bookmarkStart w:id="190" w:name="_Toc18500587"/>
      <w:bookmarkStart w:id="191" w:name="_Toc18500660"/>
      <w:bookmarkStart w:id="192" w:name="_Toc18500738"/>
      <w:bookmarkStart w:id="193" w:name="_Toc18500809"/>
      <w:bookmarkStart w:id="194" w:name="_Toc18500876"/>
      <w:bookmarkStart w:id="195" w:name="_Toc18500942"/>
      <w:bookmarkStart w:id="196" w:name="_Toc18501008"/>
      <w:bookmarkStart w:id="197" w:name="_Toc18501071"/>
      <w:bookmarkStart w:id="198" w:name="_Toc18501770"/>
      <w:bookmarkStart w:id="199" w:name="_Toc18502301"/>
      <w:bookmarkStart w:id="200" w:name="_Toc18502399"/>
      <w:bookmarkStart w:id="201" w:name="_Toc18502514"/>
      <w:bookmarkStart w:id="202" w:name="_Toc18574231"/>
      <w:bookmarkStart w:id="203" w:name="_Toc18574314"/>
      <w:bookmarkStart w:id="204" w:name="_Toc18574477"/>
      <w:bookmarkStart w:id="205" w:name="_Toc18574560"/>
      <w:bookmarkStart w:id="206" w:name="_Toc18574643"/>
      <w:bookmarkStart w:id="207" w:name="_Toc18574893"/>
      <w:bookmarkStart w:id="208" w:name="_Toc18593134"/>
      <w:bookmarkStart w:id="209" w:name="_Toc18593231"/>
      <w:bookmarkStart w:id="210" w:name="_Toc18593329"/>
      <w:bookmarkStart w:id="211" w:name="_Toc19007607"/>
      <w:bookmarkStart w:id="212" w:name="_Toc19007878"/>
      <w:bookmarkStart w:id="213" w:name="_Toc19008052"/>
      <w:bookmarkStart w:id="214" w:name="_Toc19008224"/>
      <w:bookmarkStart w:id="215" w:name="_Toc19008395"/>
      <w:bookmarkStart w:id="216" w:name="_Toc19008566"/>
      <w:bookmarkStart w:id="217" w:name="_Toc19008736"/>
      <w:bookmarkStart w:id="218" w:name="_Toc19008904"/>
      <w:bookmarkStart w:id="219" w:name="_Toc19009022"/>
      <w:bookmarkStart w:id="220" w:name="_Toc19009111"/>
      <w:bookmarkStart w:id="221" w:name="_Toc19013059"/>
      <w:bookmarkStart w:id="222" w:name="_Toc19013186"/>
      <w:bookmarkStart w:id="223" w:name="_Toc19013323"/>
      <w:bookmarkStart w:id="224" w:name="_Toc19013417"/>
      <w:bookmarkStart w:id="225" w:name="_Toc19013517"/>
      <w:bookmarkStart w:id="226" w:name="_Toc19013727"/>
      <w:bookmarkStart w:id="227" w:name="_Toc19783590"/>
      <w:bookmarkStart w:id="228" w:name="_Toc20147089"/>
      <w:bookmarkStart w:id="229" w:name="_Toc20147169"/>
      <w:bookmarkStart w:id="230" w:name="_Toc20209286"/>
      <w:bookmarkStart w:id="231" w:name="_Toc20209359"/>
      <w:bookmarkStart w:id="232" w:name="_Toc20210116"/>
      <w:bookmarkStart w:id="233" w:name="_Toc20210252"/>
      <w:bookmarkStart w:id="234" w:name="_Toc20210438"/>
      <w:bookmarkStart w:id="235" w:name="_Toc20212406"/>
      <w:bookmarkStart w:id="236" w:name="_Toc23939082"/>
      <w:bookmarkStart w:id="237" w:name="_Toc23939218"/>
      <w:bookmarkStart w:id="238" w:name="_Toc24112552"/>
      <w:bookmarkStart w:id="239" w:name="_Toc24114350"/>
      <w:bookmarkStart w:id="240" w:name="_Toc24118876"/>
      <w:bookmarkStart w:id="241" w:name="_Toc24356380"/>
      <w:bookmarkStart w:id="242" w:name="_Toc24356702"/>
      <w:bookmarkStart w:id="243" w:name="_Toc24357165"/>
      <w:bookmarkStart w:id="244" w:name="_Toc24357359"/>
      <w:bookmarkStart w:id="245" w:name="_Toc24357554"/>
      <w:bookmarkStart w:id="246" w:name="_Toc26256687"/>
      <w:bookmarkStart w:id="247" w:name="_Toc26436246"/>
      <w:bookmarkStart w:id="248" w:name="_Toc26436379"/>
      <w:bookmarkStart w:id="249" w:name="_Toc26789339"/>
      <w:bookmarkStart w:id="250" w:name="_Toc26790580"/>
      <w:bookmarkStart w:id="251" w:name="_Toc26790717"/>
      <w:bookmarkStart w:id="252" w:name="_Toc26790854"/>
      <w:bookmarkStart w:id="253" w:name="_Toc26790985"/>
      <w:bookmarkStart w:id="254" w:name="_Toc26791795"/>
      <w:bookmarkStart w:id="255" w:name="_Toc26791929"/>
      <w:bookmarkStart w:id="256" w:name="_Toc26792062"/>
      <w:bookmarkStart w:id="257" w:name="_Toc26792195"/>
      <w:bookmarkStart w:id="258" w:name="_Toc26792327"/>
      <w:bookmarkStart w:id="259" w:name="_Toc26792460"/>
      <w:bookmarkStart w:id="260" w:name="_Toc26792597"/>
      <w:bookmarkStart w:id="261" w:name="_Toc26792734"/>
      <w:bookmarkStart w:id="262" w:name="_Toc26792871"/>
      <w:bookmarkStart w:id="263" w:name="_Toc26793008"/>
      <w:bookmarkStart w:id="264" w:name="_Toc26793145"/>
      <w:bookmarkStart w:id="265" w:name="_Toc26793265"/>
      <w:bookmarkStart w:id="266" w:name="_Toc26793402"/>
      <w:bookmarkStart w:id="267" w:name="_Toc26793539"/>
      <w:bookmarkStart w:id="268" w:name="_Toc26793676"/>
      <w:bookmarkStart w:id="269" w:name="_Toc26793813"/>
      <w:bookmarkStart w:id="270" w:name="_Toc26793950"/>
      <w:bookmarkStart w:id="271" w:name="_Toc26794087"/>
      <w:bookmarkStart w:id="272" w:name="_Toc26794225"/>
      <w:bookmarkStart w:id="273" w:name="_Toc26794364"/>
      <w:bookmarkStart w:id="274" w:name="_Toc26794503"/>
      <w:bookmarkStart w:id="275" w:name="_Toc26794704"/>
      <w:bookmarkStart w:id="276" w:name="_Toc26794968"/>
      <w:bookmarkStart w:id="277" w:name="_Toc26795232"/>
      <w:bookmarkStart w:id="278" w:name="_Toc26795371"/>
      <w:bookmarkStart w:id="279" w:name="_Toc26796790"/>
      <w:bookmarkStart w:id="280" w:name="_Toc26799839"/>
      <w:bookmarkStart w:id="281" w:name="_Toc27050272"/>
      <w:bookmarkStart w:id="282" w:name="_Toc27051954"/>
      <w:bookmarkStart w:id="283" w:name="_Toc27053064"/>
      <w:bookmarkStart w:id="284" w:name="_Toc27064995"/>
      <w:bookmarkStart w:id="285" w:name="_Toc27119612"/>
      <w:bookmarkStart w:id="286" w:name="_Toc27119935"/>
      <w:bookmarkStart w:id="287" w:name="_Toc27120153"/>
      <w:bookmarkStart w:id="288" w:name="_Toc27120371"/>
      <w:bookmarkStart w:id="289" w:name="_Toc27120592"/>
      <w:bookmarkStart w:id="290" w:name="_Toc27120746"/>
      <w:bookmarkStart w:id="291" w:name="_Toc27120880"/>
      <w:bookmarkStart w:id="292" w:name="_Toc27121730"/>
      <w:bookmarkStart w:id="293" w:name="_Toc27122027"/>
      <w:bookmarkStart w:id="294" w:name="_Toc27122586"/>
      <w:bookmarkStart w:id="295" w:name="_Toc28184956"/>
      <w:bookmarkStart w:id="296" w:name="_Toc28185064"/>
      <w:bookmarkStart w:id="297" w:name="_Toc28185174"/>
      <w:bookmarkStart w:id="298" w:name="_Toc29310773"/>
      <w:bookmarkStart w:id="299" w:name="_Toc29310887"/>
      <w:bookmarkStart w:id="300" w:name="_Toc29456360"/>
      <w:bookmarkStart w:id="301" w:name="_Toc29456473"/>
      <w:bookmarkStart w:id="302" w:name="_Toc29475292"/>
      <w:bookmarkStart w:id="303" w:name="_Toc49523688"/>
      <w:bookmarkStart w:id="304" w:name="_Toc49524680"/>
      <w:bookmarkStart w:id="305" w:name="_Toc49524803"/>
      <w:bookmarkStart w:id="306" w:name="_Toc49524922"/>
      <w:bookmarkStart w:id="307" w:name="_Toc49525040"/>
      <w:bookmarkStart w:id="308" w:name="_Toc49525152"/>
      <w:bookmarkStart w:id="309" w:name="_Toc49525324"/>
      <w:bookmarkStart w:id="310" w:name="_Toc49525563"/>
      <w:bookmarkStart w:id="311" w:name="_Toc51050843"/>
      <w:bookmarkStart w:id="312" w:name="_Toc51078550"/>
      <w:bookmarkStart w:id="313" w:name="_Toc51142698"/>
      <w:bookmarkStart w:id="314" w:name="_Toc52884180"/>
      <w:bookmarkStart w:id="315" w:name="_Toc55389711"/>
      <w:bookmarkStart w:id="316" w:name="_Toc73095485"/>
      <w:bookmarkStart w:id="317" w:name="_Toc73095631"/>
      <w:bookmarkStart w:id="318" w:name="_Toc73095842"/>
      <w:bookmarkStart w:id="319" w:name="_Toc73095988"/>
      <w:bookmarkStart w:id="320" w:name="_Toc73096162"/>
      <w:bookmarkStart w:id="321" w:name="_Toc73097189"/>
      <w:bookmarkStart w:id="322" w:name="_Toc80881020"/>
      <w:bookmarkStart w:id="323" w:name="_Toc80890611"/>
      <w:bookmarkStart w:id="324" w:name="_Toc80956026"/>
      <w:bookmarkStart w:id="325" w:name="_Toc80956184"/>
      <w:bookmarkStart w:id="326" w:name="_Toc80956361"/>
      <w:bookmarkStart w:id="327" w:name="_Toc81495624"/>
      <w:bookmarkStart w:id="328" w:name="_Toc81495722"/>
      <w:bookmarkStart w:id="329" w:name="_Toc81495820"/>
      <w:bookmarkStart w:id="330" w:name="_Toc81555455"/>
      <w:bookmarkStart w:id="331" w:name="_Toc81555554"/>
      <w:bookmarkStart w:id="332" w:name="_Toc81556133"/>
      <w:bookmarkStart w:id="333" w:name="_Toc81556234"/>
      <w:bookmarkStart w:id="334" w:name="_Toc82078937"/>
      <w:bookmarkStart w:id="335" w:name="_Toc82079154"/>
      <w:bookmarkStart w:id="336" w:name="_Toc82079312"/>
      <w:bookmarkStart w:id="337" w:name="_Toc82080221"/>
      <w:bookmarkStart w:id="338" w:name="_Toc82080320"/>
      <w:bookmarkStart w:id="339" w:name="_Toc83027556"/>
      <w:bookmarkStart w:id="340" w:name="_Toc83028961"/>
      <w:bookmarkStart w:id="341" w:name="_Toc83037444"/>
      <w:bookmarkStart w:id="342" w:name="_Toc83049428"/>
      <w:bookmarkStart w:id="343" w:name="_Toc83127842"/>
      <w:bookmarkStart w:id="344" w:name="_Toc83714533"/>
      <w:bookmarkStart w:id="345" w:name="_Toc83719036"/>
      <w:bookmarkStart w:id="346" w:name="_Toc83719194"/>
      <w:bookmarkStart w:id="347" w:name="_Toc83719294"/>
      <w:bookmarkStart w:id="348" w:name="_Toc83719493"/>
      <w:bookmarkStart w:id="349" w:name="_Toc83719591"/>
      <w:bookmarkStart w:id="350" w:name="_Toc83719990"/>
      <w:bookmarkStart w:id="351" w:name="_Toc83720681"/>
      <w:bookmarkStart w:id="352" w:name="_Toc83720842"/>
      <w:bookmarkStart w:id="353" w:name="_Toc83740101"/>
      <w:bookmarkStart w:id="354" w:name="_Toc83740262"/>
      <w:bookmarkStart w:id="355" w:name="_Toc83741358"/>
      <w:bookmarkStart w:id="356" w:name="_Toc83742122"/>
      <w:bookmarkStart w:id="357" w:name="_Toc83742222"/>
      <w:bookmarkStart w:id="358" w:name="_Toc83798610"/>
      <w:bookmarkStart w:id="359" w:name="_Toc89938756"/>
      <w:bookmarkStart w:id="360" w:name="_Toc89938860"/>
      <w:bookmarkStart w:id="361" w:name="_Toc90889621"/>
      <w:bookmarkStart w:id="362" w:name="_Toc90889757"/>
      <w:bookmarkStart w:id="363" w:name="_Toc91173682"/>
      <w:bookmarkStart w:id="364" w:name="_Toc91517163"/>
      <w:bookmarkStart w:id="365" w:name="_Toc91517266"/>
      <w:bookmarkStart w:id="366" w:name="_Toc91517368"/>
      <w:bookmarkStart w:id="367" w:name="_Toc91517470"/>
      <w:bookmarkStart w:id="368" w:name="_Toc91517572"/>
      <w:bookmarkStart w:id="369" w:name="_Toc91517674"/>
      <w:bookmarkStart w:id="370" w:name="_Toc91517929"/>
      <w:bookmarkStart w:id="371" w:name="_Toc91578303"/>
      <w:bookmarkStart w:id="372" w:name="_Toc91597348"/>
      <w:bookmarkStart w:id="373" w:name="_Toc91599091"/>
      <w:bookmarkStart w:id="374" w:name="_Toc105747799"/>
      <w:bookmarkStart w:id="375" w:name="_Toc106095077"/>
      <w:bookmarkStart w:id="376" w:name="_Toc106099483"/>
      <w:bookmarkStart w:id="377" w:name="_Toc106100488"/>
      <w:bookmarkStart w:id="378" w:name="_Toc106108405"/>
      <w:bookmarkStart w:id="379" w:name="_Toc113372268"/>
      <w:bookmarkStart w:id="380" w:name="_Toc113378159"/>
      <w:bookmarkStart w:id="381" w:name="_Toc113453006"/>
      <w:bookmarkStart w:id="382" w:name="_Toc113461108"/>
      <w:bookmarkStart w:id="383" w:name="_Toc113461851"/>
      <w:bookmarkStart w:id="384" w:name="_Toc113461993"/>
      <w:bookmarkStart w:id="385" w:name="_Toc113462274"/>
      <w:bookmarkStart w:id="386" w:name="_Toc113462494"/>
      <w:bookmarkStart w:id="387" w:name="_Toc113463493"/>
      <w:bookmarkStart w:id="388" w:name="_Toc113518667"/>
      <w:bookmarkStart w:id="389" w:name="_Toc113875967"/>
      <w:bookmarkStart w:id="390" w:name="_Toc113876086"/>
      <w:bookmarkStart w:id="391" w:name="_Toc113876180"/>
      <w:bookmarkStart w:id="392" w:name="_Toc113876273"/>
      <w:bookmarkStart w:id="393" w:name="_Toc113876362"/>
      <w:bookmarkStart w:id="394" w:name="_Toc113892722"/>
      <w:bookmarkStart w:id="395" w:name="_Toc113894216"/>
      <w:bookmarkStart w:id="396" w:name="_Toc113894499"/>
      <w:bookmarkStart w:id="397" w:name="_Toc113894646"/>
      <w:bookmarkStart w:id="398" w:name="_Toc113955875"/>
      <w:bookmarkStart w:id="399" w:name="_Toc115443545"/>
      <w:bookmarkStart w:id="400" w:name="_Toc115443636"/>
      <w:bookmarkStart w:id="401" w:name="_Toc115447972"/>
      <w:bookmarkStart w:id="402" w:name="_Toc115449885"/>
      <w:bookmarkStart w:id="403" w:name="_Toc118363057"/>
      <w:bookmarkStart w:id="404" w:name="_Toc118365855"/>
      <w:bookmarkStart w:id="405" w:name="_Toc118369099"/>
      <w:bookmarkStart w:id="406" w:name="_Toc119678673"/>
      <w:bookmarkStart w:id="407" w:name="_Toc119680478"/>
      <w:bookmarkStart w:id="408" w:name="_Toc119684487"/>
      <w:bookmarkStart w:id="409" w:name="_Toc120002373"/>
      <w:bookmarkStart w:id="410" w:name="_Toc120002464"/>
      <w:bookmarkStart w:id="411" w:name="_Toc120003635"/>
      <w:bookmarkStart w:id="412" w:name="_Toc120003843"/>
      <w:bookmarkStart w:id="413" w:name="_Toc120010372"/>
      <w:bookmarkStart w:id="414" w:name="_Toc120019282"/>
      <w:bookmarkStart w:id="415" w:name="_Toc120031640"/>
      <w:bookmarkStart w:id="416" w:name="_Toc120776365"/>
      <w:bookmarkStart w:id="417" w:name="_Toc121845130"/>
      <w:bookmarkStart w:id="418" w:name="_Toc123041202"/>
      <w:bookmarkStart w:id="419" w:name="_Toc131508664"/>
      <w:bookmarkStart w:id="420" w:name="_Toc131508761"/>
      <w:bookmarkStart w:id="421" w:name="_Toc497986340"/>
      <w:bookmarkStart w:id="422" w:name="_Toc497987450"/>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rsidR="002773EE" w:rsidRPr="00341B69" w:rsidRDefault="002773EE" w:rsidP="002F4E9C">
      <w:pPr>
        <w:keepNext/>
        <w:keepLines/>
        <w:numPr>
          <w:ilvl w:val="0"/>
          <w:numId w:val="4"/>
        </w:numPr>
        <w:spacing w:before="40" w:after="0"/>
        <w:outlineLvl w:val="1"/>
        <w:rPr>
          <w:rFonts w:ascii="Times New Roman" w:eastAsiaTheme="majorEastAsia" w:hAnsi="Times New Roman" w:cs="Times New Roman"/>
          <w:b/>
          <w:vanish/>
          <w:sz w:val="24"/>
        </w:rPr>
      </w:pPr>
      <w:bookmarkStart w:id="423" w:name="_Toc497991749"/>
      <w:bookmarkStart w:id="424" w:name="_Toc497991907"/>
      <w:bookmarkStart w:id="425" w:name="_Toc497992012"/>
      <w:bookmarkStart w:id="426" w:name="_Toc497992084"/>
      <w:bookmarkStart w:id="427" w:name="_Toc497992205"/>
      <w:bookmarkStart w:id="428" w:name="_Toc497992277"/>
      <w:bookmarkStart w:id="429" w:name="_Toc508356852"/>
      <w:bookmarkStart w:id="430" w:name="_Toc525114441"/>
      <w:bookmarkStart w:id="431" w:name="_Toc525218871"/>
      <w:bookmarkStart w:id="432" w:name="_Toc525908107"/>
      <w:bookmarkStart w:id="433" w:name="_Toc525914332"/>
      <w:bookmarkStart w:id="434" w:name="_Toc526165020"/>
      <w:bookmarkStart w:id="435" w:name="_Toc526238424"/>
      <w:bookmarkStart w:id="436" w:name="_Toc526239699"/>
      <w:bookmarkStart w:id="437" w:name="_Toc526779323"/>
      <w:bookmarkStart w:id="438" w:name="_Toc527012438"/>
      <w:bookmarkStart w:id="439" w:name="_Toc528142550"/>
      <w:bookmarkStart w:id="440" w:name="_Toc528151760"/>
      <w:bookmarkStart w:id="441" w:name="_Toc528152020"/>
      <w:bookmarkStart w:id="442" w:name="_Toc528151910"/>
      <w:bookmarkStart w:id="443" w:name="_Toc529174081"/>
      <w:bookmarkStart w:id="444" w:name="_Toc529176200"/>
      <w:bookmarkStart w:id="445" w:name="_Toc529176592"/>
      <w:bookmarkStart w:id="446" w:name="_Toc529177051"/>
      <w:bookmarkStart w:id="447" w:name="_Toc529177510"/>
      <w:bookmarkStart w:id="448" w:name="_Toc529177969"/>
      <w:bookmarkStart w:id="449" w:name="_Toc529178538"/>
      <w:bookmarkStart w:id="450" w:name="_Toc529178793"/>
      <w:bookmarkStart w:id="451" w:name="_Toc529179115"/>
      <w:bookmarkStart w:id="452" w:name="_Toc529179372"/>
      <w:bookmarkStart w:id="453" w:name="_Toc529179629"/>
      <w:bookmarkStart w:id="454" w:name="_Toc529179885"/>
      <w:bookmarkStart w:id="455" w:name="_Toc18490316"/>
      <w:bookmarkStart w:id="456" w:name="_Toc18500588"/>
      <w:bookmarkStart w:id="457" w:name="_Toc18500661"/>
      <w:bookmarkStart w:id="458" w:name="_Toc18500739"/>
      <w:bookmarkStart w:id="459" w:name="_Toc18500810"/>
      <w:bookmarkStart w:id="460" w:name="_Toc18500877"/>
      <w:bookmarkStart w:id="461" w:name="_Toc18500943"/>
      <w:bookmarkStart w:id="462" w:name="_Toc18501009"/>
      <w:bookmarkStart w:id="463" w:name="_Toc18501072"/>
      <w:bookmarkStart w:id="464" w:name="_Toc18501771"/>
      <w:bookmarkStart w:id="465" w:name="_Toc18502302"/>
      <w:bookmarkStart w:id="466" w:name="_Toc18502400"/>
      <w:bookmarkStart w:id="467" w:name="_Toc18502515"/>
      <w:bookmarkStart w:id="468" w:name="_Toc18574232"/>
      <w:bookmarkStart w:id="469" w:name="_Toc18574315"/>
      <w:bookmarkStart w:id="470" w:name="_Toc18574478"/>
      <w:bookmarkStart w:id="471" w:name="_Toc18574561"/>
      <w:bookmarkStart w:id="472" w:name="_Toc18574644"/>
      <w:bookmarkStart w:id="473" w:name="_Toc18574894"/>
      <w:bookmarkStart w:id="474" w:name="_Toc18593135"/>
      <w:bookmarkStart w:id="475" w:name="_Toc18593232"/>
      <w:bookmarkStart w:id="476" w:name="_Toc18593330"/>
      <w:bookmarkStart w:id="477" w:name="_Toc19007608"/>
      <w:bookmarkStart w:id="478" w:name="_Toc19007879"/>
      <w:bookmarkStart w:id="479" w:name="_Toc19008053"/>
      <w:bookmarkStart w:id="480" w:name="_Toc19008225"/>
      <w:bookmarkStart w:id="481" w:name="_Toc19008396"/>
      <w:bookmarkStart w:id="482" w:name="_Toc19008567"/>
      <w:bookmarkStart w:id="483" w:name="_Toc19008737"/>
      <w:bookmarkStart w:id="484" w:name="_Toc19008905"/>
      <w:bookmarkStart w:id="485" w:name="_Toc19009023"/>
      <w:bookmarkStart w:id="486" w:name="_Toc19009112"/>
      <w:bookmarkStart w:id="487" w:name="_Toc19013060"/>
      <w:bookmarkStart w:id="488" w:name="_Toc19013187"/>
      <w:bookmarkStart w:id="489" w:name="_Toc19013324"/>
      <w:bookmarkStart w:id="490" w:name="_Toc19013418"/>
      <w:bookmarkStart w:id="491" w:name="_Toc19013518"/>
      <w:bookmarkStart w:id="492" w:name="_Toc19013728"/>
      <w:bookmarkStart w:id="493" w:name="_Toc19783591"/>
      <w:bookmarkStart w:id="494" w:name="_Toc20147090"/>
      <w:bookmarkStart w:id="495" w:name="_Toc20147170"/>
      <w:bookmarkStart w:id="496" w:name="_Toc20209287"/>
      <w:bookmarkStart w:id="497" w:name="_Toc20209360"/>
      <w:bookmarkStart w:id="498" w:name="_Toc20210117"/>
      <w:bookmarkStart w:id="499" w:name="_Toc20210253"/>
      <w:bookmarkStart w:id="500" w:name="_Toc20210439"/>
      <w:bookmarkStart w:id="501" w:name="_Toc20212407"/>
      <w:bookmarkStart w:id="502" w:name="_Toc23939083"/>
      <w:bookmarkStart w:id="503" w:name="_Toc23939219"/>
      <w:bookmarkStart w:id="504" w:name="_Toc24112553"/>
      <w:bookmarkStart w:id="505" w:name="_Toc24114351"/>
      <w:bookmarkStart w:id="506" w:name="_Toc24118877"/>
      <w:bookmarkStart w:id="507" w:name="_Toc24356381"/>
      <w:bookmarkStart w:id="508" w:name="_Toc24356703"/>
      <w:bookmarkStart w:id="509" w:name="_Toc24357166"/>
      <w:bookmarkStart w:id="510" w:name="_Toc24357360"/>
      <w:bookmarkStart w:id="511" w:name="_Toc24357555"/>
      <w:bookmarkStart w:id="512" w:name="_Toc26256688"/>
      <w:bookmarkStart w:id="513" w:name="_Toc26436247"/>
      <w:bookmarkStart w:id="514" w:name="_Toc26436380"/>
      <w:bookmarkStart w:id="515" w:name="_Toc26789340"/>
      <w:bookmarkStart w:id="516" w:name="_Toc26790581"/>
      <w:bookmarkStart w:id="517" w:name="_Toc26790718"/>
      <w:bookmarkStart w:id="518" w:name="_Toc26790855"/>
      <w:bookmarkStart w:id="519" w:name="_Toc26790986"/>
      <w:bookmarkStart w:id="520" w:name="_Toc26791796"/>
      <w:bookmarkStart w:id="521" w:name="_Toc26791930"/>
      <w:bookmarkStart w:id="522" w:name="_Toc26792063"/>
      <w:bookmarkStart w:id="523" w:name="_Toc26792196"/>
      <w:bookmarkStart w:id="524" w:name="_Toc26792328"/>
      <w:bookmarkStart w:id="525" w:name="_Toc26792461"/>
      <w:bookmarkStart w:id="526" w:name="_Toc26792598"/>
      <w:bookmarkStart w:id="527" w:name="_Toc26792735"/>
      <w:bookmarkStart w:id="528" w:name="_Toc26792872"/>
      <w:bookmarkStart w:id="529" w:name="_Toc26793009"/>
      <w:bookmarkStart w:id="530" w:name="_Toc26793146"/>
      <w:bookmarkStart w:id="531" w:name="_Toc26793266"/>
      <w:bookmarkStart w:id="532" w:name="_Toc26793403"/>
      <w:bookmarkStart w:id="533" w:name="_Toc26793540"/>
      <w:bookmarkStart w:id="534" w:name="_Toc26793677"/>
      <w:bookmarkStart w:id="535" w:name="_Toc26793814"/>
      <w:bookmarkStart w:id="536" w:name="_Toc26793951"/>
      <w:bookmarkStart w:id="537" w:name="_Toc26794088"/>
      <w:bookmarkStart w:id="538" w:name="_Toc26794226"/>
      <w:bookmarkStart w:id="539" w:name="_Toc26794365"/>
      <w:bookmarkStart w:id="540" w:name="_Toc26794504"/>
      <w:bookmarkStart w:id="541" w:name="_Toc26794705"/>
      <w:bookmarkStart w:id="542" w:name="_Toc26794969"/>
      <w:bookmarkStart w:id="543" w:name="_Toc26795233"/>
      <w:bookmarkStart w:id="544" w:name="_Toc26795372"/>
      <w:bookmarkStart w:id="545" w:name="_Toc26796791"/>
      <w:bookmarkStart w:id="546" w:name="_Toc26799840"/>
      <w:bookmarkStart w:id="547" w:name="_Toc27050273"/>
      <w:bookmarkStart w:id="548" w:name="_Toc27051955"/>
      <w:bookmarkStart w:id="549" w:name="_Toc27053065"/>
      <w:bookmarkStart w:id="550" w:name="_Toc27064996"/>
      <w:bookmarkStart w:id="551" w:name="_Toc27119613"/>
      <w:bookmarkStart w:id="552" w:name="_Toc27119936"/>
      <w:bookmarkStart w:id="553" w:name="_Toc27120154"/>
      <w:bookmarkStart w:id="554" w:name="_Toc27120372"/>
      <w:bookmarkStart w:id="555" w:name="_Toc27120593"/>
      <w:bookmarkStart w:id="556" w:name="_Toc27120747"/>
      <w:bookmarkStart w:id="557" w:name="_Toc27120881"/>
      <w:bookmarkStart w:id="558" w:name="_Toc27121731"/>
      <w:bookmarkStart w:id="559" w:name="_Toc27122028"/>
      <w:bookmarkStart w:id="560" w:name="_Toc27122587"/>
      <w:bookmarkStart w:id="561" w:name="_Toc28184957"/>
      <w:bookmarkStart w:id="562" w:name="_Toc28185065"/>
      <w:bookmarkStart w:id="563" w:name="_Toc28185175"/>
      <w:bookmarkStart w:id="564" w:name="_Toc29310774"/>
      <w:bookmarkStart w:id="565" w:name="_Toc29310888"/>
      <w:bookmarkStart w:id="566" w:name="_Toc29456361"/>
      <w:bookmarkStart w:id="567" w:name="_Toc29456474"/>
      <w:bookmarkStart w:id="568" w:name="_Toc29475293"/>
      <w:bookmarkStart w:id="569" w:name="_Toc49523689"/>
      <w:bookmarkStart w:id="570" w:name="_Toc49524681"/>
      <w:bookmarkStart w:id="571" w:name="_Toc49524804"/>
      <w:bookmarkStart w:id="572" w:name="_Toc49524923"/>
      <w:bookmarkStart w:id="573" w:name="_Toc49525041"/>
      <w:bookmarkStart w:id="574" w:name="_Toc49525153"/>
      <w:bookmarkStart w:id="575" w:name="_Toc49525325"/>
      <w:bookmarkStart w:id="576" w:name="_Toc49525564"/>
      <w:bookmarkStart w:id="577" w:name="_Toc51050844"/>
      <w:bookmarkStart w:id="578" w:name="_Toc51078551"/>
      <w:bookmarkStart w:id="579" w:name="_Toc51142699"/>
      <w:bookmarkStart w:id="580" w:name="_Toc52884181"/>
      <w:bookmarkStart w:id="581" w:name="_Toc55389712"/>
      <w:bookmarkStart w:id="582" w:name="_Toc73095486"/>
      <w:bookmarkStart w:id="583" w:name="_Toc73095632"/>
      <w:bookmarkStart w:id="584" w:name="_Toc73095843"/>
      <w:bookmarkStart w:id="585" w:name="_Toc73095989"/>
      <w:bookmarkStart w:id="586" w:name="_Toc73096163"/>
      <w:bookmarkStart w:id="587" w:name="_Toc73097190"/>
      <w:bookmarkStart w:id="588" w:name="_Toc80881021"/>
      <w:bookmarkStart w:id="589" w:name="_Toc80890612"/>
      <w:bookmarkStart w:id="590" w:name="_Toc80956027"/>
      <w:bookmarkStart w:id="591" w:name="_Toc80956185"/>
      <w:bookmarkStart w:id="592" w:name="_Toc80956362"/>
      <w:bookmarkStart w:id="593" w:name="_Toc81495625"/>
      <w:bookmarkStart w:id="594" w:name="_Toc81495723"/>
      <w:bookmarkStart w:id="595" w:name="_Toc81495821"/>
      <w:bookmarkStart w:id="596" w:name="_Toc81555456"/>
      <w:bookmarkStart w:id="597" w:name="_Toc81555555"/>
      <w:bookmarkStart w:id="598" w:name="_Toc81556134"/>
      <w:bookmarkStart w:id="599" w:name="_Toc81556235"/>
      <w:bookmarkStart w:id="600" w:name="_Toc82078938"/>
      <w:bookmarkStart w:id="601" w:name="_Toc82079155"/>
      <w:bookmarkStart w:id="602" w:name="_Toc82079313"/>
      <w:bookmarkStart w:id="603" w:name="_Toc82080222"/>
      <w:bookmarkStart w:id="604" w:name="_Toc82080321"/>
      <w:bookmarkStart w:id="605" w:name="_Toc83027557"/>
      <w:bookmarkStart w:id="606" w:name="_Toc83028962"/>
      <w:bookmarkStart w:id="607" w:name="_Toc83037445"/>
      <w:bookmarkStart w:id="608" w:name="_Toc83049429"/>
      <w:bookmarkStart w:id="609" w:name="_Toc83127843"/>
      <w:bookmarkStart w:id="610" w:name="_Toc83714534"/>
      <w:bookmarkStart w:id="611" w:name="_Toc83719037"/>
      <w:bookmarkStart w:id="612" w:name="_Toc83719195"/>
      <w:bookmarkStart w:id="613" w:name="_Toc83719295"/>
      <w:bookmarkStart w:id="614" w:name="_Toc83719494"/>
      <w:bookmarkStart w:id="615" w:name="_Toc83719592"/>
      <w:bookmarkStart w:id="616" w:name="_Toc83719991"/>
      <w:bookmarkStart w:id="617" w:name="_Toc83720682"/>
      <w:bookmarkStart w:id="618" w:name="_Toc83720843"/>
      <w:bookmarkStart w:id="619" w:name="_Toc83740102"/>
      <w:bookmarkStart w:id="620" w:name="_Toc83740263"/>
      <w:bookmarkStart w:id="621" w:name="_Toc83741359"/>
      <w:bookmarkStart w:id="622" w:name="_Toc83742123"/>
      <w:bookmarkStart w:id="623" w:name="_Toc83742223"/>
      <w:bookmarkStart w:id="624" w:name="_Toc83798611"/>
      <w:bookmarkStart w:id="625" w:name="_Toc89938757"/>
      <w:bookmarkStart w:id="626" w:name="_Toc89938861"/>
      <w:bookmarkStart w:id="627" w:name="_Toc90889622"/>
      <w:bookmarkStart w:id="628" w:name="_Toc90889758"/>
      <w:bookmarkStart w:id="629" w:name="_Toc91173683"/>
      <w:bookmarkStart w:id="630" w:name="_Toc91517164"/>
      <w:bookmarkStart w:id="631" w:name="_Toc91517267"/>
      <w:bookmarkStart w:id="632" w:name="_Toc91517369"/>
      <w:bookmarkStart w:id="633" w:name="_Toc91517471"/>
      <w:bookmarkStart w:id="634" w:name="_Toc91517573"/>
      <w:bookmarkStart w:id="635" w:name="_Toc91517675"/>
      <w:bookmarkStart w:id="636" w:name="_Toc91517930"/>
      <w:bookmarkStart w:id="637" w:name="_Toc91578304"/>
      <w:bookmarkStart w:id="638" w:name="_Toc91597349"/>
      <w:bookmarkStart w:id="639" w:name="_Toc91599092"/>
      <w:bookmarkStart w:id="640" w:name="_Toc105747800"/>
      <w:bookmarkStart w:id="641" w:name="_Toc106095078"/>
      <w:bookmarkStart w:id="642" w:name="_Toc106099484"/>
      <w:bookmarkStart w:id="643" w:name="_Toc106100489"/>
      <w:bookmarkStart w:id="644" w:name="_Toc106108406"/>
      <w:bookmarkStart w:id="645" w:name="_Toc113372269"/>
      <w:bookmarkStart w:id="646" w:name="_Toc113378160"/>
      <w:bookmarkStart w:id="647" w:name="_Toc113453007"/>
      <w:bookmarkStart w:id="648" w:name="_Toc113461109"/>
      <w:bookmarkStart w:id="649" w:name="_Toc113461852"/>
      <w:bookmarkStart w:id="650" w:name="_Toc113461994"/>
      <w:bookmarkStart w:id="651" w:name="_Toc113462275"/>
      <w:bookmarkStart w:id="652" w:name="_Toc113462495"/>
      <w:bookmarkStart w:id="653" w:name="_Toc113463494"/>
      <w:bookmarkStart w:id="654" w:name="_Toc113518668"/>
      <w:bookmarkStart w:id="655" w:name="_Toc113875968"/>
      <w:bookmarkStart w:id="656" w:name="_Toc113876087"/>
      <w:bookmarkStart w:id="657" w:name="_Toc113876181"/>
      <w:bookmarkStart w:id="658" w:name="_Toc113876274"/>
      <w:bookmarkStart w:id="659" w:name="_Toc113876363"/>
      <w:bookmarkStart w:id="660" w:name="_Toc113892723"/>
      <w:bookmarkStart w:id="661" w:name="_Toc113894217"/>
      <w:bookmarkStart w:id="662" w:name="_Toc113894500"/>
      <w:bookmarkStart w:id="663" w:name="_Toc113894647"/>
      <w:bookmarkStart w:id="664" w:name="_Toc113955876"/>
      <w:bookmarkStart w:id="665" w:name="_Toc115443546"/>
      <w:bookmarkStart w:id="666" w:name="_Toc115443637"/>
      <w:bookmarkStart w:id="667" w:name="_Toc115447973"/>
      <w:bookmarkStart w:id="668" w:name="_Toc115449886"/>
      <w:bookmarkStart w:id="669" w:name="_Toc118363058"/>
      <w:bookmarkStart w:id="670" w:name="_Toc118365856"/>
      <w:bookmarkStart w:id="671" w:name="_Toc118369100"/>
      <w:bookmarkStart w:id="672" w:name="_Toc119678674"/>
      <w:bookmarkStart w:id="673" w:name="_Toc119680479"/>
      <w:bookmarkStart w:id="674" w:name="_Toc119684488"/>
      <w:bookmarkStart w:id="675" w:name="_Toc120002374"/>
      <w:bookmarkStart w:id="676" w:name="_Toc120002465"/>
      <w:bookmarkStart w:id="677" w:name="_Toc120003636"/>
      <w:bookmarkStart w:id="678" w:name="_Toc120003844"/>
      <w:bookmarkStart w:id="679" w:name="_Toc120010373"/>
      <w:bookmarkStart w:id="680" w:name="_Toc120019283"/>
      <w:bookmarkStart w:id="681" w:name="_Toc120031641"/>
      <w:bookmarkStart w:id="682" w:name="_Toc120776366"/>
      <w:bookmarkStart w:id="683" w:name="_Toc121845131"/>
      <w:bookmarkStart w:id="684" w:name="_Toc123041203"/>
      <w:bookmarkStart w:id="685" w:name="_Toc131508665"/>
      <w:bookmarkStart w:id="686" w:name="_Toc13150876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p>
    <w:p w:rsidR="002773EE" w:rsidRPr="00341B69" w:rsidRDefault="002773EE" w:rsidP="002F4E9C">
      <w:pPr>
        <w:keepNext/>
        <w:keepLines/>
        <w:numPr>
          <w:ilvl w:val="0"/>
          <w:numId w:val="6"/>
        </w:numPr>
        <w:spacing w:before="40" w:after="0"/>
        <w:outlineLvl w:val="1"/>
        <w:rPr>
          <w:rFonts w:ascii="Times New Roman" w:eastAsiaTheme="majorEastAsia" w:hAnsi="Times New Roman" w:cs="Times New Roman"/>
          <w:b/>
          <w:vanish/>
          <w:sz w:val="24"/>
        </w:rPr>
      </w:pPr>
      <w:bookmarkStart w:id="687" w:name="_Toc525218872"/>
      <w:bookmarkStart w:id="688" w:name="_Toc525908108"/>
      <w:bookmarkStart w:id="689" w:name="_Toc525914333"/>
      <w:bookmarkStart w:id="690" w:name="_Toc526165021"/>
      <w:bookmarkStart w:id="691" w:name="_Toc526238425"/>
      <w:bookmarkStart w:id="692" w:name="_Toc526239700"/>
      <w:bookmarkStart w:id="693" w:name="_Toc526779324"/>
      <w:bookmarkStart w:id="694" w:name="_Toc527012439"/>
      <w:bookmarkStart w:id="695" w:name="_Toc528142551"/>
      <w:bookmarkStart w:id="696" w:name="_Toc528151761"/>
      <w:bookmarkStart w:id="697" w:name="_Toc528152021"/>
      <w:bookmarkStart w:id="698" w:name="_Toc528151911"/>
      <w:bookmarkStart w:id="699" w:name="_Toc529174082"/>
      <w:bookmarkStart w:id="700" w:name="_Toc529176201"/>
      <w:bookmarkStart w:id="701" w:name="_Toc529176593"/>
      <w:bookmarkStart w:id="702" w:name="_Toc529177052"/>
      <w:bookmarkStart w:id="703" w:name="_Toc529177511"/>
      <w:bookmarkStart w:id="704" w:name="_Toc529177970"/>
      <w:bookmarkStart w:id="705" w:name="_Toc529178539"/>
      <w:bookmarkStart w:id="706" w:name="_Toc529178794"/>
      <w:bookmarkStart w:id="707" w:name="_Toc529179116"/>
      <w:bookmarkStart w:id="708" w:name="_Toc529179373"/>
      <w:bookmarkStart w:id="709" w:name="_Toc529179630"/>
      <w:bookmarkStart w:id="710" w:name="_Toc529179886"/>
      <w:bookmarkStart w:id="711" w:name="_Toc18490317"/>
      <w:bookmarkStart w:id="712" w:name="_Toc18500589"/>
      <w:bookmarkStart w:id="713" w:name="_Toc18500662"/>
      <w:bookmarkStart w:id="714" w:name="_Toc18500740"/>
      <w:bookmarkStart w:id="715" w:name="_Toc18500811"/>
      <w:bookmarkStart w:id="716" w:name="_Toc18500878"/>
      <w:bookmarkStart w:id="717" w:name="_Toc18500944"/>
      <w:bookmarkStart w:id="718" w:name="_Toc18501010"/>
      <w:bookmarkStart w:id="719" w:name="_Toc18501073"/>
      <w:bookmarkStart w:id="720" w:name="_Toc18501772"/>
      <w:bookmarkStart w:id="721" w:name="_Toc18502303"/>
      <w:bookmarkStart w:id="722" w:name="_Toc18502401"/>
      <w:bookmarkStart w:id="723" w:name="_Toc18502516"/>
      <w:bookmarkStart w:id="724" w:name="_Toc18574233"/>
      <w:bookmarkStart w:id="725" w:name="_Toc18574316"/>
      <w:bookmarkStart w:id="726" w:name="_Toc18574479"/>
      <w:bookmarkStart w:id="727" w:name="_Toc18574562"/>
      <w:bookmarkStart w:id="728" w:name="_Toc18574645"/>
      <w:bookmarkStart w:id="729" w:name="_Toc18574895"/>
      <w:bookmarkStart w:id="730" w:name="_Toc18593136"/>
      <w:bookmarkStart w:id="731" w:name="_Toc18593233"/>
      <w:bookmarkStart w:id="732" w:name="_Toc18593331"/>
      <w:bookmarkStart w:id="733" w:name="_Toc19007609"/>
      <w:bookmarkStart w:id="734" w:name="_Toc19007880"/>
      <w:bookmarkStart w:id="735" w:name="_Toc19008054"/>
      <w:bookmarkStart w:id="736" w:name="_Toc19008226"/>
      <w:bookmarkStart w:id="737" w:name="_Toc19008397"/>
      <w:bookmarkStart w:id="738" w:name="_Toc19008568"/>
      <w:bookmarkStart w:id="739" w:name="_Toc19008738"/>
      <w:bookmarkStart w:id="740" w:name="_Toc19008906"/>
      <w:bookmarkStart w:id="741" w:name="_Toc19009024"/>
      <w:bookmarkStart w:id="742" w:name="_Toc19009113"/>
      <w:bookmarkStart w:id="743" w:name="_Toc19013061"/>
      <w:bookmarkStart w:id="744" w:name="_Toc19013188"/>
      <w:bookmarkStart w:id="745" w:name="_Toc19013325"/>
      <w:bookmarkStart w:id="746" w:name="_Toc19013419"/>
      <w:bookmarkStart w:id="747" w:name="_Toc19013519"/>
      <w:bookmarkStart w:id="748" w:name="_Toc19013729"/>
      <w:bookmarkStart w:id="749" w:name="_Toc19783592"/>
      <w:bookmarkStart w:id="750" w:name="_Toc20147091"/>
      <w:bookmarkStart w:id="751" w:name="_Toc20147171"/>
      <w:bookmarkStart w:id="752" w:name="_Toc20209288"/>
      <w:bookmarkStart w:id="753" w:name="_Toc20209361"/>
      <w:bookmarkStart w:id="754" w:name="_Toc20210118"/>
      <w:bookmarkStart w:id="755" w:name="_Toc20210254"/>
      <w:bookmarkStart w:id="756" w:name="_Toc20210440"/>
      <w:bookmarkStart w:id="757" w:name="_Toc20212408"/>
      <w:bookmarkStart w:id="758" w:name="_Toc23939084"/>
      <w:bookmarkStart w:id="759" w:name="_Toc23939220"/>
      <w:bookmarkStart w:id="760" w:name="_Toc24112554"/>
      <w:bookmarkStart w:id="761" w:name="_Toc24114352"/>
      <w:bookmarkStart w:id="762" w:name="_Toc24118878"/>
      <w:bookmarkStart w:id="763" w:name="_Toc24356382"/>
      <w:bookmarkStart w:id="764" w:name="_Toc24356704"/>
      <w:bookmarkStart w:id="765" w:name="_Toc24357167"/>
      <w:bookmarkStart w:id="766" w:name="_Toc24357361"/>
      <w:bookmarkStart w:id="767" w:name="_Toc24357556"/>
      <w:bookmarkStart w:id="768" w:name="_Toc26256689"/>
      <w:bookmarkStart w:id="769" w:name="_Toc26436248"/>
      <w:bookmarkStart w:id="770" w:name="_Toc26436381"/>
      <w:bookmarkStart w:id="771" w:name="_Toc26789341"/>
      <w:bookmarkStart w:id="772" w:name="_Toc26790582"/>
      <w:bookmarkStart w:id="773" w:name="_Toc26790719"/>
      <w:bookmarkStart w:id="774" w:name="_Toc26790856"/>
      <w:bookmarkStart w:id="775" w:name="_Toc26790987"/>
      <w:bookmarkStart w:id="776" w:name="_Toc26791797"/>
      <w:bookmarkStart w:id="777" w:name="_Toc26791931"/>
      <w:bookmarkStart w:id="778" w:name="_Toc26792064"/>
      <w:bookmarkStart w:id="779" w:name="_Toc26792197"/>
      <w:bookmarkStart w:id="780" w:name="_Toc26792329"/>
      <w:bookmarkStart w:id="781" w:name="_Toc26792462"/>
      <w:bookmarkStart w:id="782" w:name="_Toc26792599"/>
      <w:bookmarkStart w:id="783" w:name="_Toc26792736"/>
      <w:bookmarkStart w:id="784" w:name="_Toc26792873"/>
      <w:bookmarkStart w:id="785" w:name="_Toc26793010"/>
      <w:bookmarkStart w:id="786" w:name="_Toc26793147"/>
      <w:bookmarkStart w:id="787" w:name="_Toc26793267"/>
      <w:bookmarkStart w:id="788" w:name="_Toc26793404"/>
      <w:bookmarkStart w:id="789" w:name="_Toc26793541"/>
      <w:bookmarkStart w:id="790" w:name="_Toc26793678"/>
      <w:bookmarkStart w:id="791" w:name="_Toc26793815"/>
      <w:bookmarkStart w:id="792" w:name="_Toc26793952"/>
      <w:bookmarkStart w:id="793" w:name="_Toc26794089"/>
      <w:bookmarkStart w:id="794" w:name="_Toc26794227"/>
      <w:bookmarkStart w:id="795" w:name="_Toc26794366"/>
      <w:bookmarkStart w:id="796" w:name="_Toc26794505"/>
      <w:bookmarkStart w:id="797" w:name="_Toc26794706"/>
      <w:bookmarkStart w:id="798" w:name="_Toc26794970"/>
      <w:bookmarkStart w:id="799" w:name="_Toc26795234"/>
      <w:bookmarkStart w:id="800" w:name="_Toc26795373"/>
      <w:bookmarkStart w:id="801" w:name="_Toc26796792"/>
      <w:bookmarkStart w:id="802" w:name="_Toc26799841"/>
      <w:bookmarkStart w:id="803" w:name="_Toc27050274"/>
      <w:bookmarkStart w:id="804" w:name="_Toc27051956"/>
      <w:bookmarkStart w:id="805" w:name="_Toc27053066"/>
      <w:bookmarkStart w:id="806" w:name="_Toc27064997"/>
      <w:bookmarkStart w:id="807" w:name="_Toc27119614"/>
      <w:bookmarkStart w:id="808" w:name="_Toc27119937"/>
      <w:bookmarkStart w:id="809" w:name="_Toc27120155"/>
      <w:bookmarkStart w:id="810" w:name="_Toc27120373"/>
      <w:bookmarkStart w:id="811" w:name="_Toc27120594"/>
      <w:bookmarkStart w:id="812" w:name="_Toc27120748"/>
      <w:bookmarkStart w:id="813" w:name="_Toc27120882"/>
      <w:bookmarkStart w:id="814" w:name="_Toc27121732"/>
      <w:bookmarkStart w:id="815" w:name="_Toc27122029"/>
      <w:bookmarkStart w:id="816" w:name="_Toc27122588"/>
      <w:bookmarkStart w:id="817" w:name="_Toc28184958"/>
      <w:bookmarkStart w:id="818" w:name="_Toc28185066"/>
      <w:bookmarkStart w:id="819" w:name="_Toc28185176"/>
      <w:bookmarkStart w:id="820" w:name="_Toc29310775"/>
      <w:bookmarkStart w:id="821" w:name="_Toc29310889"/>
      <w:bookmarkStart w:id="822" w:name="_Toc29456362"/>
      <w:bookmarkStart w:id="823" w:name="_Toc29456475"/>
      <w:bookmarkStart w:id="824" w:name="_Toc29475294"/>
      <w:bookmarkStart w:id="825" w:name="_Toc49523690"/>
      <w:bookmarkStart w:id="826" w:name="_Toc49524682"/>
      <w:bookmarkStart w:id="827" w:name="_Toc49524805"/>
      <w:bookmarkStart w:id="828" w:name="_Toc49524924"/>
      <w:bookmarkStart w:id="829" w:name="_Toc49525042"/>
      <w:bookmarkStart w:id="830" w:name="_Toc49525154"/>
      <w:bookmarkStart w:id="831" w:name="_Toc49525326"/>
      <w:bookmarkStart w:id="832" w:name="_Toc49525565"/>
      <w:bookmarkStart w:id="833" w:name="_Toc51050845"/>
      <w:bookmarkStart w:id="834" w:name="_Toc51078552"/>
      <w:bookmarkStart w:id="835" w:name="_Toc51142700"/>
      <w:bookmarkStart w:id="836" w:name="_Toc52884182"/>
      <w:bookmarkStart w:id="837" w:name="_Toc55389713"/>
      <w:bookmarkStart w:id="838" w:name="_Toc73095487"/>
      <w:bookmarkStart w:id="839" w:name="_Toc73095633"/>
      <w:bookmarkStart w:id="840" w:name="_Toc73095844"/>
      <w:bookmarkStart w:id="841" w:name="_Toc73095990"/>
      <w:bookmarkStart w:id="842" w:name="_Toc73096164"/>
      <w:bookmarkStart w:id="843" w:name="_Toc73097191"/>
      <w:bookmarkStart w:id="844" w:name="_Toc80881022"/>
      <w:bookmarkStart w:id="845" w:name="_Toc80890613"/>
      <w:bookmarkStart w:id="846" w:name="_Toc80956028"/>
      <w:bookmarkStart w:id="847" w:name="_Toc80956186"/>
      <w:bookmarkStart w:id="848" w:name="_Toc80956363"/>
      <w:bookmarkStart w:id="849" w:name="_Toc81495626"/>
      <w:bookmarkStart w:id="850" w:name="_Toc81495724"/>
      <w:bookmarkStart w:id="851" w:name="_Toc81495822"/>
      <w:bookmarkStart w:id="852" w:name="_Toc81555457"/>
      <w:bookmarkStart w:id="853" w:name="_Toc81555556"/>
      <w:bookmarkStart w:id="854" w:name="_Toc81556135"/>
      <w:bookmarkStart w:id="855" w:name="_Toc81556236"/>
      <w:bookmarkStart w:id="856" w:name="_Toc82078939"/>
      <w:bookmarkStart w:id="857" w:name="_Toc82079156"/>
      <w:bookmarkStart w:id="858" w:name="_Toc82079314"/>
      <w:bookmarkStart w:id="859" w:name="_Toc82080223"/>
      <w:bookmarkStart w:id="860" w:name="_Toc82080322"/>
      <w:bookmarkStart w:id="861" w:name="_Toc83027558"/>
      <w:bookmarkStart w:id="862" w:name="_Toc83028963"/>
      <w:bookmarkStart w:id="863" w:name="_Toc83037446"/>
      <w:bookmarkStart w:id="864" w:name="_Toc83049430"/>
      <w:bookmarkStart w:id="865" w:name="_Toc83127844"/>
      <w:bookmarkStart w:id="866" w:name="_Toc83714535"/>
      <w:bookmarkStart w:id="867" w:name="_Toc83719038"/>
      <w:bookmarkStart w:id="868" w:name="_Toc83719196"/>
      <w:bookmarkStart w:id="869" w:name="_Toc83719296"/>
      <w:bookmarkStart w:id="870" w:name="_Toc83719495"/>
      <w:bookmarkStart w:id="871" w:name="_Toc83719593"/>
      <w:bookmarkStart w:id="872" w:name="_Toc83719992"/>
      <w:bookmarkStart w:id="873" w:name="_Toc83720683"/>
      <w:bookmarkStart w:id="874" w:name="_Toc83720844"/>
      <w:bookmarkStart w:id="875" w:name="_Toc83740103"/>
      <w:bookmarkStart w:id="876" w:name="_Toc83740264"/>
      <w:bookmarkStart w:id="877" w:name="_Toc83741360"/>
      <w:bookmarkStart w:id="878" w:name="_Toc83742124"/>
      <w:bookmarkStart w:id="879" w:name="_Toc83742224"/>
      <w:bookmarkStart w:id="880" w:name="_Toc83798612"/>
      <w:bookmarkStart w:id="881" w:name="_Toc89938758"/>
      <w:bookmarkStart w:id="882" w:name="_Toc89938862"/>
      <w:bookmarkStart w:id="883" w:name="_Toc90889623"/>
      <w:bookmarkStart w:id="884" w:name="_Toc90889759"/>
      <w:bookmarkStart w:id="885" w:name="_Toc91173684"/>
      <w:bookmarkStart w:id="886" w:name="_Toc91517165"/>
      <w:bookmarkStart w:id="887" w:name="_Toc91517268"/>
      <w:bookmarkStart w:id="888" w:name="_Toc91517370"/>
      <w:bookmarkStart w:id="889" w:name="_Toc91517472"/>
      <w:bookmarkStart w:id="890" w:name="_Toc91517574"/>
      <w:bookmarkStart w:id="891" w:name="_Toc91517676"/>
      <w:bookmarkStart w:id="892" w:name="_Toc91517931"/>
      <w:bookmarkStart w:id="893" w:name="_Toc91578305"/>
      <w:bookmarkStart w:id="894" w:name="_Toc91597350"/>
      <w:bookmarkStart w:id="895" w:name="_Toc91599093"/>
      <w:bookmarkStart w:id="896" w:name="_Toc105747801"/>
      <w:bookmarkStart w:id="897" w:name="_Toc106095079"/>
      <w:bookmarkStart w:id="898" w:name="_Toc106099485"/>
      <w:bookmarkStart w:id="899" w:name="_Toc106100490"/>
      <w:bookmarkStart w:id="900" w:name="_Toc106108407"/>
      <w:bookmarkStart w:id="901" w:name="_Toc113372270"/>
      <w:bookmarkStart w:id="902" w:name="_Toc113378161"/>
      <w:bookmarkStart w:id="903" w:name="_Toc113453008"/>
      <w:bookmarkStart w:id="904" w:name="_Toc113461110"/>
      <w:bookmarkStart w:id="905" w:name="_Toc113461853"/>
      <w:bookmarkStart w:id="906" w:name="_Toc113461995"/>
      <w:bookmarkStart w:id="907" w:name="_Toc113462276"/>
      <w:bookmarkStart w:id="908" w:name="_Toc113462496"/>
      <w:bookmarkStart w:id="909" w:name="_Toc113463495"/>
      <w:bookmarkStart w:id="910" w:name="_Toc113518669"/>
      <w:bookmarkStart w:id="911" w:name="_Toc113875969"/>
      <w:bookmarkStart w:id="912" w:name="_Toc113876088"/>
      <w:bookmarkStart w:id="913" w:name="_Toc113876182"/>
      <w:bookmarkStart w:id="914" w:name="_Toc113876275"/>
      <w:bookmarkStart w:id="915" w:name="_Toc113876364"/>
      <w:bookmarkStart w:id="916" w:name="_Toc113892724"/>
      <w:bookmarkStart w:id="917" w:name="_Toc113894218"/>
      <w:bookmarkStart w:id="918" w:name="_Toc113894501"/>
      <w:bookmarkStart w:id="919" w:name="_Toc113894648"/>
      <w:bookmarkStart w:id="920" w:name="_Toc113955877"/>
      <w:bookmarkStart w:id="921" w:name="_Toc115443547"/>
      <w:bookmarkStart w:id="922" w:name="_Toc115443638"/>
      <w:bookmarkStart w:id="923" w:name="_Toc115447974"/>
      <w:bookmarkStart w:id="924" w:name="_Toc115449887"/>
      <w:bookmarkStart w:id="925" w:name="_Toc118363059"/>
      <w:bookmarkStart w:id="926" w:name="_Toc118365857"/>
      <w:bookmarkStart w:id="927" w:name="_Toc118369101"/>
      <w:bookmarkStart w:id="928" w:name="_Toc119678675"/>
      <w:bookmarkStart w:id="929" w:name="_Toc119680480"/>
      <w:bookmarkStart w:id="930" w:name="_Toc119684489"/>
      <w:bookmarkStart w:id="931" w:name="_Toc120002375"/>
      <w:bookmarkStart w:id="932" w:name="_Toc120002466"/>
      <w:bookmarkStart w:id="933" w:name="_Toc120003637"/>
      <w:bookmarkStart w:id="934" w:name="_Toc120003845"/>
      <w:bookmarkStart w:id="935" w:name="_Toc120010374"/>
      <w:bookmarkStart w:id="936" w:name="_Toc120019284"/>
      <w:bookmarkStart w:id="937" w:name="_Toc120031642"/>
      <w:bookmarkStart w:id="938" w:name="_Toc120776367"/>
      <w:bookmarkStart w:id="939" w:name="_Toc121845132"/>
      <w:bookmarkStart w:id="940" w:name="_Toc123041204"/>
      <w:bookmarkStart w:id="941" w:name="_Toc131508666"/>
      <w:bookmarkStart w:id="942" w:name="_Toc131508763"/>
      <w:bookmarkStart w:id="943" w:name="_Toc497991750"/>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p>
    <w:p w:rsidR="002773EE" w:rsidRPr="00341B69" w:rsidRDefault="002773EE" w:rsidP="002F4E9C">
      <w:pPr>
        <w:keepNext/>
        <w:keepLines/>
        <w:numPr>
          <w:ilvl w:val="0"/>
          <w:numId w:val="6"/>
        </w:numPr>
        <w:spacing w:before="40" w:after="0"/>
        <w:outlineLvl w:val="1"/>
        <w:rPr>
          <w:rFonts w:ascii="Times New Roman" w:eastAsiaTheme="majorEastAsia" w:hAnsi="Times New Roman" w:cs="Times New Roman"/>
          <w:b/>
          <w:vanish/>
          <w:sz w:val="24"/>
        </w:rPr>
      </w:pPr>
      <w:bookmarkStart w:id="944" w:name="_Toc525914334"/>
      <w:bookmarkStart w:id="945" w:name="_Toc526165022"/>
      <w:bookmarkStart w:id="946" w:name="_Toc526238426"/>
      <w:bookmarkStart w:id="947" w:name="_Toc526239701"/>
      <w:bookmarkStart w:id="948" w:name="_Toc526779325"/>
      <w:bookmarkStart w:id="949" w:name="_Toc527012440"/>
      <w:bookmarkStart w:id="950" w:name="_Toc528142552"/>
      <w:bookmarkStart w:id="951" w:name="_Toc528151762"/>
      <w:bookmarkStart w:id="952" w:name="_Toc528152022"/>
      <w:bookmarkStart w:id="953" w:name="_Toc528151913"/>
      <w:bookmarkStart w:id="954" w:name="_Toc529174083"/>
      <w:bookmarkStart w:id="955" w:name="_Toc529176202"/>
      <w:bookmarkStart w:id="956" w:name="_Toc529176594"/>
      <w:bookmarkStart w:id="957" w:name="_Toc529177053"/>
      <w:bookmarkStart w:id="958" w:name="_Toc529177512"/>
      <w:bookmarkStart w:id="959" w:name="_Toc529177971"/>
      <w:bookmarkStart w:id="960" w:name="_Toc529178540"/>
      <w:bookmarkStart w:id="961" w:name="_Toc529178795"/>
      <w:bookmarkStart w:id="962" w:name="_Toc529179117"/>
      <w:bookmarkStart w:id="963" w:name="_Toc529179374"/>
      <w:bookmarkStart w:id="964" w:name="_Toc529179631"/>
      <w:bookmarkStart w:id="965" w:name="_Toc529179887"/>
      <w:bookmarkStart w:id="966" w:name="_Toc18490318"/>
      <w:bookmarkStart w:id="967" w:name="_Toc18500590"/>
      <w:bookmarkStart w:id="968" w:name="_Toc18500663"/>
      <w:bookmarkStart w:id="969" w:name="_Toc18500741"/>
      <w:bookmarkStart w:id="970" w:name="_Toc18500812"/>
      <w:bookmarkStart w:id="971" w:name="_Toc18500879"/>
      <w:bookmarkStart w:id="972" w:name="_Toc18500945"/>
      <w:bookmarkStart w:id="973" w:name="_Toc18501011"/>
      <w:bookmarkStart w:id="974" w:name="_Toc18501074"/>
      <w:bookmarkStart w:id="975" w:name="_Toc18501773"/>
      <w:bookmarkStart w:id="976" w:name="_Toc18502304"/>
      <w:bookmarkStart w:id="977" w:name="_Toc18502402"/>
      <w:bookmarkStart w:id="978" w:name="_Toc18502517"/>
      <w:bookmarkStart w:id="979" w:name="_Toc18574234"/>
      <w:bookmarkStart w:id="980" w:name="_Toc18574317"/>
      <w:bookmarkStart w:id="981" w:name="_Toc18574480"/>
      <w:bookmarkStart w:id="982" w:name="_Toc18574563"/>
      <w:bookmarkStart w:id="983" w:name="_Toc18574646"/>
      <w:bookmarkStart w:id="984" w:name="_Toc18574896"/>
      <w:bookmarkStart w:id="985" w:name="_Toc18593137"/>
      <w:bookmarkStart w:id="986" w:name="_Toc18593234"/>
      <w:bookmarkStart w:id="987" w:name="_Toc18593332"/>
      <w:bookmarkStart w:id="988" w:name="_Toc19007610"/>
      <w:bookmarkStart w:id="989" w:name="_Toc19007881"/>
      <w:bookmarkStart w:id="990" w:name="_Toc19008055"/>
      <w:bookmarkStart w:id="991" w:name="_Toc19008227"/>
      <w:bookmarkStart w:id="992" w:name="_Toc19008398"/>
      <w:bookmarkStart w:id="993" w:name="_Toc19008569"/>
      <w:bookmarkStart w:id="994" w:name="_Toc19008739"/>
      <w:bookmarkStart w:id="995" w:name="_Toc19008907"/>
      <w:bookmarkStart w:id="996" w:name="_Toc19009025"/>
      <w:bookmarkStart w:id="997" w:name="_Toc19009114"/>
      <w:bookmarkStart w:id="998" w:name="_Toc19013062"/>
      <w:bookmarkStart w:id="999" w:name="_Toc19013189"/>
      <w:bookmarkStart w:id="1000" w:name="_Toc19013326"/>
      <w:bookmarkStart w:id="1001" w:name="_Toc19013420"/>
      <w:bookmarkStart w:id="1002" w:name="_Toc19013520"/>
      <w:bookmarkStart w:id="1003" w:name="_Toc19013730"/>
      <w:bookmarkStart w:id="1004" w:name="_Toc19783593"/>
      <w:bookmarkStart w:id="1005" w:name="_Toc20147092"/>
      <w:bookmarkStart w:id="1006" w:name="_Toc20147172"/>
      <w:bookmarkStart w:id="1007" w:name="_Toc20209289"/>
      <w:bookmarkStart w:id="1008" w:name="_Toc20209362"/>
      <w:bookmarkStart w:id="1009" w:name="_Toc20210119"/>
      <w:bookmarkStart w:id="1010" w:name="_Toc20210255"/>
      <w:bookmarkStart w:id="1011" w:name="_Toc20210441"/>
      <w:bookmarkStart w:id="1012" w:name="_Toc20212409"/>
      <w:bookmarkStart w:id="1013" w:name="_Toc23939085"/>
      <w:bookmarkStart w:id="1014" w:name="_Toc23939221"/>
      <w:bookmarkStart w:id="1015" w:name="_Toc24112555"/>
      <w:bookmarkStart w:id="1016" w:name="_Toc24114353"/>
      <w:bookmarkStart w:id="1017" w:name="_Toc24118879"/>
      <w:bookmarkStart w:id="1018" w:name="_Toc24356383"/>
      <w:bookmarkStart w:id="1019" w:name="_Toc24356705"/>
      <w:bookmarkStart w:id="1020" w:name="_Toc24357168"/>
      <w:bookmarkStart w:id="1021" w:name="_Toc24357362"/>
      <w:bookmarkStart w:id="1022" w:name="_Toc24357557"/>
      <w:bookmarkStart w:id="1023" w:name="_Toc26256690"/>
      <w:bookmarkStart w:id="1024" w:name="_Toc26436249"/>
      <w:bookmarkStart w:id="1025" w:name="_Toc26436382"/>
      <w:bookmarkStart w:id="1026" w:name="_Toc26789342"/>
      <w:bookmarkStart w:id="1027" w:name="_Toc26790583"/>
      <w:bookmarkStart w:id="1028" w:name="_Toc26790720"/>
      <w:bookmarkStart w:id="1029" w:name="_Toc26790857"/>
      <w:bookmarkStart w:id="1030" w:name="_Toc26790988"/>
      <w:bookmarkStart w:id="1031" w:name="_Toc26791798"/>
      <w:bookmarkStart w:id="1032" w:name="_Toc26791932"/>
      <w:bookmarkStart w:id="1033" w:name="_Toc26792065"/>
      <w:bookmarkStart w:id="1034" w:name="_Toc26792198"/>
      <w:bookmarkStart w:id="1035" w:name="_Toc26792330"/>
      <w:bookmarkStart w:id="1036" w:name="_Toc26792463"/>
      <w:bookmarkStart w:id="1037" w:name="_Toc26792600"/>
      <w:bookmarkStart w:id="1038" w:name="_Toc26792737"/>
      <w:bookmarkStart w:id="1039" w:name="_Toc26792874"/>
      <w:bookmarkStart w:id="1040" w:name="_Toc26793011"/>
      <w:bookmarkStart w:id="1041" w:name="_Toc26793148"/>
      <w:bookmarkStart w:id="1042" w:name="_Toc26793268"/>
      <w:bookmarkStart w:id="1043" w:name="_Toc26793405"/>
      <w:bookmarkStart w:id="1044" w:name="_Toc26793542"/>
      <w:bookmarkStart w:id="1045" w:name="_Toc26793679"/>
      <w:bookmarkStart w:id="1046" w:name="_Toc26793816"/>
      <w:bookmarkStart w:id="1047" w:name="_Toc26793953"/>
      <w:bookmarkStart w:id="1048" w:name="_Toc26794090"/>
      <w:bookmarkStart w:id="1049" w:name="_Toc26794228"/>
      <w:bookmarkStart w:id="1050" w:name="_Toc26794367"/>
      <w:bookmarkStart w:id="1051" w:name="_Toc26794506"/>
      <w:bookmarkStart w:id="1052" w:name="_Toc26794707"/>
      <w:bookmarkStart w:id="1053" w:name="_Toc26794971"/>
      <w:bookmarkStart w:id="1054" w:name="_Toc26795235"/>
      <w:bookmarkStart w:id="1055" w:name="_Toc26795374"/>
      <w:bookmarkStart w:id="1056" w:name="_Toc26796793"/>
      <w:bookmarkStart w:id="1057" w:name="_Toc26799842"/>
      <w:bookmarkStart w:id="1058" w:name="_Toc27050275"/>
      <w:bookmarkStart w:id="1059" w:name="_Toc27051957"/>
      <w:bookmarkStart w:id="1060" w:name="_Toc27053067"/>
      <w:bookmarkStart w:id="1061" w:name="_Toc27064998"/>
      <w:bookmarkStart w:id="1062" w:name="_Toc27119615"/>
      <w:bookmarkStart w:id="1063" w:name="_Toc27119938"/>
      <w:bookmarkStart w:id="1064" w:name="_Toc27120156"/>
      <w:bookmarkStart w:id="1065" w:name="_Toc27120374"/>
      <w:bookmarkStart w:id="1066" w:name="_Toc27120595"/>
      <w:bookmarkStart w:id="1067" w:name="_Toc27120749"/>
      <w:bookmarkStart w:id="1068" w:name="_Toc27120883"/>
      <w:bookmarkStart w:id="1069" w:name="_Toc27121733"/>
      <w:bookmarkStart w:id="1070" w:name="_Toc27122030"/>
      <w:bookmarkStart w:id="1071" w:name="_Toc27122589"/>
      <w:bookmarkStart w:id="1072" w:name="_Toc28184959"/>
      <w:bookmarkStart w:id="1073" w:name="_Toc28185067"/>
      <w:bookmarkStart w:id="1074" w:name="_Toc28185177"/>
      <w:bookmarkStart w:id="1075" w:name="_Toc29310776"/>
      <w:bookmarkStart w:id="1076" w:name="_Toc29310890"/>
      <w:bookmarkStart w:id="1077" w:name="_Toc29456363"/>
      <w:bookmarkStart w:id="1078" w:name="_Toc29456476"/>
      <w:bookmarkStart w:id="1079" w:name="_Toc29475295"/>
      <w:bookmarkStart w:id="1080" w:name="_Toc49523691"/>
      <w:bookmarkStart w:id="1081" w:name="_Toc49524683"/>
      <w:bookmarkStart w:id="1082" w:name="_Toc49524806"/>
      <w:bookmarkStart w:id="1083" w:name="_Toc49524925"/>
      <w:bookmarkStart w:id="1084" w:name="_Toc49525043"/>
      <w:bookmarkStart w:id="1085" w:name="_Toc49525155"/>
      <w:bookmarkStart w:id="1086" w:name="_Toc49525327"/>
      <w:bookmarkStart w:id="1087" w:name="_Toc49525566"/>
      <w:bookmarkStart w:id="1088" w:name="_Toc51050846"/>
      <w:bookmarkStart w:id="1089" w:name="_Toc51078553"/>
      <w:bookmarkStart w:id="1090" w:name="_Toc51142701"/>
      <w:bookmarkStart w:id="1091" w:name="_Toc52884183"/>
      <w:bookmarkStart w:id="1092" w:name="_Toc55389714"/>
      <w:bookmarkStart w:id="1093" w:name="_Toc73095488"/>
      <w:bookmarkStart w:id="1094" w:name="_Toc73095634"/>
      <w:bookmarkStart w:id="1095" w:name="_Toc73095845"/>
      <w:bookmarkStart w:id="1096" w:name="_Toc73095991"/>
      <w:bookmarkStart w:id="1097" w:name="_Toc73096165"/>
      <w:bookmarkStart w:id="1098" w:name="_Toc73097192"/>
      <w:bookmarkStart w:id="1099" w:name="_Toc80881023"/>
      <w:bookmarkStart w:id="1100" w:name="_Toc80890614"/>
      <w:bookmarkStart w:id="1101" w:name="_Toc80956029"/>
      <w:bookmarkStart w:id="1102" w:name="_Toc80956187"/>
      <w:bookmarkStart w:id="1103" w:name="_Toc80956364"/>
      <w:bookmarkStart w:id="1104" w:name="_Toc81495627"/>
      <w:bookmarkStart w:id="1105" w:name="_Toc81495725"/>
      <w:bookmarkStart w:id="1106" w:name="_Toc81495823"/>
      <w:bookmarkStart w:id="1107" w:name="_Toc81555458"/>
      <w:bookmarkStart w:id="1108" w:name="_Toc81555557"/>
      <w:bookmarkStart w:id="1109" w:name="_Toc81556136"/>
      <w:bookmarkStart w:id="1110" w:name="_Toc81556237"/>
      <w:bookmarkStart w:id="1111" w:name="_Toc82078940"/>
      <w:bookmarkStart w:id="1112" w:name="_Toc82079157"/>
      <w:bookmarkStart w:id="1113" w:name="_Toc82079315"/>
      <w:bookmarkStart w:id="1114" w:name="_Toc82080224"/>
      <w:bookmarkStart w:id="1115" w:name="_Toc82080323"/>
      <w:bookmarkStart w:id="1116" w:name="_Toc83027559"/>
      <w:bookmarkStart w:id="1117" w:name="_Toc83028964"/>
      <w:bookmarkStart w:id="1118" w:name="_Toc83037447"/>
      <w:bookmarkStart w:id="1119" w:name="_Toc83049431"/>
      <w:bookmarkStart w:id="1120" w:name="_Toc83127845"/>
      <w:bookmarkStart w:id="1121" w:name="_Toc83714536"/>
      <w:bookmarkStart w:id="1122" w:name="_Toc83719039"/>
      <w:bookmarkStart w:id="1123" w:name="_Toc83719197"/>
      <w:bookmarkStart w:id="1124" w:name="_Toc83719297"/>
      <w:bookmarkStart w:id="1125" w:name="_Toc83719496"/>
      <w:bookmarkStart w:id="1126" w:name="_Toc83719594"/>
      <w:bookmarkStart w:id="1127" w:name="_Toc83719993"/>
      <w:bookmarkStart w:id="1128" w:name="_Toc83720684"/>
      <w:bookmarkStart w:id="1129" w:name="_Toc83720845"/>
      <w:bookmarkStart w:id="1130" w:name="_Toc83740104"/>
      <w:bookmarkStart w:id="1131" w:name="_Toc83740265"/>
      <w:bookmarkStart w:id="1132" w:name="_Toc83741361"/>
      <w:bookmarkStart w:id="1133" w:name="_Toc83742125"/>
      <w:bookmarkStart w:id="1134" w:name="_Toc83742225"/>
      <w:bookmarkStart w:id="1135" w:name="_Toc83798613"/>
      <w:bookmarkStart w:id="1136" w:name="_Toc89938759"/>
      <w:bookmarkStart w:id="1137" w:name="_Toc89938863"/>
      <w:bookmarkStart w:id="1138" w:name="_Toc90889624"/>
      <w:bookmarkStart w:id="1139" w:name="_Toc90889760"/>
      <w:bookmarkStart w:id="1140" w:name="_Toc91173685"/>
      <w:bookmarkStart w:id="1141" w:name="_Toc91517166"/>
      <w:bookmarkStart w:id="1142" w:name="_Toc91517269"/>
      <w:bookmarkStart w:id="1143" w:name="_Toc91517371"/>
      <w:bookmarkStart w:id="1144" w:name="_Toc91517473"/>
      <w:bookmarkStart w:id="1145" w:name="_Toc91517575"/>
      <w:bookmarkStart w:id="1146" w:name="_Toc91517677"/>
      <w:bookmarkStart w:id="1147" w:name="_Toc91517932"/>
      <w:bookmarkStart w:id="1148" w:name="_Toc91578306"/>
      <w:bookmarkStart w:id="1149" w:name="_Toc91597351"/>
      <w:bookmarkStart w:id="1150" w:name="_Toc91599094"/>
      <w:bookmarkStart w:id="1151" w:name="_Toc105747802"/>
      <w:bookmarkStart w:id="1152" w:name="_Toc106095080"/>
      <w:bookmarkStart w:id="1153" w:name="_Toc106099486"/>
      <w:bookmarkStart w:id="1154" w:name="_Toc106100491"/>
      <w:bookmarkStart w:id="1155" w:name="_Toc106108408"/>
      <w:bookmarkStart w:id="1156" w:name="_Toc113372271"/>
      <w:bookmarkStart w:id="1157" w:name="_Toc113378162"/>
      <w:bookmarkStart w:id="1158" w:name="_Toc113453009"/>
      <w:bookmarkStart w:id="1159" w:name="_Toc113461111"/>
      <w:bookmarkStart w:id="1160" w:name="_Toc113461854"/>
      <w:bookmarkStart w:id="1161" w:name="_Toc113461996"/>
      <w:bookmarkStart w:id="1162" w:name="_Toc113462277"/>
      <w:bookmarkStart w:id="1163" w:name="_Toc113462497"/>
      <w:bookmarkStart w:id="1164" w:name="_Toc113463496"/>
      <w:bookmarkStart w:id="1165" w:name="_Toc113518670"/>
      <w:bookmarkStart w:id="1166" w:name="_Toc113875970"/>
      <w:bookmarkStart w:id="1167" w:name="_Toc113876089"/>
      <w:bookmarkStart w:id="1168" w:name="_Toc113876183"/>
      <w:bookmarkStart w:id="1169" w:name="_Toc113876276"/>
      <w:bookmarkStart w:id="1170" w:name="_Toc113876365"/>
      <w:bookmarkStart w:id="1171" w:name="_Toc113892725"/>
      <w:bookmarkStart w:id="1172" w:name="_Toc113894219"/>
      <w:bookmarkStart w:id="1173" w:name="_Toc113894502"/>
      <w:bookmarkStart w:id="1174" w:name="_Toc113894649"/>
      <w:bookmarkStart w:id="1175" w:name="_Toc113955878"/>
      <w:bookmarkStart w:id="1176" w:name="_Toc115443548"/>
      <w:bookmarkStart w:id="1177" w:name="_Toc115443639"/>
      <w:bookmarkStart w:id="1178" w:name="_Toc115447975"/>
      <w:bookmarkStart w:id="1179" w:name="_Toc115449888"/>
      <w:bookmarkStart w:id="1180" w:name="_Toc118363060"/>
      <w:bookmarkStart w:id="1181" w:name="_Toc118365858"/>
      <w:bookmarkStart w:id="1182" w:name="_Toc118369102"/>
      <w:bookmarkStart w:id="1183" w:name="_Toc119678676"/>
      <w:bookmarkStart w:id="1184" w:name="_Toc119680481"/>
      <w:bookmarkStart w:id="1185" w:name="_Toc119684490"/>
      <w:bookmarkStart w:id="1186" w:name="_Toc120002376"/>
      <w:bookmarkStart w:id="1187" w:name="_Toc120002467"/>
      <w:bookmarkStart w:id="1188" w:name="_Toc120003638"/>
      <w:bookmarkStart w:id="1189" w:name="_Toc120003846"/>
      <w:bookmarkStart w:id="1190" w:name="_Toc120010375"/>
      <w:bookmarkStart w:id="1191" w:name="_Toc120019285"/>
      <w:bookmarkStart w:id="1192" w:name="_Toc120031643"/>
      <w:bookmarkStart w:id="1193" w:name="_Toc120776368"/>
      <w:bookmarkStart w:id="1194" w:name="_Toc121845133"/>
      <w:bookmarkStart w:id="1195" w:name="_Toc123041205"/>
      <w:bookmarkStart w:id="1196" w:name="_Toc131508667"/>
      <w:bookmarkStart w:id="1197" w:name="_Toc131508764"/>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p>
    <w:p w:rsidR="002773EE" w:rsidRPr="00341B69" w:rsidRDefault="002773EE" w:rsidP="002773EE">
      <w:pPr>
        <w:spacing w:after="160" w:line="360" w:lineRule="auto"/>
        <w:contextualSpacing/>
        <w:outlineLvl w:val="0"/>
        <w:rPr>
          <w:rFonts w:ascii="Times New Roman" w:hAnsi="Times New Roman" w:cs="Times New Roman"/>
          <w:b/>
          <w:sz w:val="24"/>
        </w:rPr>
      </w:pPr>
      <w:bookmarkStart w:id="1198" w:name="_Toc529179888"/>
      <w:bookmarkStart w:id="1199" w:name="_Toc18500664"/>
      <w:bookmarkStart w:id="1200" w:name="_Toc131508765"/>
      <w:r w:rsidRPr="00341B69">
        <w:rPr>
          <w:rFonts w:ascii="Times New Roman" w:hAnsi="Times New Roman" w:cs="Times New Roman"/>
          <w:b/>
          <w:sz w:val="24"/>
        </w:rPr>
        <w:t>2.2.1. Amaç</w:t>
      </w:r>
      <w:bookmarkEnd w:id="421"/>
      <w:bookmarkEnd w:id="422"/>
      <w:bookmarkEnd w:id="943"/>
      <w:bookmarkEnd w:id="1198"/>
      <w:bookmarkEnd w:id="1199"/>
      <w:bookmarkEnd w:id="1200"/>
      <w:r w:rsidRPr="00341B69">
        <w:rPr>
          <w:rFonts w:ascii="Times New Roman" w:hAnsi="Times New Roman" w:cs="Times New Roman"/>
          <w:b/>
          <w:sz w:val="24"/>
        </w:rPr>
        <w:t xml:space="preserve"> </w:t>
      </w:r>
    </w:p>
    <w:p w:rsidR="002773EE" w:rsidRPr="00341B69" w:rsidRDefault="002773EE" w:rsidP="00164DB0">
      <w:pPr>
        <w:autoSpaceDE w:val="0"/>
        <w:autoSpaceDN w:val="0"/>
        <w:adjustRightInd w:val="0"/>
        <w:spacing w:after="0" w:line="360" w:lineRule="auto"/>
        <w:jc w:val="both"/>
        <w:rPr>
          <w:rFonts w:ascii="Times New Roman" w:hAnsi="Times New Roman" w:cs="Times New Roman"/>
          <w:sz w:val="24"/>
        </w:rPr>
      </w:pPr>
      <w:r w:rsidRPr="00341B69">
        <w:rPr>
          <w:rFonts w:ascii="Times New Roman" w:hAnsi="Times New Roman" w:cs="Times New Roman"/>
          <w:sz w:val="24"/>
        </w:rPr>
        <w:t xml:space="preserve">Bu programın genel amacı, üretim odaklı kooperatiflerin ve birliklerin rekabet gücünün </w:t>
      </w:r>
      <w:r w:rsidR="00B27515" w:rsidRPr="00341B69">
        <w:rPr>
          <w:rFonts w:ascii="Times New Roman" w:hAnsi="Times New Roman" w:cs="Times New Roman"/>
          <w:sz w:val="24"/>
        </w:rPr>
        <w:t>geliştirilerek</w:t>
      </w:r>
      <w:r w:rsidRPr="00341B69">
        <w:rPr>
          <w:rFonts w:ascii="Times New Roman" w:hAnsi="Times New Roman" w:cs="Times New Roman"/>
          <w:sz w:val="24"/>
        </w:rPr>
        <w:t>, kırsal alanda gelir düzeyinin artırılmasıdır.</w:t>
      </w:r>
    </w:p>
    <w:p w:rsidR="00C93286" w:rsidRPr="00341B69" w:rsidRDefault="00C93286" w:rsidP="00164DB0">
      <w:pPr>
        <w:autoSpaceDE w:val="0"/>
        <w:autoSpaceDN w:val="0"/>
        <w:adjustRightInd w:val="0"/>
        <w:spacing w:after="0" w:line="360" w:lineRule="auto"/>
        <w:jc w:val="both"/>
        <w:rPr>
          <w:rFonts w:ascii="Times New Roman" w:hAnsi="Times New Roman" w:cs="Times New Roman"/>
          <w:sz w:val="12"/>
        </w:rPr>
      </w:pPr>
    </w:p>
    <w:p w:rsidR="002773EE" w:rsidRPr="00341B69" w:rsidRDefault="002773EE" w:rsidP="002773EE">
      <w:pPr>
        <w:spacing w:after="0" w:line="360" w:lineRule="auto"/>
        <w:ind w:left="708"/>
        <w:jc w:val="both"/>
        <w:rPr>
          <w:rFonts w:ascii="Times New Roman" w:hAnsi="Times New Roman" w:cs="Times New Roman"/>
          <w:sz w:val="24"/>
        </w:rPr>
      </w:pPr>
      <w:r w:rsidRPr="00341B69">
        <w:rPr>
          <w:rFonts w:ascii="Times New Roman" w:hAnsi="Times New Roman" w:cs="Times New Roman"/>
          <w:sz w:val="24"/>
        </w:rPr>
        <w:t>Programın özel amaçları:</w:t>
      </w:r>
    </w:p>
    <w:p w:rsidR="002773EE" w:rsidRPr="00341B69" w:rsidRDefault="00C93286" w:rsidP="002F4E9C">
      <w:pPr>
        <w:numPr>
          <w:ilvl w:val="0"/>
          <w:numId w:val="5"/>
        </w:numPr>
        <w:spacing w:after="0" w:line="360" w:lineRule="auto"/>
        <w:ind w:left="1428"/>
        <w:contextualSpacing/>
        <w:jc w:val="both"/>
        <w:rPr>
          <w:rFonts w:ascii="Times New Roman" w:hAnsi="Times New Roman" w:cs="Times New Roman"/>
          <w:sz w:val="24"/>
        </w:rPr>
      </w:pPr>
      <w:r w:rsidRPr="00341B69">
        <w:rPr>
          <w:rFonts w:ascii="Times New Roman" w:hAnsi="Times New Roman" w:cs="Times New Roman"/>
          <w:sz w:val="24"/>
        </w:rPr>
        <w:t>Kurumsal kapasitenin g</w:t>
      </w:r>
      <w:r w:rsidR="002773EE" w:rsidRPr="00341B69">
        <w:rPr>
          <w:rFonts w:ascii="Times New Roman" w:hAnsi="Times New Roman" w:cs="Times New Roman"/>
          <w:sz w:val="24"/>
        </w:rPr>
        <w:t>üçlendirilmesi</w:t>
      </w:r>
    </w:p>
    <w:p w:rsidR="002773EE" w:rsidRPr="00341B69" w:rsidRDefault="002773EE" w:rsidP="002F4E9C">
      <w:pPr>
        <w:numPr>
          <w:ilvl w:val="0"/>
          <w:numId w:val="5"/>
        </w:numPr>
        <w:spacing w:after="0" w:line="360" w:lineRule="auto"/>
        <w:ind w:left="1428"/>
        <w:contextualSpacing/>
        <w:jc w:val="both"/>
        <w:rPr>
          <w:rFonts w:ascii="Times New Roman" w:hAnsi="Times New Roman" w:cs="Times New Roman"/>
          <w:sz w:val="24"/>
        </w:rPr>
      </w:pPr>
      <w:r w:rsidRPr="00341B69">
        <w:rPr>
          <w:rFonts w:ascii="Times New Roman" w:hAnsi="Times New Roman" w:cs="Times New Roman"/>
          <w:sz w:val="24"/>
        </w:rPr>
        <w:t>İşleme, paketleme, depolama süreçlerinin iyileştirilmesi</w:t>
      </w:r>
    </w:p>
    <w:p w:rsidR="002773EE" w:rsidRPr="00341B69" w:rsidRDefault="002773EE" w:rsidP="002F4E9C">
      <w:pPr>
        <w:numPr>
          <w:ilvl w:val="0"/>
          <w:numId w:val="5"/>
        </w:numPr>
        <w:spacing w:line="360" w:lineRule="auto"/>
        <w:ind w:left="1428"/>
        <w:contextualSpacing/>
        <w:jc w:val="both"/>
        <w:rPr>
          <w:rFonts w:ascii="Times New Roman" w:hAnsi="Times New Roman" w:cs="Times New Roman"/>
          <w:sz w:val="24"/>
        </w:rPr>
      </w:pPr>
      <w:r w:rsidRPr="00341B69">
        <w:rPr>
          <w:rFonts w:ascii="Times New Roman" w:hAnsi="Times New Roman" w:cs="Times New Roman"/>
          <w:sz w:val="24"/>
        </w:rPr>
        <w:t>Markalaşma ve pazarlama kapasitesinin artırılması</w:t>
      </w:r>
    </w:p>
    <w:p w:rsidR="00B27515" w:rsidRPr="00341B69" w:rsidRDefault="00B27515" w:rsidP="00B27515">
      <w:pPr>
        <w:spacing w:line="360" w:lineRule="auto"/>
        <w:ind w:left="1428"/>
        <w:contextualSpacing/>
        <w:jc w:val="both"/>
        <w:rPr>
          <w:rFonts w:ascii="Times New Roman" w:hAnsi="Times New Roman" w:cs="Times New Roman"/>
          <w:sz w:val="16"/>
        </w:rPr>
      </w:pPr>
    </w:p>
    <w:p w:rsidR="002773EE" w:rsidRPr="00341B69" w:rsidRDefault="002773EE" w:rsidP="00D642E5">
      <w:pPr>
        <w:spacing w:before="240" w:after="160" w:line="360" w:lineRule="auto"/>
        <w:contextualSpacing/>
        <w:outlineLvl w:val="0"/>
        <w:rPr>
          <w:rFonts w:ascii="Times New Roman" w:hAnsi="Times New Roman" w:cs="Times New Roman"/>
          <w:b/>
          <w:sz w:val="24"/>
        </w:rPr>
      </w:pPr>
      <w:bookmarkStart w:id="1201" w:name="_Toc497986341"/>
      <w:bookmarkStart w:id="1202" w:name="_Toc497987451"/>
      <w:bookmarkStart w:id="1203" w:name="_Toc497991751"/>
      <w:bookmarkStart w:id="1204" w:name="_Toc529179889"/>
      <w:bookmarkStart w:id="1205" w:name="_Toc18500665"/>
      <w:bookmarkStart w:id="1206" w:name="_Toc131508766"/>
      <w:r w:rsidRPr="00341B69">
        <w:rPr>
          <w:rFonts w:ascii="Times New Roman" w:hAnsi="Times New Roman" w:cs="Times New Roman"/>
          <w:b/>
          <w:sz w:val="24"/>
        </w:rPr>
        <w:t>2.2.2. Arka Plan ve Müdahale Gerekçesi</w:t>
      </w:r>
      <w:bookmarkEnd w:id="1201"/>
      <w:bookmarkEnd w:id="1202"/>
      <w:bookmarkEnd w:id="1203"/>
      <w:bookmarkEnd w:id="1204"/>
      <w:bookmarkEnd w:id="1205"/>
      <w:bookmarkEnd w:id="1206"/>
      <w:r w:rsidRPr="00341B69">
        <w:rPr>
          <w:rFonts w:ascii="Times New Roman" w:hAnsi="Times New Roman" w:cs="Times New Roman"/>
          <w:b/>
          <w:sz w:val="24"/>
        </w:rPr>
        <w:t xml:space="preserve"> </w:t>
      </w:r>
    </w:p>
    <w:p w:rsidR="002773EE" w:rsidRPr="00341B69" w:rsidRDefault="002773EE" w:rsidP="00164DB0">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sz w:val="24"/>
        </w:rPr>
        <w:t xml:space="preserve">Ülkemizdeki az gelişmiş yörelerin sürdürülebilir kalkınması, gelir dağılımındaki adaletin sağlanması gibi sorunların iyi organize olmuş, etkin işleyen bir kooperatifçilik mekanizması ile çözüme ulaşabileceği </w:t>
      </w:r>
      <w:r w:rsidR="00B27515" w:rsidRPr="00341B69">
        <w:rPr>
          <w:rFonts w:ascii="Times New Roman" w:hAnsi="Times New Roman" w:cs="Times New Roman"/>
          <w:sz w:val="24"/>
        </w:rPr>
        <w:t>öngörülmektedir</w:t>
      </w:r>
      <w:r w:rsidRPr="00341B69">
        <w:rPr>
          <w:rFonts w:ascii="Times New Roman" w:hAnsi="Times New Roman" w:cs="Times New Roman"/>
          <w:sz w:val="24"/>
        </w:rPr>
        <w:t xml:space="preserve">. Etkin işleyen bir kooperatifçilik ile kırsal bölgede yaşayan nüfusun geliri, istihdamı ve yaşam standardı artacak, dolayısıyla verimli çalışan kooperatifler bir yönüyle kırsal kesimden kentlere olan kontrolsüz göçün önünde bariyer görevi görecektir. </w:t>
      </w:r>
      <w:r w:rsidR="009B25ED" w:rsidRPr="00341B69">
        <w:rPr>
          <w:rFonts w:ascii="Times New Roman" w:hAnsi="Times New Roman" w:cs="Times New Roman"/>
          <w:sz w:val="24"/>
        </w:rPr>
        <w:t>Bu bağlamda On B</w:t>
      </w:r>
      <w:r w:rsidR="0024706C" w:rsidRPr="00341B69">
        <w:rPr>
          <w:rFonts w:ascii="Times New Roman" w:hAnsi="Times New Roman" w:cs="Times New Roman"/>
          <w:sz w:val="24"/>
        </w:rPr>
        <w:t xml:space="preserve">irinci </w:t>
      </w:r>
      <w:r w:rsidRPr="00341B69">
        <w:rPr>
          <w:rFonts w:ascii="Times New Roman" w:hAnsi="Times New Roman" w:cs="Times New Roman"/>
          <w:sz w:val="24"/>
        </w:rPr>
        <w:t>Kalkınma Planı'nda da ortak iş yapma kültürüne, sermaye birikimine ve gelir dağılımına olumlu katkıları açısından önem taşıyan kooperatifçiliğin geliştirilmesi ihtiyacı bulunduğu belirtilmektedir. Ayrıca plan döneminde bireylerin ve küçük işletmelerin ekonomik ve sosyal refaha katkılarını artırmak üzere kooperatifleşme faaliyetlerinin özendirilmesi gerektiği</w:t>
      </w:r>
      <w:r w:rsidR="00B27515" w:rsidRPr="00341B69">
        <w:rPr>
          <w:rFonts w:ascii="Times New Roman" w:hAnsi="Times New Roman" w:cs="Times New Roman"/>
          <w:sz w:val="24"/>
        </w:rPr>
        <w:t xml:space="preserve"> belirtilmektedir.</w:t>
      </w:r>
      <w:r w:rsidRPr="00341B69">
        <w:rPr>
          <w:rFonts w:ascii="Times New Roman" w:hAnsi="Times New Roman" w:cs="Times New Roman"/>
          <w:sz w:val="24"/>
        </w:rPr>
        <w:t xml:space="preserve"> </w:t>
      </w:r>
    </w:p>
    <w:p w:rsidR="002773EE" w:rsidRPr="00341B69" w:rsidRDefault="002773EE" w:rsidP="00164DB0">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sz w:val="24"/>
        </w:rPr>
        <w:t>Ülkemizde kooperatifçiliğin yoğun olarak yapıldığı bölgelerden</w:t>
      </w:r>
      <w:r w:rsidR="00B27515" w:rsidRPr="00341B69">
        <w:rPr>
          <w:rFonts w:ascii="Times New Roman" w:hAnsi="Times New Roman" w:cs="Times New Roman"/>
          <w:sz w:val="24"/>
        </w:rPr>
        <w:t xml:space="preserve"> birisi olan TR32 Bölgesi’nde </w:t>
      </w:r>
      <w:r w:rsidRPr="00341B69">
        <w:rPr>
          <w:rFonts w:ascii="Times New Roman" w:hAnsi="Times New Roman" w:cs="Times New Roman"/>
          <w:sz w:val="24"/>
        </w:rPr>
        <w:t xml:space="preserve"> kooperatiflerin üretim, pazarlama, finansman ve yönetim süreçlerinde sıkıntılar yaşandığı gözlenmektedir. TR32 Düzey 2 Bölgesi 2014-2023 Bölge Planı hazırlık sürecinde de paydaşlarla yapılan görüşmeler ve analizler sonucunda Planın “Bilgi ve kalite odaklı üreten, örgütlülüğü, verimliliği ve pazarlama kapasitesi yüksek tarım sektörü oluşturulması” önceliği altında “Üretimde öne çıkan ürünlere yönelik ortak satış kanalları oluşturulması, tarımsal işletme ölçeklerinin artırılmasına yönelik ortaklığa dayalı yatırımların desteklenmesi, üreticilerin örgütlenmelerinin teşvik edilmesi ve kurumsal altyapılarının güçlendirilmesi” gibi tedbirlere yer verilmiştir. </w:t>
      </w:r>
    </w:p>
    <w:p w:rsidR="002773EE" w:rsidRPr="00341B69" w:rsidRDefault="002773EE" w:rsidP="00164DB0">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sz w:val="24"/>
        </w:rPr>
        <w:t>Ajansımız bu gerekçeler doğ</w:t>
      </w:r>
      <w:r w:rsidR="0024706C" w:rsidRPr="00341B69">
        <w:rPr>
          <w:rFonts w:ascii="Times New Roman" w:hAnsi="Times New Roman" w:cs="Times New Roman"/>
          <w:sz w:val="24"/>
        </w:rPr>
        <w:t>rultusunda</w:t>
      </w:r>
      <w:r w:rsidRPr="00341B69">
        <w:rPr>
          <w:rFonts w:ascii="Times New Roman" w:hAnsi="Times New Roman" w:cs="Times New Roman"/>
          <w:sz w:val="24"/>
        </w:rPr>
        <w:t xml:space="preserve"> kooperatiflerin mevcut durumunun derinlemesine analizi, rekabet potansiyeli ve gelişme yönünün değerlendirilmesine yönelik olarak </w:t>
      </w:r>
      <w:r w:rsidRPr="00341B69">
        <w:rPr>
          <w:rFonts w:ascii="Times New Roman" w:hAnsi="Times New Roman" w:cs="Times New Roman"/>
          <w:i/>
          <w:sz w:val="24"/>
        </w:rPr>
        <w:t>“</w:t>
      </w:r>
      <w:r w:rsidRPr="00341B69">
        <w:rPr>
          <w:rFonts w:ascii="Times New Roman" w:hAnsi="Times New Roman" w:cs="Times New Roman"/>
          <w:sz w:val="24"/>
        </w:rPr>
        <w:t>Güney Ege Bölgesi</w:t>
      </w:r>
      <w:r w:rsidR="009B25ED" w:rsidRPr="00341B69">
        <w:rPr>
          <w:rFonts w:ascii="Times New Roman" w:hAnsi="Times New Roman" w:cs="Times New Roman"/>
          <w:sz w:val="24"/>
        </w:rPr>
        <w:t>’</w:t>
      </w:r>
      <w:r w:rsidRPr="00341B69">
        <w:rPr>
          <w:rFonts w:ascii="Times New Roman" w:hAnsi="Times New Roman" w:cs="Times New Roman"/>
          <w:sz w:val="24"/>
        </w:rPr>
        <w:t>nde Üretim Odaklı Kooperatiflerin Mevcut Durumu ve Gelişme Stratejileri</w:t>
      </w:r>
      <w:r w:rsidRPr="00341B69">
        <w:rPr>
          <w:rFonts w:ascii="Times New Roman" w:hAnsi="Times New Roman" w:cs="Times New Roman"/>
          <w:i/>
          <w:sz w:val="24"/>
        </w:rPr>
        <w:t>”</w:t>
      </w:r>
      <w:r w:rsidRPr="00341B69">
        <w:rPr>
          <w:rFonts w:ascii="Times New Roman" w:hAnsi="Times New Roman" w:cs="Times New Roman"/>
          <w:sz w:val="24"/>
        </w:rPr>
        <w:t xml:space="preserve"> </w:t>
      </w:r>
      <w:r w:rsidR="00B27515" w:rsidRPr="00341B69">
        <w:rPr>
          <w:rFonts w:ascii="Times New Roman" w:hAnsi="Times New Roman" w:cs="Times New Roman"/>
          <w:sz w:val="24"/>
        </w:rPr>
        <w:t>çalışmasını hazırlamıştır</w:t>
      </w:r>
      <w:r w:rsidRPr="00341B69">
        <w:rPr>
          <w:rFonts w:ascii="Times New Roman" w:hAnsi="Times New Roman" w:cs="Times New Roman"/>
          <w:sz w:val="24"/>
        </w:rPr>
        <w:t xml:space="preserve">. </w:t>
      </w:r>
      <w:r w:rsidR="00B27515" w:rsidRPr="00341B69">
        <w:rPr>
          <w:rFonts w:ascii="Times New Roman" w:hAnsi="Times New Roman" w:cs="Times New Roman"/>
          <w:sz w:val="24"/>
        </w:rPr>
        <w:t>Tarımsal kalkınma kooperatifleri, su ürünleri kooperatifleri, küçük sanayi sitesi yapı kooperatifleri, küçük sanat kooperatifleri, üretim pazarlama kooperatifleri ve kadın girişimi işletme k</w:t>
      </w:r>
      <w:r w:rsidRPr="00341B69">
        <w:rPr>
          <w:rFonts w:ascii="Times New Roman" w:hAnsi="Times New Roman" w:cs="Times New Roman"/>
          <w:sz w:val="24"/>
        </w:rPr>
        <w:t xml:space="preserve">ooperatifleri çalışmanın kapsamını oluşturmuştur. Bölgemizdeki üretim odaklı kooperatiflerin yaklaşık %80’ini tarımsal kalkınma kooperatifleri oluştururken, %8’ini su ürünleri kooperatifleri oluşturmaktadır. </w:t>
      </w:r>
      <w:r w:rsidR="007007EE" w:rsidRPr="00341B69">
        <w:rPr>
          <w:rFonts w:ascii="Times New Roman" w:hAnsi="Times New Roman" w:cs="Times New Roman"/>
          <w:sz w:val="24"/>
        </w:rPr>
        <w:t>B</w:t>
      </w:r>
      <w:r w:rsidRPr="00341B69">
        <w:rPr>
          <w:rFonts w:ascii="Times New Roman" w:hAnsi="Times New Roman" w:cs="Times New Roman"/>
          <w:sz w:val="24"/>
        </w:rPr>
        <w:t xml:space="preserve">ölgede üretim odaklı faaliyet gösteren ve 590 kooperatif içinden tabakalı örnekleme yaklaşımına göre 159 kooperatif yöneticisiyle görüşme olanağı bulunmuştur. </w:t>
      </w:r>
    </w:p>
    <w:p w:rsidR="002335EA" w:rsidRPr="00341B69" w:rsidRDefault="002773EE" w:rsidP="006F3E28">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sz w:val="24"/>
        </w:rPr>
        <w:t>Türkiye’de, il/ilçe düzeyinde kooperatiflere yönelik gerçekleştirilen örnek bir mevcut durum analizi ve strateji çalışması niteliğinde olan çalışma, geniş kapsamlı bir anket uygulamasının yanı sıra kooperatif yöneticileri ile yapılan yüz yüze görüşmelerin sonuçlarını da içermektedir.  Yapılan çalışma sonucunda bölgemizdeki kooperatiflerin, programın müdahale alanlarını oluşturacak aşağıdaki başlıklar altında sorunl</w:t>
      </w:r>
      <w:r w:rsidR="006F3E28" w:rsidRPr="00341B69">
        <w:rPr>
          <w:rFonts w:ascii="Times New Roman" w:hAnsi="Times New Roman" w:cs="Times New Roman"/>
          <w:sz w:val="24"/>
        </w:rPr>
        <w:t>arla karşılaştığı gözlenmiştir:</w:t>
      </w:r>
    </w:p>
    <w:p w:rsidR="002773EE" w:rsidRPr="00341B69" w:rsidRDefault="002773EE" w:rsidP="002773EE">
      <w:pPr>
        <w:autoSpaceDE w:val="0"/>
        <w:autoSpaceDN w:val="0"/>
        <w:adjustRightInd w:val="0"/>
        <w:spacing w:line="360" w:lineRule="auto"/>
        <w:jc w:val="both"/>
        <w:rPr>
          <w:rFonts w:ascii="Times New Roman" w:hAnsi="Times New Roman" w:cs="Times New Roman"/>
          <w:b/>
          <w:sz w:val="24"/>
          <w:u w:val="single"/>
        </w:rPr>
      </w:pPr>
      <w:r w:rsidRPr="00341B69">
        <w:rPr>
          <w:rFonts w:ascii="Times New Roman" w:hAnsi="Times New Roman" w:cs="Times New Roman"/>
          <w:b/>
          <w:sz w:val="24"/>
          <w:u w:val="single"/>
        </w:rPr>
        <w:t>Yönetim ve Organizasyon Kapasitesi</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 xml:space="preserve">Tam zamanlı profesyonel çalışan oranının azlığı, </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Yönetim ve çalışanlar için alınan eğitimlerin azlığı,</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 xml:space="preserve">İş tanımları, </w:t>
      </w:r>
      <w:r w:rsidR="007007EE" w:rsidRPr="00341B69">
        <w:rPr>
          <w:rFonts w:ascii="Times New Roman" w:hAnsi="Times New Roman" w:cs="Times New Roman"/>
          <w:sz w:val="24"/>
        </w:rPr>
        <w:t xml:space="preserve">iş </w:t>
      </w:r>
      <w:r w:rsidRPr="00341B69">
        <w:rPr>
          <w:rFonts w:ascii="Times New Roman" w:hAnsi="Times New Roman" w:cs="Times New Roman"/>
          <w:sz w:val="24"/>
        </w:rPr>
        <w:t>planlarına ilişkin dokümantasyon eksikliği,</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Denetim mekanizmasının etkin çalışmaması</w:t>
      </w:r>
    </w:p>
    <w:p w:rsidR="007007EE" w:rsidRPr="00341B69" w:rsidRDefault="007007EE" w:rsidP="007007EE">
      <w:pPr>
        <w:spacing w:line="360" w:lineRule="auto"/>
        <w:ind w:left="1211"/>
        <w:contextualSpacing/>
        <w:rPr>
          <w:rFonts w:ascii="Times New Roman" w:hAnsi="Times New Roman" w:cs="Times New Roman"/>
          <w:sz w:val="10"/>
        </w:rPr>
      </w:pPr>
    </w:p>
    <w:p w:rsidR="002773EE" w:rsidRPr="00341B69" w:rsidRDefault="002773EE" w:rsidP="00164DB0">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sz w:val="24"/>
        </w:rPr>
        <w:t>Güney Ege Bölgesi’nde Üretim Odaklı Kooperatiflerin Mevcut Durum Analiz</w:t>
      </w:r>
      <w:r w:rsidR="0024706C" w:rsidRPr="00341B69">
        <w:rPr>
          <w:rFonts w:ascii="Times New Roman" w:hAnsi="Times New Roman" w:cs="Times New Roman"/>
          <w:sz w:val="24"/>
        </w:rPr>
        <w:t>i ve Gelişme Stratejileri</w:t>
      </w:r>
      <w:r w:rsidR="007007EE" w:rsidRPr="00341B69">
        <w:rPr>
          <w:rFonts w:ascii="Times New Roman" w:hAnsi="Times New Roman" w:cs="Times New Roman"/>
          <w:sz w:val="24"/>
        </w:rPr>
        <w:t xml:space="preserve"> çalışması çıktılarına göre </w:t>
      </w:r>
      <w:r w:rsidRPr="00341B69">
        <w:rPr>
          <w:rFonts w:ascii="Times New Roman" w:hAnsi="Times New Roman" w:cs="Times New Roman"/>
          <w:sz w:val="24"/>
        </w:rPr>
        <w:t>kooperatiflerin yaklaşık %73’ünde organizasyon ya da yönetim şeması bulunmazken yaklaşık % 80’inde ise iş tanımları ve planlarına ilişkin dokümantasyonun bulunmadığı dikkat çekmektedir. Bu durum kooperatiflerin yönetim ve organizasyonundaki etkinlik sorununa işaret etmektedir. Bölge</w:t>
      </w:r>
      <w:r w:rsidR="00C62F11">
        <w:rPr>
          <w:rFonts w:ascii="Times New Roman" w:hAnsi="Times New Roman" w:cs="Times New Roman"/>
          <w:sz w:val="24"/>
        </w:rPr>
        <w:t>mizdeki üretim odaklı kooperatiflerin yöneticilerinin</w:t>
      </w:r>
      <w:r w:rsidR="007007EE" w:rsidRPr="00341B69">
        <w:rPr>
          <w:rFonts w:ascii="Times New Roman" w:hAnsi="Times New Roman" w:cs="Times New Roman"/>
          <w:sz w:val="24"/>
        </w:rPr>
        <w:t xml:space="preserve"> eğitim düzeyi </w:t>
      </w:r>
      <w:r w:rsidRPr="00341B69">
        <w:rPr>
          <w:rFonts w:ascii="Times New Roman" w:hAnsi="Times New Roman" w:cs="Times New Roman"/>
          <w:sz w:val="24"/>
        </w:rPr>
        <w:t>incelendiğinde kooperatif başkanlarının %48,4’ünün ilkokul mezunu</w:t>
      </w:r>
      <w:r w:rsidR="00C62F11">
        <w:rPr>
          <w:rFonts w:ascii="Times New Roman" w:hAnsi="Times New Roman" w:cs="Times New Roman"/>
          <w:sz w:val="24"/>
        </w:rPr>
        <w:t>,</w:t>
      </w:r>
      <w:r w:rsidRPr="00341B69">
        <w:rPr>
          <w:rFonts w:ascii="Times New Roman" w:hAnsi="Times New Roman" w:cs="Times New Roman"/>
          <w:sz w:val="24"/>
        </w:rPr>
        <w:t xml:space="preserve"> %6,9’unun</w:t>
      </w:r>
      <w:r w:rsidR="00C62F11">
        <w:rPr>
          <w:rFonts w:ascii="Times New Roman" w:hAnsi="Times New Roman" w:cs="Times New Roman"/>
          <w:sz w:val="24"/>
        </w:rPr>
        <w:t xml:space="preserve"> ise</w:t>
      </w:r>
      <w:r w:rsidRPr="00341B69">
        <w:rPr>
          <w:rFonts w:ascii="Times New Roman" w:hAnsi="Times New Roman" w:cs="Times New Roman"/>
          <w:sz w:val="24"/>
        </w:rPr>
        <w:t xml:space="preserve"> lisans mezunu olduğu görülmektedir. Aynı zamanda “son 3 yıl içerisinde yönetim ve çalışanlar için eğitim alan” kooperatifler, görüşülen kooperatiflerin yalnızca %34’ünü oluşturmaktadır. </w:t>
      </w:r>
      <w:r w:rsidR="007007EE" w:rsidRPr="00341B69">
        <w:rPr>
          <w:rFonts w:ascii="Times New Roman" w:hAnsi="Times New Roman" w:cs="Times New Roman"/>
          <w:sz w:val="24"/>
        </w:rPr>
        <w:t xml:space="preserve"> </w:t>
      </w:r>
    </w:p>
    <w:p w:rsidR="002773EE" w:rsidRPr="00341B69" w:rsidRDefault="00C23AF3" w:rsidP="002773EE">
      <w:pPr>
        <w:autoSpaceDE w:val="0"/>
        <w:autoSpaceDN w:val="0"/>
        <w:adjustRightInd w:val="0"/>
        <w:spacing w:line="360" w:lineRule="auto"/>
        <w:jc w:val="both"/>
        <w:rPr>
          <w:rFonts w:ascii="Times New Roman" w:hAnsi="Times New Roman" w:cs="Times New Roman"/>
          <w:b/>
          <w:sz w:val="24"/>
          <w:u w:val="single"/>
        </w:rPr>
      </w:pPr>
      <w:r w:rsidRPr="00341B69">
        <w:rPr>
          <w:rFonts w:ascii="Times New Roman" w:hAnsi="Times New Roman" w:cs="Times New Roman"/>
          <w:b/>
          <w:sz w:val="24"/>
          <w:u w:val="single"/>
        </w:rPr>
        <w:t xml:space="preserve">Üretim </w:t>
      </w:r>
      <w:r w:rsidR="002773EE" w:rsidRPr="00341B69">
        <w:rPr>
          <w:rFonts w:ascii="Times New Roman" w:hAnsi="Times New Roman" w:cs="Times New Roman"/>
          <w:b/>
          <w:sz w:val="24"/>
          <w:u w:val="single"/>
        </w:rPr>
        <w:t>Süreçleri:</w:t>
      </w:r>
    </w:p>
    <w:p w:rsidR="002773EE" w:rsidRPr="00341B69" w:rsidRDefault="002773EE" w:rsidP="00341B69">
      <w:pPr>
        <w:numPr>
          <w:ilvl w:val="0"/>
          <w:numId w:val="2"/>
        </w:numPr>
        <w:contextualSpacing/>
        <w:rPr>
          <w:rFonts w:ascii="Times New Roman" w:hAnsi="Times New Roman" w:cs="Times New Roman"/>
          <w:sz w:val="24"/>
        </w:rPr>
      </w:pPr>
      <w:r w:rsidRPr="00341B69">
        <w:rPr>
          <w:rFonts w:ascii="Times New Roman" w:hAnsi="Times New Roman" w:cs="Times New Roman"/>
          <w:sz w:val="24"/>
        </w:rPr>
        <w:t>Soğuk hava ve depolama imkânlarının yetersizliği,</w:t>
      </w:r>
    </w:p>
    <w:p w:rsidR="002773EE" w:rsidRPr="00341B69" w:rsidRDefault="002773EE" w:rsidP="00341B69">
      <w:pPr>
        <w:numPr>
          <w:ilvl w:val="0"/>
          <w:numId w:val="2"/>
        </w:numPr>
        <w:contextualSpacing/>
        <w:rPr>
          <w:rFonts w:ascii="Times New Roman" w:hAnsi="Times New Roman" w:cs="Times New Roman"/>
          <w:sz w:val="24"/>
        </w:rPr>
      </w:pPr>
      <w:r w:rsidRPr="00341B69">
        <w:rPr>
          <w:rFonts w:ascii="Times New Roman" w:hAnsi="Times New Roman" w:cs="Times New Roman"/>
          <w:sz w:val="24"/>
        </w:rPr>
        <w:t>Üretim yöntemi ve teknolojileri konus</w:t>
      </w:r>
      <w:r w:rsidR="0024706C" w:rsidRPr="00341B69">
        <w:rPr>
          <w:rFonts w:ascii="Times New Roman" w:hAnsi="Times New Roman" w:cs="Times New Roman"/>
          <w:sz w:val="24"/>
        </w:rPr>
        <w:t>unda güncel bilgileri takip edeme</w:t>
      </w:r>
      <w:r w:rsidRPr="00341B69">
        <w:rPr>
          <w:rFonts w:ascii="Times New Roman" w:hAnsi="Times New Roman" w:cs="Times New Roman"/>
          <w:sz w:val="24"/>
        </w:rPr>
        <w:t>me,</w:t>
      </w:r>
    </w:p>
    <w:p w:rsidR="002773EE" w:rsidRPr="00341B69" w:rsidRDefault="002773EE" w:rsidP="00341B69">
      <w:pPr>
        <w:numPr>
          <w:ilvl w:val="0"/>
          <w:numId w:val="2"/>
        </w:numPr>
        <w:contextualSpacing/>
        <w:rPr>
          <w:rFonts w:ascii="Times New Roman" w:hAnsi="Times New Roman" w:cs="Times New Roman"/>
          <w:sz w:val="24"/>
        </w:rPr>
      </w:pPr>
      <w:r w:rsidRPr="00341B69">
        <w:rPr>
          <w:rFonts w:ascii="Times New Roman" w:hAnsi="Times New Roman" w:cs="Times New Roman"/>
          <w:sz w:val="24"/>
        </w:rPr>
        <w:t>Üretimde yeni yöntemler kullanılamaması,</w:t>
      </w:r>
    </w:p>
    <w:p w:rsidR="002773EE" w:rsidRPr="00341B69" w:rsidRDefault="002773EE" w:rsidP="00341B69">
      <w:pPr>
        <w:numPr>
          <w:ilvl w:val="0"/>
          <w:numId w:val="2"/>
        </w:numPr>
        <w:contextualSpacing/>
        <w:rPr>
          <w:rFonts w:ascii="Times New Roman" w:hAnsi="Times New Roman" w:cs="Times New Roman"/>
          <w:sz w:val="24"/>
        </w:rPr>
      </w:pPr>
      <w:r w:rsidRPr="00341B69">
        <w:rPr>
          <w:rFonts w:ascii="Times New Roman" w:hAnsi="Times New Roman" w:cs="Times New Roman"/>
          <w:sz w:val="24"/>
        </w:rPr>
        <w:t>Ürünleri işlenmiş ürüne dönüştürememe</w:t>
      </w:r>
    </w:p>
    <w:p w:rsidR="007007EE" w:rsidRPr="00341B69" w:rsidRDefault="007007EE" w:rsidP="007007EE">
      <w:pPr>
        <w:spacing w:line="360" w:lineRule="auto"/>
        <w:ind w:left="1211"/>
        <w:contextualSpacing/>
        <w:rPr>
          <w:rFonts w:ascii="Times New Roman" w:hAnsi="Times New Roman" w:cs="Times New Roman"/>
          <w:sz w:val="10"/>
        </w:rPr>
      </w:pPr>
    </w:p>
    <w:p w:rsidR="002773EE" w:rsidRPr="00341B69" w:rsidRDefault="002773EE" w:rsidP="00164DB0">
      <w:pPr>
        <w:shd w:val="clear" w:color="auto" w:fill="FFFFFF" w:themeFill="background1"/>
        <w:spacing w:line="360" w:lineRule="auto"/>
        <w:contextualSpacing/>
        <w:jc w:val="both"/>
        <w:rPr>
          <w:rFonts w:ascii="Times New Roman" w:hAnsi="Times New Roman" w:cs="Times New Roman"/>
          <w:sz w:val="24"/>
        </w:rPr>
      </w:pPr>
      <w:r w:rsidRPr="00341B69">
        <w:rPr>
          <w:rFonts w:ascii="Times New Roman" w:hAnsi="Times New Roman" w:cs="Times New Roman"/>
          <w:sz w:val="24"/>
        </w:rPr>
        <w:t>Güney Ege Bölgesi’nde Üretim Odaklı Kooperatiflerin Mevcut Durum Analizi ve Gelişme Stratejileri çalışması çıktılarına göre görüşülen kooperatifler içerisinde Muğla’da bulunan kooperatiflerin yaklaşık olarak % 9’u ve Aydın’da bulunan kooperatiflerin yaklaşık olarak % 7’si ürünlerini işlenmiş ürüne dönüştürmektedir. Denizli’de bulunan kooperatiflerin % 53’ü, Muğla’da bulunan kooperatiflerin % 39’u ve Aydın’da bulunan kooperatiflerin % 14’ü üretimlerini işlenmiş ürüne dönüştürmeyi planlamaktadır. Çalışma kapsamındaki kooperatiflerin % 9,4’ ü diğer kooperatiflere göre üretimde farklı bir yöntem kullandıkları</w:t>
      </w:r>
      <w:r w:rsidR="00C62F11">
        <w:rPr>
          <w:rFonts w:ascii="Times New Roman" w:hAnsi="Times New Roman" w:cs="Times New Roman"/>
          <w:sz w:val="24"/>
        </w:rPr>
        <w:t>nı belirtmektedir.</w:t>
      </w:r>
    </w:p>
    <w:p w:rsidR="002773EE" w:rsidRPr="00341B69" w:rsidRDefault="002773EE" w:rsidP="007007EE">
      <w:pPr>
        <w:autoSpaceDE w:val="0"/>
        <w:autoSpaceDN w:val="0"/>
        <w:adjustRightInd w:val="0"/>
        <w:spacing w:after="0" w:line="360" w:lineRule="auto"/>
        <w:jc w:val="both"/>
        <w:rPr>
          <w:rFonts w:ascii="Times New Roman" w:hAnsi="Times New Roman" w:cs="Times New Roman"/>
          <w:b/>
          <w:sz w:val="24"/>
          <w:u w:val="single"/>
        </w:rPr>
      </w:pPr>
      <w:r w:rsidRPr="00341B69">
        <w:rPr>
          <w:rFonts w:ascii="Times New Roman" w:hAnsi="Times New Roman" w:cs="Times New Roman"/>
          <w:b/>
          <w:sz w:val="24"/>
          <w:u w:val="single"/>
        </w:rPr>
        <w:t xml:space="preserve">Pazarlama Süreçleri:   </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Pazarlama faaliyetlerinde kullanılan araçların yetersizliği,</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Dağıtım kanallarında komisyonculara bağımlılık,</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İhracat yapamama, marka ve coğrafi işaret eksikliği</w:t>
      </w:r>
    </w:p>
    <w:p w:rsidR="007007EE" w:rsidRPr="00341B69" w:rsidRDefault="007007EE" w:rsidP="007007EE">
      <w:pPr>
        <w:spacing w:line="360" w:lineRule="auto"/>
        <w:ind w:left="1211"/>
        <w:contextualSpacing/>
        <w:rPr>
          <w:rFonts w:ascii="Times New Roman" w:hAnsi="Times New Roman" w:cs="Times New Roman"/>
          <w:sz w:val="10"/>
        </w:rPr>
      </w:pPr>
    </w:p>
    <w:p w:rsidR="002773EE" w:rsidRPr="00341B69" w:rsidRDefault="007007EE" w:rsidP="00164DB0">
      <w:pPr>
        <w:spacing w:line="360" w:lineRule="auto"/>
        <w:contextualSpacing/>
        <w:jc w:val="both"/>
        <w:rPr>
          <w:rFonts w:ascii="Times New Roman" w:hAnsi="Times New Roman" w:cs="Times New Roman"/>
          <w:sz w:val="24"/>
        </w:rPr>
      </w:pPr>
      <w:r w:rsidRPr="00341B69">
        <w:rPr>
          <w:rFonts w:ascii="Times New Roman" w:hAnsi="Times New Roman" w:cs="Times New Roman"/>
          <w:sz w:val="24"/>
        </w:rPr>
        <w:t>Bölgemizde,</w:t>
      </w:r>
      <w:r w:rsidR="002773EE" w:rsidRPr="00341B69">
        <w:rPr>
          <w:rFonts w:ascii="Times New Roman" w:hAnsi="Times New Roman" w:cs="Times New Roman"/>
          <w:sz w:val="24"/>
        </w:rPr>
        <w:t xml:space="preserve"> ürünlerini işlenmiş ürüne dönüştüren kooperatiflerin % 80’i ürünlerin satışını doğrudan tüketiciye yapmaktadır. Ürünlerini işlenmiş ürüne dönüştürmeyen kooperatiflerin ise % 15,7’si satışını doğrudan tüketiciye yapmaktadır. Ürünlerinin satışını toptancıya yapan kooperatiflerin % 63’ü ürünlerin satışından kaynaklanan tahsilat sorunu yaşamaktadır. Yapılan saha çalışması verilerine göre TR32 Bölgesi’nde faaliyet sür</w:t>
      </w:r>
      <w:r w:rsidRPr="00341B69">
        <w:rPr>
          <w:rFonts w:ascii="Times New Roman" w:hAnsi="Times New Roman" w:cs="Times New Roman"/>
          <w:sz w:val="24"/>
        </w:rPr>
        <w:t xml:space="preserve">düren kooperatiflerin %1,4’ü </w:t>
      </w:r>
      <w:r w:rsidR="002773EE" w:rsidRPr="00341B69">
        <w:rPr>
          <w:rFonts w:ascii="Times New Roman" w:hAnsi="Times New Roman" w:cs="Times New Roman"/>
          <w:sz w:val="24"/>
        </w:rPr>
        <w:t>ihracat yaptığını belirtmiştir.</w:t>
      </w:r>
    </w:p>
    <w:p w:rsidR="007007EE" w:rsidRPr="00341B69" w:rsidRDefault="007007EE" w:rsidP="00164DB0">
      <w:pPr>
        <w:spacing w:line="360" w:lineRule="auto"/>
        <w:contextualSpacing/>
        <w:jc w:val="both"/>
        <w:rPr>
          <w:rFonts w:ascii="Times New Roman" w:hAnsi="Times New Roman" w:cs="Times New Roman"/>
          <w:sz w:val="16"/>
        </w:rPr>
      </w:pPr>
    </w:p>
    <w:p w:rsidR="002773EE" w:rsidRPr="00341B69" w:rsidRDefault="002773EE" w:rsidP="002773EE">
      <w:pPr>
        <w:autoSpaceDE w:val="0"/>
        <w:autoSpaceDN w:val="0"/>
        <w:adjustRightInd w:val="0"/>
        <w:spacing w:line="360" w:lineRule="auto"/>
        <w:jc w:val="both"/>
        <w:rPr>
          <w:rFonts w:ascii="Times New Roman" w:hAnsi="Times New Roman" w:cs="Times New Roman"/>
          <w:sz w:val="24"/>
        </w:rPr>
      </w:pPr>
      <w:r w:rsidRPr="00341B69">
        <w:rPr>
          <w:rFonts w:ascii="Times New Roman" w:hAnsi="Times New Roman" w:cs="Times New Roman"/>
          <w:b/>
          <w:sz w:val="24"/>
          <w:u w:val="single"/>
        </w:rPr>
        <w:t>Finansal Kapasite:</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Kredi/teşvik/hibe mekanizmalarından yararlanamama,</w:t>
      </w:r>
    </w:p>
    <w:p w:rsidR="002773EE" w:rsidRPr="00341B69" w:rsidRDefault="002773EE"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Mevcut sermaye yetersizliği, banka kredilerinden yararlanamama,</w:t>
      </w:r>
    </w:p>
    <w:p w:rsidR="002773EE" w:rsidRPr="00341B69" w:rsidRDefault="00494EAB" w:rsidP="002773EE">
      <w:pPr>
        <w:numPr>
          <w:ilvl w:val="0"/>
          <w:numId w:val="2"/>
        </w:numPr>
        <w:spacing w:line="360" w:lineRule="auto"/>
        <w:contextualSpacing/>
        <w:rPr>
          <w:rFonts w:ascii="Times New Roman" w:hAnsi="Times New Roman" w:cs="Times New Roman"/>
          <w:sz w:val="24"/>
        </w:rPr>
      </w:pPr>
      <w:r w:rsidRPr="00341B69">
        <w:rPr>
          <w:rFonts w:ascii="Times New Roman" w:hAnsi="Times New Roman" w:cs="Times New Roman"/>
          <w:sz w:val="24"/>
        </w:rPr>
        <w:t>Tahsilat sorunları</w:t>
      </w:r>
    </w:p>
    <w:p w:rsidR="007007EE" w:rsidRPr="00341B69" w:rsidRDefault="007007EE" w:rsidP="007007EE">
      <w:pPr>
        <w:spacing w:line="360" w:lineRule="auto"/>
        <w:ind w:left="1211"/>
        <w:contextualSpacing/>
        <w:rPr>
          <w:rFonts w:ascii="Times New Roman" w:hAnsi="Times New Roman" w:cs="Times New Roman"/>
          <w:sz w:val="14"/>
        </w:rPr>
      </w:pPr>
    </w:p>
    <w:p w:rsidR="002773EE" w:rsidRPr="00341B69" w:rsidRDefault="007007EE" w:rsidP="00341B69">
      <w:pPr>
        <w:spacing w:line="360" w:lineRule="auto"/>
        <w:contextualSpacing/>
        <w:jc w:val="both"/>
        <w:rPr>
          <w:rFonts w:ascii="Times New Roman" w:hAnsi="Times New Roman" w:cs="Times New Roman"/>
          <w:sz w:val="24"/>
        </w:rPr>
      </w:pPr>
      <w:r w:rsidRPr="00341B69">
        <w:rPr>
          <w:rFonts w:ascii="Times New Roman" w:hAnsi="Times New Roman" w:cs="Times New Roman"/>
          <w:sz w:val="24"/>
        </w:rPr>
        <w:t>G</w:t>
      </w:r>
      <w:r w:rsidR="002773EE" w:rsidRPr="00341B69">
        <w:rPr>
          <w:rFonts w:ascii="Times New Roman" w:hAnsi="Times New Roman" w:cs="Times New Roman"/>
          <w:sz w:val="24"/>
        </w:rPr>
        <w:t>örüşme yapılan kooperatiflerin sadece %37’si devletin teşvik, kredi ya da hibe desteklerinden yararlanmıştır. Kooperatiflerin çoğunluğu finansman ihtiyacı için öz kaynaklarını kullanmakta, ikinci olarak da kamu bankalarını tercih etmektedirler. Görüşülen kooperatiflerin  % 21’i mevcut sermayelerini yeterli bulurken, % 79’u sermayelerini yeterli bulmamaktadır. Görüşme yapılan kooperatiflerden sadece % 17’si son 3 yılda banka kredisi kullanmıştır ve çoğunlukla kamu bankaları tercih edilmiştir. Kooperatiflerin yaklaşık % 30’u ürünlerinin satışından kaynaklana</w:t>
      </w:r>
      <w:r w:rsidR="00FD371C" w:rsidRPr="00341B69">
        <w:rPr>
          <w:rFonts w:ascii="Times New Roman" w:hAnsi="Times New Roman" w:cs="Times New Roman"/>
          <w:sz w:val="24"/>
        </w:rPr>
        <w:t xml:space="preserve">n tahsilat sorunu yaşamaktadır. </w:t>
      </w:r>
      <w:r w:rsidR="002773EE" w:rsidRPr="00341B69">
        <w:rPr>
          <w:rFonts w:ascii="Times New Roman" w:hAnsi="Times New Roman" w:cs="Times New Roman"/>
          <w:sz w:val="24"/>
        </w:rPr>
        <w:t>Bu doğrultuda; üretici örgütlerinde ortaya çıkan sorunlar ve bu sorunlara yönelik müdahale alanları doğrultusunda “Üretici</w:t>
      </w:r>
      <w:r w:rsidR="00494EAB" w:rsidRPr="00341B69">
        <w:rPr>
          <w:rFonts w:ascii="Times New Roman" w:hAnsi="Times New Roman" w:cs="Times New Roman"/>
          <w:sz w:val="24"/>
        </w:rPr>
        <w:t xml:space="preserve"> Örgütlerinin Güçlendirilmesi” Sonuç Odaklı P</w:t>
      </w:r>
      <w:r w:rsidR="002773EE" w:rsidRPr="00341B69">
        <w:rPr>
          <w:rFonts w:ascii="Times New Roman" w:hAnsi="Times New Roman" w:cs="Times New Roman"/>
          <w:sz w:val="24"/>
        </w:rPr>
        <w:t>rogramı tasarlanmıştır.</w:t>
      </w:r>
    </w:p>
    <w:p w:rsidR="002773EE" w:rsidRPr="00341B69" w:rsidRDefault="002773EE" w:rsidP="00164DB0">
      <w:pPr>
        <w:autoSpaceDE w:val="0"/>
        <w:autoSpaceDN w:val="0"/>
        <w:spacing w:line="360" w:lineRule="auto"/>
        <w:jc w:val="both"/>
        <w:rPr>
          <w:rFonts w:ascii="Times New Roman" w:hAnsi="Times New Roman" w:cs="Times New Roman"/>
          <w:sz w:val="24"/>
        </w:rPr>
      </w:pPr>
      <w:r w:rsidRPr="00341B69">
        <w:rPr>
          <w:rFonts w:ascii="Times New Roman" w:hAnsi="Times New Roman" w:cs="Times New Roman"/>
          <w:sz w:val="24"/>
        </w:rPr>
        <w:t>2019 yılında; Güney Ege Bölgesi</w:t>
      </w:r>
      <w:r w:rsidR="00494EAB" w:rsidRPr="00341B69">
        <w:rPr>
          <w:rFonts w:ascii="Times New Roman" w:hAnsi="Times New Roman" w:cs="Times New Roman"/>
          <w:sz w:val="24"/>
        </w:rPr>
        <w:t>’</w:t>
      </w:r>
      <w:r w:rsidRPr="00341B69">
        <w:rPr>
          <w:rFonts w:ascii="Times New Roman" w:hAnsi="Times New Roman" w:cs="Times New Roman"/>
          <w:sz w:val="24"/>
        </w:rPr>
        <w:t xml:space="preserve">nde faaliyet gösteren üretici örgütlerinin kurumsal kapasitelerinin geliştirilmesi amacıyla </w:t>
      </w:r>
      <w:r w:rsidR="007007EE" w:rsidRPr="00341B69">
        <w:rPr>
          <w:rFonts w:ascii="Times New Roman" w:hAnsi="Times New Roman" w:cs="Times New Roman"/>
          <w:sz w:val="24"/>
        </w:rPr>
        <w:t>ajansımız</w:t>
      </w:r>
      <w:r w:rsidRPr="00341B69">
        <w:rPr>
          <w:rFonts w:ascii="Times New Roman" w:hAnsi="Times New Roman" w:cs="Times New Roman"/>
          <w:sz w:val="24"/>
        </w:rPr>
        <w:t xml:space="preserve"> öncülüğünde düzenlenen teknik izleme ziyareti kapsamında Aydın, Denizli ve Muğla’dan kooperatif, birlik, tarım il müdürlükleri ve ziraat odaları temsilcilerinden oluşan yaklaşık 50 kişilik bir heyet teknik izleme ziyaretine katılmıştır. Güney Ege Bölgesi</w:t>
      </w:r>
      <w:r w:rsidR="007007EE" w:rsidRPr="00341B69">
        <w:rPr>
          <w:rFonts w:ascii="Times New Roman" w:hAnsi="Times New Roman" w:cs="Times New Roman"/>
          <w:sz w:val="24"/>
        </w:rPr>
        <w:t>’</w:t>
      </w:r>
      <w:r w:rsidRPr="00341B69">
        <w:rPr>
          <w:rFonts w:ascii="Times New Roman" w:hAnsi="Times New Roman" w:cs="Times New Roman"/>
          <w:sz w:val="24"/>
        </w:rPr>
        <w:t>ndeki kooperatif ve birliklerin Türkiye</w:t>
      </w:r>
      <w:r w:rsidR="007007EE" w:rsidRPr="00341B69">
        <w:rPr>
          <w:rFonts w:ascii="Times New Roman" w:hAnsi="Times New Roman" w:cs="Times New Roman"/>
          <w:sz w:val="24"/>
        </w:rPr>
        <w:t>’nin en güçlü kooperatif markalarından biri</w:t>
      </w:r>
      <w:r w:rsidRPr="00341B69">
        <w:rPr>
          <w:rFonts w:ascii="Times New Roman" w:hAnsi="Times New Roman" w:cs="Times New Roman"/>
          <w:sz w:val="24"/>
        </w:rPr>
        <w:t xml:space="preserve"> olan TORKU’nun iyi uygulamalarından ve başarılarından ilham alarak Aydın, Denizli ve Muğla’da kooperatifçilik alanında ortak proje geliştirme ve </w:t>
      </w:r>
      <w:r w:rsidR="002B0D31" w:rsidRPr="00341B69">
        <w:rPr>
          <w:rFonts w:ascii="Times New Roman" w:hAnsi="Times New Roman" w:cs="Times New Roman"/>
          <w:sz w:val="24"/>
        </w:rPr>
        <w:t>iş birliği</w:t>
      </w:r>
      <w:r w:rsidRPr="00341B69">
        <w:rPr>
          <w:rFonts w:ascii="Times New Roman" w:hAnsi="Times New Roman" w:cs="Times New Roman"/>
          <w:sz w:val="24"/>
        </w:rPr>
        <w:t>ne katkı sağlaması amacıyla düzenlenen etkinli</w:t>
      </w:r>
      <w:r w:rsidR="00634C99" w:rsidRPr="00341B69">
        <w:rPr>
          <w:rFonts w:ascii="Times New Roman" w:hAnsi="Times New Roman" w:cs="Times New Roman"/>
          <w:sz w:val="24"/>
        </w:rPr>
        <w:t>k boyunca TORKU’nun Çumra</w:t>
      </w:r>
      <w:r w:rsidRPr="00341B69">
        <w:rPr>
          <w:rFonts w:ascii="Times New Roman" w:hAnsi="Times New Roman" w:cs="Times New Roman"/>
          <w:sz w:val="24"/>
        </w:rPr>
        <w:t>, M</w:t>
      </w:r>
      <w:r w:rsidR="00634C99" w:rsidRPr="00341B69">
        <w:rPr>
          <w:rFonts w:ascii="Times New Roman" w:hAnsi="Times New Roman" w:cs="Times New Roman"/>
          <w:sz w:val="24"/>
        </w:rPr>
        <w:t xml:space="preserve">eram ve Seydibey </w:t>
      </w:r>
      <w:r w:rsidRPr="00341B69">
        <w:rPr>
          <w:rFonts w:ascii="Times New Roman" w:hAnsi="Times New Roman" w:cs="Times New Roman"/>
          <w:sz w:val="24"/>
        </w:rPr>
        <w:t>Kampüs</w:t>
      </w:r>
      <w:r w:rsidR="00634C99" w:rsidRPr="00341B69">
        <w:rPr>
          <w:rFonts w:ascii="Times New Roman" w:hAnsi="Times New Roman" w:cs="Times New Roman"/>
          <w:sz w:val="24"/>
        </w:rPr>
        <w:t>leri</w:t>
      </w:r>
      <w:r w:rsidRPr="00341B69">
        <w:rPr>
          <w:rFonts w:ascii="Times New Roman" w:hAnsi="Times New Roman" w:cs="Times New Roman"/>
          <w:sz w:val="24"/>
        </w:rPr>
        <w:t xml:space="preserve"> ziyaret edilmiştir.</w:t>
      </w:r>
    </w:p>
    <w:p w:rsidR="002773EE" w:rsidRPr="00341B69" w:rsidRDefault="002773EE" w:rsidP="00164DB0">
      <w:pPr>
        <w:autoSpaceDE w:val="0"/>
        <w:autoSpaceDN w:val="0"/>
        <w:spacing w:line="360" w:lineRule="auto"/>
        <w:jc w:val="both"/>
        <w:rPr>
          <w:rFonts w:ascii="Times New Roman" w:hAnsi="Times New Roman" w:cs="Times New Roman"/>
          <w:sz w:val="24"/>
        </w:rPr>
      </w:pPr>
      <w:r w:rsidRPr="00341B69">
        <w:rPr>
          <w:rFonts w:ascii="Times New Roman" w:hAnsi="Times New Roman" w:cs="Times New Roman"/>
          <w:sz w:val="24"/>
        </w:rPr>
        <w:t>Ayrıca 2018 Yılı Kooperatif ve Birliklerin Güçlendirilmesi Mali Destek Programı kapsamında 20 proje ile sözleşme imzalanmış, s</w:t>
      </w:r>
      <w:r w:rsidR="00634C99" w:rsidRPr="00341B69">
        <w:rPr>
          <w:rFonts w:ascii="Times New Roman" w:hAnsi="Times New Roman" w:cs="Times New Roman"/>
          <w:sz w:val="24"/>
        </w:rPr>
        <w:t>öz konusu projelere 7.147.244</w:t>
      </w:r>
      <w:r w:rsidRPr="00341B69">
        <w:rPr>
          <w:rFonts w:ascii="Times New Roman" w:hAnsi="Times New Roman" w:cs="Times New Roman"/>
          <w:sz w:val="24"/>
        </w:rPr>
        <w:t xml:space="preserve"> TL kaynak tahsis edilmiştir.  </w:t>
      </w:r>
      <w:r w:rsidR="00001E2B" w:rsidRPr="00341B69">
        <w:rPr>
          <w:rFonts w:ascii="Times New Roman" w:hAnsi="Times New Roman" w:cs="Times New Roman"/>
          <w:sz w:val="24"/>
        </w:rPr>
        <w:t xml:space="preserve">2020 Yılı Kooperatif ve Birliklerin Güçlendirilmesi Mali Destek </w:t>
      </w:r>
      <w:r w:rsidR="00C93286" w:rsidRPr="00341B69">
        <w:rPr>
          <w:rFonts w:ascii="Times New Roman" w:hAnsi="Times New Roman" w:cs="Times New Roman"/>
          <w:sz w:val="24"/>
        </w:rPr>
        <w:t>Programı kapsamında ise 32 projeye</w:t>
      </w:r>
      <w:r w:rsidR="00001E2B" w:rsidRPr="00341B69">
        <w:rPr>
          <w:rFonts w:ascii="Times New Roman" w:hAnsi="Times New Roman" w:cs="Times New Roman"/>
          <w:sz w:val="24"/>
        </w:rPr>
        <w:t xml:space="preserve"> </w:t>
      </w:r>
      <w:r w:rsidR="00C93286" w:rsidRPr="00341B69">
        <w:rPr>
          <w:rFonts w:ascii="Times New Roman" w:hAnsi="Times New Roman" w:cs="Times New Roman"/>
          <w:sz w:val="24"/>
        </w:rPr>
        <w:t xml:space="preserve">yaklaşık </w:t>
      </w:r>
      <w:r w:rsidR="006C096B" w:rsidRPr="00341B69">
        <w:rPr>
          <w:rFonts w:ascii="Times New Roman" w:hAnsi="Times New Roman" w:cs="Times New Roman"/>
          <w:sz w:val="24"/>
        </w:rPr>
        <w:t>13.000.000 TL</w:t>
      </w:r>
      <w:r w:rsidR="00001E2B" w:rsidRPr="00341B69">
        <w:rPr>
          <w:rFonts w:ascii="Times New Roman" w:hAnsi="Times New Roman" w:cs="Times New Roman"/>
          <w:sz w:val="24"/>
        </w:rPr>
        <w:t xml:space="preserve"> </w:t>
      </w:r>
      <w:r w:rsidR="006C096B" w:rsidRPr="00341B69">
        <w:rPr>
          <w:rFonts w:ascii="Times New Roman" w:hAnsi="Times New Roman" w:cs="Times New Roman"/>
          <w:sz w:val="24"/>
        </w:rPr>
        <w:t>tahsis edilmiştir.</w:t>
      </w:r>
    </w:p>
    <w:p w:rsidR="002773EE" w:rsidRPr="00341B69" w:rsidRDefault="0049181B" w:rsidP="00164DB0">
      <w:pPr>
        <w:autoSpaceDE w:val="0"/>
        <w:autoSpaceDN w:val="0"/>
        <w:spacing w:line="360" w:lineRule="auto"/>
        <w:jc w:val="both"/>
        <w:rPr>
          <w:rFonts w:ascii="Times New Roman" w:hAnsi="Times New Roman" w:cs="Times New Roman"/>
          <w:sz w:val="24"/>
        </w:rPr>
      </w:pPr>
      <w:r w:rsidRPr="00341B69">
        <w:rPr>
          <w:rFonts w:ascii="Times New Roman" w:hAnsi="Times New Roman" w:cs="Times New Roman"/>
          <w:sz w:val="24"/>
        </w:rPr>
        <w:t>SOP</w:t>
      </w:r>
      <w:r w:rsidR="002773EE" w:rsidRPr="00341B69">
        <w:rPr>
          <w:rFonts w:ascii="Times New Roman" w:hAnsi="Times New Roman" w:cs="Times New Roman"/>
          <w:sz w:val="24"/>
        </w:rPr>
        <w:t xml:space="preserve"> kapsamında en önemli risk, üretim odaklı kooperatif ve birliklerin kurumsal kapasitesinin zayıf olmasıdır. Bu doğrultuda Ajans tarafından verilecek eğitim ve danışmanlıklarla, üst birlikler ve çatı kuruluşların katkı ve yönlendirmeleriyle risklerin bertaraf edilmesi öngörülmektedir.</w:t>
      </w:r>
    </w:p>
    <w:p w:rsidR="002773EE" w:rsidRPr="00341B69" w:rsidRDefault="002773EE" w:rsidP="002773EE">
      <w:pPr>
        <w:spacing w:after="160" w:line="360" w:lineRule="auto"/>
        <w:contextualSpacing/>
        <w:outlineLvl w:val="0"/>
        <w:rPr>
          <w:rFonts w:ascii="Times New Roman" w:hAnsi="Times New Roman" w:cs="Times New Roman"/>
          <w:b/>
          <w:sz w:val="24"/>
          <w:highlight w:val="green"/>
        </w:rPr>
      </w:pPr>
      <w:bookmarkStart w:id="1207" w:name="_Toc528142555"/>
      <w:bookmarkStart w:id="1208" w:name="_Toc528151765"/>
      <w:bookmarkStart w:id="1209" w:name="_Toc528152025"/>
      <w:bookmarkStart w:id="1210" w:name="_Toc528151957"/>
      <w:bookmarkStart w:id="1211" w:name="_Toc529174086"/>
      <w:bookmarkStart w:id="1212" w:name="_Toc529176205"/>
      <w:bookmarkStart w:id="1213" w:name="_Toc529176597"/>
      <w:bookmarkStart w:id="1214" w:name="_Toc529177056"/>
      <w:bookmarkStart w:id="1215" w:name="_Toc529177515"/>
      <w:bookmarkStart w:id="1216" w:name="_Toc529177974"/>
      <w:bookmarkStart w:id="1217" w:name="_Toc529178543"/>
      <w:bookmarkStart w:id="1218" w:name="_Toc529178798"/>
      <w:bookmarkStart w:id="1219" w:name="_Toc529179120"/>
      <w:bookmarkStart w:id="1220" w:name="_Toc529179377"/>
      <w:bookmarkStart w:id="1221" w:name="_Toc529179634"/>
      <w:bookmarkStart w:id="1222" w:name="_Toc529179890"/>
      <w:bookmarkStart w:id="1223" w:name="_Toc528142556"/>
      <w:bookmarkStart w:id="1224" w:name="_Toc528151766"/>
      <w:bookmarkStart w:id="1225" w:name="_Toc528152026"/>
      <w:bookmarkStart w:id="1226" w:name="_Toc528151995"/>
      <w:bookmarkStart w:id="1227" w:name="_Toc529174087"/>
      <w:bookmarkStart w:id="1228" w:name="_Toc529176206"/>
      <w:bookmarkStart w:id="1229" w:name="_Toc529176598"/>
      <w:bookmarkStart w:id="1230" w:name="_Toc529177057"/>
      <w:bookmarkStart w:id="1231" w:name="_Toc529177516"/>
      <w:bookmarkStart w:id="1232" w:name="_Toc529177975"/>
      <w:bookmarkStart w:id="1233" w:name="_Toc529178544"/>
      <w:bookmarkStart w:id="1234" w:name="_Toc529178799"/>
      <w:bookmarkStart w:id="1235" w:name="_Toc529179121"/>
      <w:bookmarkStart w:id="1236" w:name="_Toc529179378"/>
      <w:bookmarkStart w:id="1237" w:name="_Toc529179635"/>
      <w:bookmarkStart w:id="1238" w:name="_Toc529179891"/>
      <w:bookmarkStart w:id="1239" w:name="_Toc528142557"/>
      <w:bookmarkStart w:id="1240" w:name="_Toc528151767"/>
      <w:bookmarkStart w:id="1241" w:name="_Toc528152027"/>
      <w:bookmarkStart w:id="1242" w:name="_Toc528151996"/>
      <w:bookmarkStart w:id="1243" w:name="_Toc529174088"/>
      <w:bookmarkStart w:id="1244" w:name="_Toc529176207"/>
      <w:bookmarkStart w:id="1245" w:name="_Toc529176599"/>
      <w:bookmarkStart w:id="1246" w:name="_Toc529177058"/>
      <w:bookmarkStart w:id="1247" w:name="_Toc529177517"/>
      <w:bookmarkStart w:id="1248" w:name="_Toc529177976"/>
      <w:bookmarkStart w:id="1249" w:name="_Toc529178545"/>
      <w:bookmarkStart w:id="1250" w:name="_Toc529178800"/>
      <w:bookmarkStart w:id="1251" w:name="_Toc529179122"/>
      <w:bookmarkStart w:id="1252" w:name="_Toc529179379"/>
      <w:bookmarkStart w:id="1253" w:name="_Toc529179636"/>
      <w:bookmarkStart w:id="1254" w:name="_Toc529179892"/>
      <w:bookmarkStart w:id="1255" w:name="_Toc528142558"/>
      <w:bookmarkStart w:id="1256" w:name="_Toc528151768"/>
      <w:bookmarkStart w:id="1257" w:name="_Toc528152028"/>
      <w:bookmarkStart w:id="1258" w:name="_Toc528152257"/>
      <w:bookmarkStart w:id="1259" w:name="_Toc529174089"/>
      <w:bookmarkStart w:id="1260" w:name="_Toc529176208"/>
      <w:bookmarkStart w:id="1261" w:name="_Toc529176600"/>
      <w:bookmarkStart w:id="1262" w:name="_Toc529177059"/>
      <w:bookmarkStart w:id="1263" w:name="_Toc529177518"/>
      <w:bookmarkStart w:id="1264" w:name="_Toc529177977"/>
      <w:bookmarkStart w:id="1265" w:name="_Toc529178546"/>
      <w:bookmarkStart w:id="1266" w:name="_Toc529178801"/>
      <w:bookmarkStart w:id="1267" w:name="_Toc529179123"/>
      <w:bookmarkStart w:id="1268" w:name="_Toc529179380"/>
      <w:bookmarkStart w:id="1269" w:name="_Toc529179637"/>
      <w:bookmarkStart w:id="1270" w:name="_Toc529179893"/>
      <w:bookmarkStart w:id="1271" w:name="_Toc528142559"/>
      <w:bookmarkStart w:id="1272" w:name="_Toc528151769"/>
      <w:bookmarkStart w:id="1273" w:name="_Toc528152029"/>
      <w:bookmarkStart w:id="1274" w:name="_Toc528152258"/>
      <w:bookmarkStart w:id="1275" w:name="_Toc529174090"/>
      <w:bookmarkStart w:id="1276" w:name="_Toc529176209"/>
      <w:bookmarkStart w:id="1277" w:name="_Toc529176601"/>
      <w:bookmarkStart w:id="1278" w:name="_Toc529177060"/>
      <w:bookmarkStart w:id="1279" w:name="_Toc529177519"/>
      <w:bookmarkStart w:id="1280" w:name="_Toc529177978"/>
      <w:bookmarkStart w:id="1281" w:name="_Toc529178547"/>
      <w:bookmarkStart w:id="1282" w:name="_Toc529178802"/>
      <w:bookmarkStart w:id="1283" w:name="_Toc529179124"/>
      <w:bookmarkStart w:id="1284" w:name="_Toc529179381"/>
      <w:bookmarkStart w:id="1285" w:name="_Toc529179638"/>
      <w:bookmarkStart w:id="1286" w:name="_Toc529179894"/>
      <w:bookmarkStart w:id="1287" w:name="_Toc528142560"/>
      <w:bookmarkStart w:id="1288" w:name="_Toc528151770"/>
      <w:bookmarkStart w:id="1289" w:name="_Toc528152030"/>
      <w:bookmarkStart w:id="1290" w:name="_Toc528152259"/>
      <w:bookmarkStart w:id="1291" w:name="_Toc529174091"/>
      <w:bookmarkStart w:id="1292" w:name="_Toc529176210"/>
      <w:bookmarkStart w:id="1293" w:name="_Toc529176602"/>
      <w:bookmarkStart w:id="1294" w:name="_Toc529177061"/>
      <w:bookmarkStart w:id="1295" w:name="_Toc529177520"/>
      <w:bookmarkStart w:id="1296" w:name="_Toc529177979"/>
      <w:bookmarkStart w:id="1297" w:name="_Toc529178548"/>
      <w:bookmarkStart w:id="1298" w:name="_Toc529178803"/>
      <w:bookmarkStart w:id="1299" w:name="_Toc529179125"/>
      <w:bookmarkStart w:id="1300" w:name="_Toc529179382"/>
      <w:bookmarkStart w:id="1301" w:name="_Toc529179639"/>
      <w:bookmarkStart w:id="1302" w:name="_Toc529179895"/>
      <w:bookmarkStart w:id="1303" w:name="_Toc528142561"/>
      <w:bookmarkStart w:id="1304" w:name="_Toc528151771"/>
      <w:bookmarkStart w:id="1305" w:name="_Toc528152031"/>
      <w:bookmarkStart w:id="1306" w:name="_Toc528152260"/>
      <w:bookmarkStart w:id="1307" w:name="_Toc529174092"/>
      <w:bookmarkStart w:id="1308" w:name="_Toc529176211"/>
      <w:bookmarkStart w:id="1309" w:name="_Toc529176603"/>
      <w:bookmarkStart w:id="1310" w:name="_Toc529177062"/>
      <w:bookmarkStart w:id="1311" w:name="_Toc529177521"/>
      <w:bookmarkStart w:id="1312" w:name="_Toc529177980"/>
      <w:bookmarkStart w:id="1313" w:name="_Toc529178549"/>
      <w:bookmarkStart w:id="1314" w:name="_Toc529178804"/>
      <w:bookmarkStart w:id="1315" w:name="_Toc529179126"/>
      <w:bookmarkStart w:id="1316" w:name="_Toc529179383"/>
      <w:bookmarkStart w:id="1317" w:name="_Toc529179640"/>
      <w:bookmarkStart w:id="1318" w:name="_Toc529179896"/>
      <w:bookmarkStart w:id="1319" w:name="_Toc528142562"/>
      <w:bookmarkStart w:id="1320" w:name="_Toc528151772"/>
      <w:bookmarkStart w:id="1321" w:name="_Toc528152032"/>
      <w:bookmarkStart w:id="1322" w:name="_Toc528152261"/>
      <w:bookmarkStart w:id="1323" w:name="_Toc529174093"/>
      <w:bookmarkStart w:id="1324" w:name="_Toc529176212"/>
      <w:bookmarkStart w:id="1325" w:name="_Toc529176604"/>
      <w:bookmarkStart w:id="1326" w:name="_Toc529177063"/>
      <w:bookmarkStart w:id="1327" w:name="_Toc529177522"/>
      <w:bookmarkStart w:id="1328" w:name="_Toc529177981"/>
      <w:bookmarkStart w:id="1329" w:name="_Toc529178550"/>
      <w:bookmarkStart w:id="1330" w:name="_Toc529178805"/>
      <w:bookmarkStart w:id="1331" w:name="_Toc529179127"/>
      <w:bookmarkStart w:id="1332" w:name="_Toc529179384"/>
      <w:bookmarkStart w:id="1333" w:name="_Toc529179641"/>
      <w:bookmarkStart w:id="1334" w:name="_Toc529179897"/>
      <w:bookmarkStart w:id="1335" w:name="_Toc528142563"/>
      <w:bookmarkStart w:id="1336" w:name="_Toc528151773"/>
      <w:bookmarkStart w:id="1337" w:name="_Toc528152033"/>
      <w:bookmarkStart w:id="1338" w:name="_Toc528152262"/>
      <w:bookmarkStart w:id="1339" w:name="_Toc529174094"/>
      <w:bookmarkStart w:id="1340" w:name="_Toc529176213"/>
      <w:bookmarkStart w:id="1341" w:name="_Toc529176605"/>
      <w:bookmarkStart w:id="1342" w:name="_Toc529177064"/>
      <w:bookmarkStart w:id="1343" w:name="_Toc529177523"/>
      <w:bookmarkStart w:id="1344" w:name="_Toc529177982"/>
      <w:bookmarkStart w:id="1345" w:name="_Toc529178551"/>
      <w:bookmarkStart w:id="1346" w:name="_Toc529178806"/>
      <w:bookmarkStart w:id="1347" w:name="_Toc529179128"/>
      <w:bookmarkStart w:id="1348" w:name="_Toc529179385"/>
      <w:bookmarkStart w:id="1349" w:name="_Toc529179642"/>
      <w:bookmarkStart w:id="1350" w:name="_Toc529179898"/>
      <w:bookmarkStart w:id="1351" w:name="_Toc528142564"/>
      <w:bookmarkStart w:id="1352" w:name="_Toc528151774"/>
      <w:bookmarkStart w:id="1353" w:name="_Toc528152034"/>
      <w:bookmarkStart w:id="1354" w:name="_Toc528152263"/>
      <w:bookmarkStart w:id="1355" w:name="_Toc529174095"/>
      <w:bookmarkStart w:id="1356" w:name="_Toc529176214"/>
      <w:bookmarkStart w:id="1357" w:name="_Toc529176606"/>
      <w:bookmarkStart w:id="1358" w:name="_Toc529177065"/>
      <w:bookmarkStart w:id="1359" w:name="_Toc529177524"/>
      <w:bookmarkStart w:id="1360" w:name="_Toc529177983"/>
      <w:bookmarkStart w:id="1361" w:name="_Toc529178552"/>
      <w:bookmarkStart w:id="1362" w:name="_Toc529178807"/>
      <w:bookmarkStart w:id="1363" w:name="_Toc529179129"/>
      <w:bookmarkStart w:id="1364" w:name="_Toc529179386"/>
      <w:bookmarkStart w:id="1365" w:name="_Toc529179643"/>
      <w:bookmarkStart w:id="1366" w:name="_Toc529179899"/>
      <w:bookmarkStart w:id="1367" w:name="_Toc528142565"/>
      <w:bookmarkStart w:id="1368" w:name="_Toc528151775"/>
      <w:bookmarkStart w:id="1369" w:name="_Toc528152035"/>
      <w:bookmarkStart w:id="1370" w:name="_Toc528152264"/>
      <w:bookmarkStart w:id="1371" w:name="_Toc529174096"/>
      <w:bookmarkStart w:id="1372" w:name="_Toc529176215"/>
      <w:bookmarkStart w:id="1373" w:name="_Toc529176607"/>
      <w:bookmarkStart w:id="1374" w:name="_Toc529177066"/>
      <w:bookmarkStart w:id="1375" w:name="_Toc529177525"/>
      <w:bookmarkStart w:id="1376" w:name="_Toc529177984"/>
      <w:bookmarkStart w:id="1377" w:name="_Toc529178553"/>
      <w:bookmarkStart w:id="1378" w:name="_Toc529178808"/>
      <w:bookmarkStart w:id="1379" w:name="_Toc529179130"/>
      <w:bookmarkStart w:id="1380" w:name="_Toc529179387"/>
      <w:bookmarkStart w:id="1381" w:name="_Toc529179644"/>
      <w:bookmarkStart w:id="1382" w:name="_Toc529179900"/>
      <w:bookmarkStart w:id="1383" w:name="_Toc528142566"/>
      <w:bookmarkStart w:id="1384" w:name="_Toc528151776"/>
      <w:bookmarkStart w:id="1385" w:name="_Toc528152036"/>
      <w:bookmarkStart w:id="1386" w:name="_Toc528152265"/>
      <w:bookmarkStart w:id="1387" w:name="_Toc529174097"/>
      <w:bookmarkStart w:id="1388" w:name="_Toc529176216"/>
      <w:bookmarkStart w:id="1389" w:name="_Toc529176608"/>
      <w:bookmarkStart w:id="1390" w:name="_Toc529177067"/>
      <w:bookmarkStart w:id="1391" w:name="_Toc529177526"/>
      <w:bookmarkStart w:id="1392" w:name="_Toc529177985"/>
      <w:bookmarkStart w:id="1393" w:name="_Toc529178554"/>
      <w:bookmarkStart w:id="1394" w:name="_Toc529178809"/>
      <w:bookmarkStart w:id="1395" w:name="_Toc529179131"/>
      <w:bookmarkStart w:id="1396" w:name="_Toc529179388"/>
      <w:bookmarkStart w:id="1397" w:name="_Toc529179645"/>
      <w:bookmarkStart w:id="1398" w:name="_Toc529179901"/>
      <w:bookmarkStart w:id="1399" w:name="_Toc528142567"/>
      <w:bookmarkStart w:id="1400" w:name="_Toc528151777"/>
      <w:bookmarkStart w:id="1401" w:name="_Toc528152037"/>
      <w:bookmarkStart w:id="1402" w:name="_Toc528152266"/>
      <w:bookmarkStart w:id="1403" w:name="_Toc529174098"/>
      <w:bookmarkStart w:id="1404" w:name="_Toc529176217"/>
      <w:bookmarkStart w:id="1405" w:name="_Toc529176609"/>
      <w:bookmarkStart w:id="1406" w:name="_Toc529177068"/>
      <w:bookmarkStart w:id="1407" w:name="_Toc529177527"/>
      <w:bookmarkStart w:id="1408" w:name="_Toc529177986"/>
      <w:bookmarkStart w:id="1409" w:name="_Toc529178555"/>
      <w:bookmarkStart w:id="1410" w:name="_Toc529178810"/>
      <w:bookmarkStart w:id="1411" w:name="_Toc529179132"/>
      <w:bookmarkStart w:id="1412" w:name="_Toc529179389"/>
      <w:bookmarkStart w:id="1413" w:name="_Toc529179646"/>
      <w:bookmarkStart w:id="1414" w:name="_Toc529179902"/>
      <w:bookmarkStart w:id="1415" w:name="_Toc528142568"/>
      <w:bookmarkStart w:id="1416" w:name="_Toc528151778"/>
      <w:bookmarkStart w:id="1417" w:name="_Toc528152038"/>
      <w:bookmarkStart w:id="1418" w:name="_Toc528152267"/>
      <w:bookmarkStart w:id="1419" w:name="_Toc529174099"/>
      <w:bookmarkStart w:id="1420" w:name="_Toc529176218"/>
      <w:bookmarkStart w:id="1421" w:name="_Toc529176610"/>
      <w:bookmarkStart w:id="1422" w:name="_Toc529177069"/>
      <w:bookmarkStart w:id="1423" w:name="_Toc529177528"/>
      <w:bookmarkStart w:id="1424" w:name="_Toc529177987"/>
      <w:bookmarkStart w:id="1425" w:name="_Toc529178556"/>
      <w:bookmarkStart w:id="1426" w:name="_Toc529178811"/>
      <w:bookmarkStart w:id="1427" w:name="_Toc529179133"/>
      <w:bookmarkStart w:id="1428" w:name="_Toc529179390"/>
      <w:bookmarkStart w:id="1429" w:name="_Toc529179647"/>
      <w:bookmarkStart w:id="1430" w:name="_Toc529179903"/>
      <w:bookmarkStart w:id="1431" w:name="_Toc528142569"/>
      <w:bookmarkStart w:id="1432" w:name="_Toc528151779"/>
      <w:bookmarkStart w:id="1433" w:name="_Toc528152039"/>
      <w:bookmarkStart w:id="1434" w:name="_Toc528152268"/>
      <w:bookmarkStart w:id="1435" w:name="_Toc529174100"/>
      <w:bookmarkStart w:id="1436" w:name="_Toc529176219"/>
      <w:bookmarkStart w:id="1437" w:name="_Toc529176611"/>
      <w:bookmarkStart w:id="1438" w:name="_Toc529177070"/>
      <w:bookmarkStart w:id="1439" w:name="_Toc529177529"/>
      <w:bookmarkStart w:id="1440" w:name="_Toc529177988"/>
      <w:bookmarkStart w:id="1441" w:name="_Toc529178557"/>
      <w:bookmarkStart w:id="1442" w:name="_Toc529178812"/>
      <w:bookmarkStart w:id="1443" w:name="_Toc529179134"/>
      <w:bookmarkStart w:id="1444" w:name="_Toc529179391"/>
      <w:bookmarkStart w:id="1445" w:name="_Toc529179648"/>
      <w:bookmarkStart w:id="1446" w:name="_Toc529179904"/>
      <w:bookmarkStart w:id="1447" w:name="_Toc528142570"/>
      <w:bookmarkStart w:id="1448" w:name="_Toc528151780"/>
      <w:bookmarkStart w:id="1449" w:name="_Toc528152040"/>
      <w:bookmarkStart w:id="1450" w:name="_Toc528152269"/>
      <w:bookmarkStart w:id="1451" w:name="_Toc529174101"/>
      <w:bookmarkStart w:id="1452" w:name="_Toc529176220"/>
      <w:bookmarkStart w:id="1453" w:name="_Toc529176612"/>
      <w:bookmarkStart w:id="1454" w:name="_Toc529177071"/>
      <w:bookmarkStart w:id="1455" w:name="_Toc529177530"/>
      <w:bookmarkStart w:id="1456" w:name="_Toc529177989"/>
      <w:bookmarkStart w:id="1457" w:name="_Toc529178558"/>
      <w:bookmarkStart w:id="1458" w:name="_Toc529178813"/>
      <w:bookmarkStart w:id="1459" w:name="_Toc529179135"/>
      <w:bookmarkStart w:id="1460" w:name="_Toc529179392"/>
      <w:bookmarkStart w:id="1461" w:name="_Toc529179649"/>
      <w:bookmarkStart w:id="1462" w:name="_Toc529179905"/>
      <w:bookmarkStart w:id="1463" w:name="_Toc528142571"/>
      <w:bookmarkStart w:id="1464" w:name="_Toc528151781"/>
      <w:bookmarkStart w:id="1465" w:name="_Toc528152041"/>
      <w:bookmarkStart w:id="1466" w:name="_Toc528152270"/>
      <w:bookmarkStart w:id="1467" w:name="_Toc529174102"/>
      <w:bookmarkStart w:id="1468" w:name="_Toc529176221"/>
      <w:bookmarkStart w:id="1469" w:name="_Toc529176613"/>
      <w:bookmarkStart w:id="1470" w:name="_Toc529177072"/>
      <w:bookmarkStart w:id="1471" w:name="_Toc529177531"/>
      <w:bookmarkStart w:id="1472" w:name="_Toc529177990"/>
      <w:bookmarkStart w:id="1473" w:name="_Toc529178559"/>
      <w:bookmarkStart w:id="1474" w:name="_Toc529178814"/>
      <w:bookmarkStart w:id="1475" w:name="_Toc529179136"/>
      <w:bookmarkStart w:id="1476" w:name="_Toc529179393"/>
      <w:bookmarkStart w:id="1477" w:name="_Toc529179650"/>
      <w:bookmarkStart w:id="1478" w:name="_Toc529179906"/>
      <w:bookmarkStart w:id="1479" w:name="_Toc528142572"/>
      <w:bookmarkStart w:id="1480" w:name="_Toc528151782"/>
      <w:bookmarkStart w:id="1481" w:name="_Toc528152042"/>
      <w:bookmarkStart w:id="1482" w:name="_Toc528152271"/>
      <w:bookmarkStart w:id="1483" w:name="_Toc529174103"/>
      <w:bookmarkStart w:id="1484" w:name="_Toc529176222"/>
      <w:bookmarkStart w:id="1485" w:name="_Toc529176614"/>
      <w:bookmarkStart w:id="1486" w:name="_Toc529177073"/>
      <w:bookmarkStart w:id="1487" w:name="_Toc529177532"/>
      <w:bookmarkStart w:id="1488" w:name="_Toc529177991"/>
      <w:bookmarkStart w:id="1489" w:name="_Toc529178560"/>
      <w:bookmarkStart w:id="1490" w:name="_Toc529178815"/>
      <w:bookmarkStart w:id="1491" w:name="_Toc529179137"/>
      <w:bookmarkStart w:id="1492" w:name="_Toc529179394"/>
      <w:bookmarkStart w:id="1493" w:name="_Toc529179651"/>
      <w:bookmarkStart w:id="1494" w:name="_Toc529179907"/>
      <w:bookmarkStart w:id="1495" w:name="_Toc528142573"/>
      <w:bookmarkStart w:id="1496" w:name="_Toc528151783"/>
      <w:bookmarkStart w:id="1497" w:name="_Toc528152043"/>
      <w:bookmarkStart w:id="1498" w:name="_Toc528152272"/>
      <w:bookmarkStart w:id="1499" w:name="_Toc529174104"/>
      <w:bookmarkStart w:id="1500" w:name="_Toc529176223"/>
      <w:bookmarkStart w:id="1501" w:name="_Toc529176615"/>
      <w:bookmarkStart w:id="1502" w:name="_Toc529177074"/>
      <w:bookmarkStart w:id="1503" w:name="_Toc529177533"/>
      <w:bookmarkStart w:id="1504" w:name="_Toc529177992"/>
      <w:bookmarkStart w:id="1505" w:name="_Toc529178561"/>
      <w:bookmarkStart w:id="1506" w:name="_Toc529178816"/>
      <w:bookmarkStart w:id="1507" w:name="_Toc529179138"/>
      <w:bookmarkStart w:id="1508" w:name="_Toc529179395"/>
      <w:bookmarkStart w:id="1509" w:name="_Toc529179652"/>
      <w:bookmarkStart w:id="1510" w:name="_Toc529179908"/>
      <w:bookmarkStart w:id="1511" w:name="_Toc528142574"/>
      <w:bookmarkStart w:id="1512" w:name="_Toc528151784"/>
      <w:bookmarkStart w:id="1513" w:name="_Toc528152044"/>
      <w:bookmarkStart w:id="1514" w:name="_Toc528152273"/>
      <w:bookmarkStart w:id="1515" w:name="_Toc529174105"/>
      <w:bookmarkStart w:id="1516" w:name="_Toc529176224"/>
      <w:bookmarkStart w:id="1517" w:name="_Toc529176616"/>
      <w:bookmarkStart w:id="1518" w:name="_Toc529177075"/>
      <w:bookmarkStart w:id="1519" w:name="_Toc529177534"/>
      <w:bookmarkStart w:id="1520" w:name="_Toc529177993"/>
      <w:bookmarkStart w:id="1521" w:name="_Toc529178562"/>
      <w:bookmarkStart w:id="1522" w:name="_Toc529178817"/>
      <w:bookmarkStart w:id="1523" w:name="_Toc529179139"/>
      <w:bookmarkStart w:id="1524" w:name="_Toc529179396"/>
      <w:bookmarkStart w:id="1525" w:name="_Toc529179653"/>
      <w:bookmarkStart w:id="1526" w:name="_Toc529179909"/>
      <w:bookmarkStart w:id="1527" w:name="_Toc526165025"/>
      <w:bookmarkStart w:id="1528" w:name="_Toc526238429"/>
      <w:bookmarkStart w:id="1529" w:name="_Toc526239704"/>
      <w:bookmarkStart w:id="1530" w:name="_Toc526779328"/>
      <w:bookmarkStart w:id="1531" w:name="_Toc527012443"/>
      <w:bookmarkStart w:id="1532" w:name="_Toc528142575"/>
      <w:bookmarkStart w:id="1533" w:name="_Toc528151785"/>
      <w:bookmarkStart w:id="1534" w:name="_Toc528152045"/>
      <w:bookmarkStart w:id="1535" w:name="_Toc528152274"/>
      <w:bookmarkStart w:id="1536" w:name="_Toc529174106"/>
      <w:bookmarkStart w:id="1537" w:name="_Toc529176225"/>
      <w:bookmarkStart w:id="1538" w:name="_Toc529176617"/>
      <w:bookmarkStart w:id="1539" w:name="_Toc529177076"/>
      <w:bookmarkStart w:id="1540" w:name="_Toc529177535"/>
      <w:bookmarkStart w:id="1541" w:name="_Toc529177994"/>
      <w:bookmarkStart w:id="1542" w:name="_Toc529178563"/>
      <w:bookmarkStart w:id="1543" w:name="_Toc529178818"/>
      <w:bookmarkStart w:id="1544" w:name="_Toc529179140"/>
      <w:bookmarkStart w:id="1545" w:name="_Toc529179397"/>
      <w:bookmarkStart w:id="1546" w:name="_Toc529179654"/>
      <w:bookmarkStart w:id="1547" w:name="_Toc529179910"/>
      <w:bookmarkStart w:id="1548" w:name="_Toc525914337"/>
      <w:bookmarkStart w:id="1549" w:name="_Toc526165026"/>
      <w:bookmarkStart w:id="1550" w:name="_Toc526238430"/>
      <w:bookmarkStart w:id="1551" w:name="_Toc526239705"/>
      <w:bookmarkStart w:id="1552" w:name="_Toc526779329"/>
      <w:bookmarkStart w:id="1553" w:name="_Toc527012444"/>
      <w:bookmarkStart w:id="1554" w:name="_Toc528142576"/>
      <w:bookmarkStart w:id="1555" w:name="_Toc528151786"/>
      <w:bookmarkStart w:id="1556" w:name="_Toc528152046"/>
      <w:bookmarkStart w:id="1557" w:name="_Toc528152275"/>
      <w:bookmarkStart w:id="1558" w:name="_Toc529174107"/>
      <w:bookmarkStart w:id="1559" w:name="_Toc529176226"/>
      <w:bookmarkStart w:id="1560" w:name="_Toc529176618"/>
      <w:bookmarkStart w:id="1561" w:name="_Toc529177077"/>
      <w:bookmarkStart w:id="1562" w:name="_Toc529177536"/>
      <w:bookmarkStart w:id="1563" w:name="_Toc529177995"/>
      <w:bookmarkStart w:id="1564" w:name="_Toc529178564"/>
      <w:bookmarkStart w:id="1565" w:name="_Toc529178819"/>
      <w:bookmarkStart w:id="1566" w:name="_Toc529179141"/>
      <w:bookmarkStart w:id="1567" w:name="_Toc529179398"/>
      <w:bookmarkStart w:id="1568" w:name="_Toc529179655"/>
      <w:bookmarkStart w:id="1569" w:name="_Toc529179911"/>
      <w:bookmarkStart w:id="1570" w:name="_Toc497986342"/>
      <w:bookmarkStart w:id="1571" w:name="_Toc497987452"/>
      <w:bookmarkStart w:id="1572" w:name="_Toc497991752"/>
      <w:bookmarkStart w:id="1573" w:name="_Toc529179912"/>
      <w:bookmarkStart w:id="1574" w:name="_Toc18500666"/>
      <w:bookmarkStart w:id="1575" w:name="_Toc131508767"/>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r w:rsidRPr="00341B69">
        <w:rPr>
          <w:rFonts w:ascii="Times New Roman" w:hAnsi="Times New Roman" w:cs="Times New Roman"/>
          <w:b/>
          <w:sz w:val="24"/>
        </w:rPr>
        <w:t xml:space="preserve">2.2.3. Sonuç </w:t>
      </w:r>
      <w:r w:rsidR="00B7010D" w:rsidRPr="00341B69">
        <w:rPr>
          <w:rFonts w:ascii="Times New Roman" w:hAnsi="Times New Roman" w:cs="Times New Roman"/>
          <w:b/>
          <w:sz w:val="24"/>
        </w:rPr>
        <w:t>v</w:t>
      </w:r>
      <w:r w:rsidRPr="00341B69">
        <w:rPr>
          <w:rFonts w:ascii="Times New Roman" w:hAnsi="Times New Roman" w:cs="Times New Roman"/>
          <w:b/>
          <w:sz w:val="24"/>
        </w:rPr>
        <w:t>e Çıktı Hedefleri</w:t>
      </w:r>
      <w:bookmarkEnd w:id="1570"/>
      <w:bookmarkEnd w:id="1571"/>
      <w:bookmarkEnd w:id="1572"/>
      <w:bookmarkEnd w:id="1573"/>
      <w:bookmarkEnd w:id="1574"/>
      <w:bookmarkEnd w:id="1575"/>
      <w:r w:rsidRPr="00341B69">
        <w:rPr>
          <w:rFonts w:ascii="Times New Roman" w:hAnsi="Times New Roman" w:cs="Times New Roman"/>
          <w:b/>
          <w:sz w:val="24"/>
        </w:rPr>
        <w:t xml:space="preserve"> </w:t>
      </w:r>
    </w:p>
    <w:p w:rsidR="002773EE" w:rsidRPr="00A65D89" w:rsidRDefault="002773EE" w:rsidP="002773EE">
      <w:pPr>
        <w:keepNext/>
        <w:spacing w:after="0" w:line="240" w:lineRule="auto"/>
        <w:ind w:left="360"/>
        <w:jc w:val="center"/>
        <w:rPr>
          <w:rFonts w:ascii="Times New Roman" w:hAnsi="Times New Roman" w:cs="Times New Roman"/>
          <w:b/>
          <w:bCs/>
          <w:sz w:val="20"/>
        </w:rPr>
      </w:pPr>
      <w:bookmarkStart w:id="1576" w:name="_Toc131508846"/>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12</w:t>
      </w:r>
      <w:r w:rsidRPr="00A65D89">
        <w:rPr>
          <w:rFonts w:ascii="Times New Roman" w:hAnsi="Times New Roman" w:cs="Times New Roman"/>
          <w:b/>
          <w:bCs/>
          <w:sz w:val="20"/>
        </w:rPr>
        <w:fldChar w:fldCharType="end"/>
      </w:r>
      <w:r w:rsidRPr="00A65D89">
        <w:rPr>
          <w:rFonts w:ascii="Times New Roman" w:hAnsi="Times New Roman" w:cs="Times New Roman"/>
          <w:b/>
          <w:bCs/>
          <w:sz w:val="20"/>
        </w:rPr>
        <w:t>: Üretici Örgütlerinin Güçlendirilmesi SOP Sonuç Hedefleri</w:t>
      </w:r>
      <w:bookmarkEnd w:id="1576"/>
    </w:p>
    <w:tbl>
      <w:tblPr>
        <w:tblStyle w:val="TabloKlavuzu2"/>
        <w:tblW w:w="9356" w:type="dxa"/>
        <w:tblInd w:w="-34" w:type="dxa"/>
        <w:tblLayout w:type="fixed"/>
        <w:tblLook w:val="04A0" w:firstRow="1" w:lastRow="0" w:firstColumn="1" w:lastColumn="0" w:noHBand="0" w:noVBand="1"/>
      </w:tblPr>
      <w:tblGrid>
        <w:gridCol w:w="1305"/>
        <w:gridCol w:w="3686"/>
        <w:gridCol w:w="850"/>
        <w:gridCol w:w="822"/>
        <w:gridCol w:w="2693"/>
      </w:tblGrid>
      <w:tr w:rsidR="002773EE" w:rsidRPr="00A65D89" w:rsidTr="007F5B88">
        <w:trPr>
          <w:trHeight w:val="223"/>
        </w:trPr>
        <w:tc>
          <w:tcPr>
            <w:tcW w:w="1305" w:type="dxa"/>
            <w:shd w:val="clear" w:color="auto" w:fill="C6D9F1" w:themeFill="text2" w:themeFillTint="33"/>
            <w:vAlign w:val="center"/>
          </w:tcPr>
          <w:p w:rsidR="002773EE" w:rsidRPr="00A65D89" w:rsidRDefault="002773EE" w:rsidP="00B70BA2">
            <w:pPr>
              <w:spacing w:line="360" w:lineRule="auto"/>
              <w:jc w:val="center"/>
              <w:rPr>
                <w:b/>
                <w:sz w:val="20"/>
                <w:szCs w:val="20"/>
              </w:rPr>
            </w:pPr>
            <w:r w:rsidRPr="00A65D89">
              <w:rPr>
                <w:b/>
                <w:sz w:val="20"/>
                <w:szCs w:val="20"/>
              </w:rPr>
              <w:t>Amaç</w:t>
            </w:r>
          </w:p>
        </w:tc>
        <w:tc>
          <w:tcPr>
            <w:tcW w:w="3686" w:type="dxa"/>
            <w:shd w:val="clear" w:color="auto" w:fill="C6D9F1" w:themeFill="text2" w:themeFillTint="33"/>
            <w:vAlign w:val="center"/>
          </w:tcPr>
          <w:p w:rsidR="002773EE" w:rsidRPr="00A65D89" w:rsidRDefault="002773EE" w:rsidP="00B70BA2">
            <w:pPr>
              <w:spacing w:line="360" w:lineRule="auto"/>
              <w:jc w:val="center"/>
              <w:rPr>
                <w:b/>
                <w:sz w:val="20"/>
                <w:szCs w:val="20"/>
              </w:rPr>
            </w:pPr>
            <w:r w:rsidRPr="00A65D89">
              <w:rPr>
                <w:b/>
                <w:sz w:val="20"/>
                <w:szCs w:val="20"/>
              </w:rPr>
              <w:t>Sonuç ve Çıktı Hedefleri</w:t>
            </w:r>
          </w:p>
        </w:tc>
        <w:tc>
          <w:tcPr>
            <w:tcW w:w="850" w:type="dxa"/>
            <w:shd w:val="clear" w:color="auto" w:fill="C6D9F1" w:themeFill="text2" w:themeFillTint="33"/>
            <w:vAlign w:val="center"/>
          </w:tcPr>
          <w:p w:rsidR="002773EE" w:rsidRPr="00A65D89" w:rsidRDefault="002773EE" w:rsidP="00B70BA2">
            <w:pPr>
              <w:spacing w:line="360" w:lineRule="auto"/>
              <w:jc w:val="center"/>
              <w:rPr>
                <w:b/>
                <w:sz w:val="20"/>
                <w:szCs w:val="20"/>
              </w:rPr>
            </w:pPr>
            <w:r w:rsidRPr="00A65D89">
              <w:rPr>
                <w:b/>
                <w:sz w:val="20"/>
                <w:szCs w:val="20"/>
              </w:rPr>
              <w:t>Birimi</w:t>
            </w:r>
          </w:p>
        </w:tc>
        <w:tc>
          <w:tcPr>
            <w:tcW w:w="822" w:type="dxa"/>
            <w:shd w:val="clear" w:color="auto" w:fill="C6D9F1" w:themeFill="text2" w:themeFillTint="33"/>
            <w:vAlign w:val="center"/>
          </w:tcPr>
          <w:p w:rsidR="002773EE" w:rsidRPr="00A65D89" w:rsidRDefault="002773EE" w:rsidP="00B70BA2">
            <w:pPr>
              <w:spacing w:line="360" w:lineRule="auto"/>
              <w:jc w:val="center"/>
              <w:rPr>
                <w:b/>
                <w:sz w:val="20"/>
                <w:szCs w:val="20"/>
              </w:rPr>
            </w:pPr>
            <w:r w:rsidRPr="00A65D89">
              <w:rPr>
                <w:b/>
                <w:sz w:val="20"/>
                <w:szCs w:val="20"/>
              </w:rPr>
              <w:t>Hedef</w:t>
            </w:r>
          </w:p>
        </w:tc>
        <w:tc>
          <w:tcPr>
            <w:tcW w:w="2693" w:type="dxa"/>
            <w:shd w:val="clear" w:color="auto" w:fill="C6D9F1" w:themeFill="text2" w:themeFillTint="33"/>
            <w:vAlign w:val="center"/>
          </w:tcPr>
          <w:p w:rsidR="002773EE" w:rsidRPr="00A65D89" w:rsidRDefault="002773EE" w:rsidP="00B70BA2">
            <w:pPr>
              <w:spacing w:line="360" w:lineRule="auto"/>
              <w:jc w:val="center"/>
              <w:rPr>
                <w:b/>
                <w:sz w:val="20"/>
                <w:szCs w:val="20"/>
              </w:rPr>
            </w:pPr>
            <w:r w:rsidRPr="00A65D89">
              <w:rPr>
                <w:b/>
                <w:sz w:val="20"/>
                <w:szCs w:val="20"/>
              </w:rPr>
              <w:t>Kaynak</w:t>
            </w:r>
          </w:p>
        </w:tc>
      </w:tr>
      <w:tr w:rsidR="002773EE" w:rsidRPr="00A65D89" w:rsidTr="007F5B88">
        <w:trPr>
          <w:trHeight w:val="296"/>
        </w:trPr>
        <w:tc>
          <w:tcPr>
            <w:tcW w:w="1305" w:type="dxa"/>
            <w:vAlign w:val="center"/>
          </w:tcPr>
          <w:p w:rsidR="002773EE" w:rsidRPr="00A65D89" w:rsidRDefault="002773EE" w:rsidP="0022348C">
            <w:pPr>
              <w:jc w:val="center"/>
              <w:rPr>
                <w:sz w:val="20"/>
                <w:szCs w:val="20"/>
              </w:rPr>
            </w:pPr>
            <w:r w:rsidRPr="00A65D89">
              <w:rPr>
                <w:sz w:val="20"/>
                <w:szCs w:val="20"/>
              </w:rPr>
              <w:t>Özel Amaç 1</w:t>
            </w:r>
          </w:p>
        </w:tc>
        <w:tc>
          <w:tcPr>
            <w:tcW w:w="3686" w:type="dxa"/>
            <w:vAlign w:val="center"/>
          </w:tcPr>
          <w:p w:rsidR="002773EE" w:rsidRPr="00A65D89" w:rsidRDefault="002773EE" w:rsidP="00F23420">
            <w:pPr>
              <w:rPr>
                <w:sz w:val="20"/>
                <w:szCs w:val="20"/>
              </w:rPr>
            </w:pPr>
            <w:r w:rsidRPr="00A65D89">
              <w:rPr>
                <w:sz w:val="20"/>
                <w:szCs w:val="20"/>
              </w:rPr>
              <w:t>Kurumsal Kapasitesi İyileştirilen Kooperatif / Birlik Sayısı</w:t>
            </w:r>
          </w:p>
        </w:tc>
        <w:tc>
          <w:tcPr>
            <w:tcW w:w="850" w:type="dxa"/>
            <w:vAlign w:val="center"/>
          </w:tcPr>
          <w:p w:rsidR="002773EE" w:rsidRPr="00A65D89" w:rsidRDefault="002773EE" w:rsidP="00B70BA2">
            <w:pPr>
              <w:jc w:val="center"/>
              <w:rPr>
                <w:sz w:val="20"/>
                <w:szCs w:val="20"/>
              </w:rPr>
            </w:pPr>
            <w:r w:rsidRPr="00A65D89">
              <w:rPr>
                <w:sz w:val="20"/>
                <w:szCs w:val="20"/>
              </w:rPr>
              <w:t>Adet</w:t>
            </w:r>
          </w:p>
        </w:tc>
        <w:tc>
          <w:tcPr>
            <w:tcW w:w="822" w:type="dxa"/>
            <w:vAlign w:val="center"/>
          </w:tcPr>
          <w:p w:rsidR="002773EE" w:rsidRPr="00A65D89" w:rsidRDefault="002773EE" w:rsidP="00B70BA2">
            <w:pPr>
              <w:jc w:val="center"/>
              <w:rPr>
                <w:sz w:val="20"/>
                <w:szCs w:val="20"/>
              </w:rPr>
            </w:pPr>
            <w:r w:rsidRPr="00A65D89">
              <w:rPr>
                <w:sz w:val="20"/>
                <w:szCs w:val="20"/>
              </w:rPr>
              <w:t>100</w:t>
            </w:r>
          </w:p>
        </w:tc>
        <w:tc>
          <w:tcPr>
            <w:tcW w:w="2693" w:type="dxa"/>
            <w:vAlign w:val="center"/>
          </w:tcPr>
          <w:p w:rsidR="002773EE" w:rsidRPr="00A65D89" w:rsidRDefault="002773EE" w:rsidP="00B70BA2">
            <w:pPr>
              <w:jc w:val="center"/>
              <w:rPr>
                <w:sz w:val="20"/>
                <w:szCs w:val="20"/>
              </w:rPr>
            </w:pPr>
            <w:r w:rsidRPr="00A65D89">
              <w:rPr>
                <w:sz w:val="20"/>
                <w:szCs w:val="20"/>
              </w:rPr>
              <w:t>GEKA Faaliyet Raporu</w:t>
            </w:r>
          </w:p>
        </w:tc>
      </w:tr>
      <w:tr w:rsidR="002773EE" w:rsidRPr="00A65D89" w:rsidTr="007F5B88">
        <w:tc>
          <w:tcPr>
            <w:tcW w:w="1305" w:type="dxa"/>
            <w:vAlign w:val="center"/>
          </w:tcPr>
          <w:p w:rsidR="002773EE" w:rsidRPr="00A65D89" w:rsidRDefault="002773EE" w:rsidP="0022348C">
            <w:pPr>
              <w:jc w:val="center"/>
              <w:rPr>
                <w:sz w:val="20"/>
                <w:szCs w:val="20"/>
              </w:rPr>
            </w:pPr>
            <w:r w:rsidRPr="00A65D89">
              <w:rPr>
                <w:sz w:val="20"/>
                <w:szCs w:val="20"/>
              </w:rPr>
              <w:t>Özel Amaç 2</w:t>
            </w:r>
          </w:p>
        </w:tc>
        <w:tc>
          <w:tcPr>
            <w:tcW w:w="3686" w:type="dxa"/>
            <w:vAlign w:val="center"/>
          </w:tcPr>
          <w:p w:rsidR="002773EE" w:rsidRPr="00A65D89" w:rsidRDefault="002773EE" w:rsidP="00F23420">
            <w:pPr>
              <w:rPr>
                <w:sz w:val="20"/>
                <w:szCs w:val="20"/>
              </w:rPr>
            </w:pPr>
            <w:r w:rsidRPr="00A65D89">
              <w:rPr>
                <w:sz w:val="20"/>
                <w:szCs w:val="20"/>
              </w:rPr>
              <w:t>Üretim Süreçlerine İşleme ve Paketleme Sürecini Ekleyen Kooperatif/Birlik Sayısı</w:t>
            </w:r>
          </w:p>
        </w:tc>
        <w:tc>
          <w:tcPr>
            <w:tcW w:w="850" w:type="dxa"/>
            <w:vAlign w:val="center"/>
          </w:tcPr>
          <w:p w:rsidR="002773EE" w:rsidRPr="00A65D89" w:rsidRDefault="002773EE" w:rsidP="00B70BA2">
            <w:pPr>
              <w:jc w:val="center"/>
              <w:rPr>
                <w:sz w:val="20"/>
                <w:szCs w:val="20"/>
              </w:rPr>
            </w:pPr>
            <w:r w:rsidRPr="00A65D89">
              <w:rPr>
                <w:sz w:val="20"/>
                <w:szCs w:val="20"/>
              </w:rPr>
              <w:t>Adet</w:t>
            </w:r>
          </w:p>
        </w:tc>
        <w:tc>
          <w:tcPr>
            <w:tcW w:w="822" w:type="dxa"/>
            <w:vAlign w:val="center"/>
          </w:tcPr>
          <w:p w:rsidR="002773EE" w:rsidRPr="00A65D89" w:rsidRDefault="002773EE" w:rsidP="00B70BA2">
            <w:pPr>
              <w:jc w:val="center"/>
              <w:rPr>
                <w:sz w:val="20"/>
                <w:szCs w:val="20"/>
              </w:rPr>
            </w:pPr>
            <w:r w:rsidRPr="00A65D89">
              <w:rPr>
                <w:sz w:val="20"/>
                <w:szCs w:val="20"/>
              </w:rPr>
              <w:t>15</w:t>
            </w:r>
          </w:p>
        </w:tc>
        <w:tc>
          <w:tcPr>
            <w:tcW w:w="2693" w:type="dxa"/>
            <w:vAlign w:val="center"/>
          </w:tcPr>
          <w:p w:rsidR="002773EE" w:rsidRPr="00A65D89" w:rsidRDefault="002773EE" w:rsidP="00B70BA2">
            <w:pPr>
              <w:jc w:val="center"/>
              <w:rPr>
                <w:sz w:val="20"/>
                <w:szCs w:val="20"/>
              </w:rPr>
            </w:pPr>
            <w:r w:rsidRPr="00A65D89">
              <w:rPr>
                <w:sz w:val="20"/>
                <w:szCs w:val="20"/>
              </w:rPr>
              <w:t>Faaliyet Raporu, Tarım ve Orman Müdürlükleri, İdari Kayıtları</w:t>
            </w:r>
          </w:p>
        </w:tc>
      </w:tr>
      <w:tr w:rsidR="002773EE" w:rsidRPr="00A65D89" w:rsidTr="007F5B88">
        <w:tc>
          <w:tcPr>
            <w:tcW w:w="1305" w:type="dxa"/>
            <w:vAlign w:val="center"/>
          </w:tcPr>
          <w:p w:rsidR="002773EE" w:rsidRPr="00A65D89" w:rsidRDefault="002773EE" w:rsidP="0022348C">
            <w:pPr>
              <w:jc w:val="center"/>
              <w:rPr>
                <w:sz w:val="20"/>
                <w:szCs w:val="20"/>
              </w:rPr>
            </w:pPr>
            <w:r w:rsidRPr="00A65D89">
              <w:rPr>
                <w:sz w:val="20"/>
                <w:szCs w:val="20"/>
              </w:rPr>
              <w:t>Özel Amaç 2</w:t>
            </w:r>
          </w:p>
        </w:tc>
        <w:tc>
          <w:tcPr>
            <w:tcW w:w="3686" w:type="dxa"/>
            <w:vAlign w:val="center"/>
          </w:tcPr>
          <w:p w:rsidR="002773EE" w:rsidRPr="00A65D89" w:rsidRDefault="002773EE" w:rsidP="00F23420">
            <w:pPr>
              <w:rPr>
                <w:sz w:val="20"/>
                <w:szCs w:val="20"/>
              </w:rPr>
            </w:pPr>
            <w:r w:rsidRPr="00A65D89">
              <w:rPr>
                <w:sz w:val="20"/>
                <w:szCs w:val="20"/>
              </w:rPr>
              <w:t>İşleme ve Paketleme Süreçlerini İyileştiren Kooperatif/Birlik Sayısı</w:t>
            </w:r>
          </w:p>
        </w:tc>
        <w:tc>
          <w:tcPr>
            <w:tcW w:w="850" w:type="dxa"/>
            <w:vAlign w:val="center"/>
          </w:tcPr>
          <w:p w:rsidR="002773EE" w:rsidRPr="00A65D89" w:rsidRDefault="002773EE" w:rsidP="00B70BA2">
            <w:pPr>
              <w:jc w:val="center"/>
              <w:rPr>
                <w:sz w:val="20"/>
                <w:szCs w:val="20"/>
              </w:rPr>
            </w:pPr>
            <w:r w:rsidRPr="00A65D89">
              <w:rPr>
                <w:sz w:val="20"/>
                <w:szCs w:val="20"/>
              </w:rPr>
              <w:t>Adet</w:t>
            </w:r>
          </w:p>
        </w:tc>
        <w:tc>
          <w:tcPr>
            <w:tcW w:w="822" w:type="dxa"/>
            <w:vAlign w:val="center"/>
          </w:tcPr>
          <w:p w:rsidR="002773EE" w:rsidRPr="00A65D89" w:rsidRDefault="002773EE" w:rsidP="00B70BA2">
            <w:pPr>
              <w:jc w:val="center"/>
              <w:rPr>
                <w:sz w:val="20"/>
                <w:szCs w:val="20"/>
              </w:rPr>
            </w:pPr>
            <w:r w:rsidRPr="00A65D89">
              <w:rPr>
                <w:sz w:val="20"/>
                <w:szCs w:val="20"/>
              </w:rPr>
              <w:t>30</w:t>
            </w:r>
          </w:p>
        </w:tc>
        <w:tc>
          <w:tcPr>
            <w:tcW w:w="2693" w:type="dxa"/>
            <w:vAlign w:val="center"/>
          </w:tcPr>
          <w:p w:rsidR="002773EE" w:rsidRPr="00A65D89" w:rsidRDefault="002773EE" w:rsidP="00B70BA2">
            <w:pPr>
              <w:jc w:val="center"/>
              <w:rPr>
                <w:sz w:val="20"/>
                <w:szCs w:val="20"/>
              </w:rPr>
            </w:pPr>
            <w:r w:rsidRPr="00A65D89">
              <w:rPr>
                <w:sz w:val="20"/>
                <w:szCs w:val="20"/>
              </w:rPr>
              <w:t>Tarım ve Orman Müdürlüğü, GEKA Faaliyet Raporu</w:t>
            </w:r>
          </w:p>
        </w:tc>
      </w:tr>
      <w:tr w:rsidR="002773EE" w:rsidRPr="00A65D89" w:rsidTr="007F5B88">
        <w:tc>
          <w:tcPr>
            <w:tcW w:w="1305" w:type="dxa"/>
            <w:vAlign w:val="center"/>
          </w:tcPr>
          <w:p w:rsidR="002773EE" w:rsidRPr="00A65D89" w:rsidRDefault="002773EE" w:rsidP="0022348C">
            <w:pPr>
              <w:jc w:val="center"/>
              <w:rPr>
                <w:sz w:val="20"/>
                <w:szCs w:val="20"/>
              </w:rPr>
            </w:pPr>
            <w:r w:rsidRPr="00A65D89">
              <w:rPr>
                <w:sz w:val="20"/>
                <w:szCs w:val="20"/>
              </w:rPr>
              <w:t>Özel Amaç 3</w:t>
            </w:r>
          </w:p>
        </w:tc>
        <w:tc>
          <w:tcPr>
            <w:tcW w:w="3686" w:type="dxa"/>
            <w:vAlign w:val="center"/>
          </w:tcPr>
          <w:p w:rsidR="002773EE" w:rsidRPr="00A65D89" w:rsidRDefault="002773EE" w:rsidP="00F23420">
            <w:pPr>
              <w:rPr>
                <w:sz w:val="20"/>
                <w:szCs w:val="20"/>
              </w:rPr>
            </w:pPr>
            <w:r w:rsidRPr="00A65D89">
              <w:rPr>
                <w:sz w:val="20"/>
                <w:szCs w:val="20"/>
              </w:rPr>
              <w:t xml:space="preserve">Kendi </w:t>
            </w:r>
            <w:r w:rsidR="0022348C" w:rsidRPr="00A65D89">
              <w:rPr>
                <w:sz w:val="20"/>
                <w:szCs w:val="20"/>
              </w:rPr>
              <w:t>Markası ile Satış Yapmaya Başlayan Kooperatif / Birlik Sayısı</w:t>
            </w:r>
          </w:p>
        </w:tc>
        <w:tc>
          <w:tcPr>
            <w:tcW w:w="850" w:type="dxa"/>
            <w:vAlign w:val="center"/>
          </w:tcPr>
          <w:p w:rsidR="002773EE" w:rsidRPr="00A65D89" w:rsidRDefault="002773EE" w:rsidP="00B70BA2">
            <w:pPr>
              <w:jc w:val="center"/>
              <w:rPr>
                <w:sz w:val="20"/>
                <w:szCs w:val="20"/>
              </w:rPr>
            </w:pPr>
            <w:r w:rsidRPr="00A65D89">
              <w:rPr>
                <w:sz w:val="20"/>
                <w:szCs w:val="20"/>
              </w:rPr>
              <w:t>Adet</w:t>
            </w:r>
          </w:p>
        </w:tc>
        <w:tc>
          <w:tcPr>
            <w:tcW w:w="822" w:type="dxa"/>
            <w:vAlign w:val="center"/>
          </w:tcPr>
          <w:p w:rsidR="002773EE" w:rsidRPr="00A65D89" w:rsidRDefault="002773EE" w:rsidP="00B70BA2">
            <w:pPr>
              <w:jc w:val="center"/>
              <w:rPr>
                <w:sz w:val="20"/>
                <w:szCs w:val="20"/>
              </w:rPr>
            </w:pPr>
            <w:r w:rsidRPr="00A65D89">
              <w:rPr>
                <w:sz w:val="20"/>
                <w:szCs w:val="20"/>
              </w:rPr>
              <w:t>9</w:t>
            </w:r>
          </w:p>
        </w:tc>
        <w:tc>
          <w:tcPr>
            <w:tcW w:w="2693" w:type="dxa"/>
            <w:vAlign w:val="center"/>
          </w:tcPr>
          <w:p w:rsidR="002773EE" w:rsidRPr="00A65D89" w:rsidRDefault="002773EE" w:rsidP="00B70BA2">
            <w:pPr>
              <w:jc w:val="center"/>
              <w:rPr>
                <w:sz w:val="20"/>
                <w:szCs w:val="20"/>
              </w:rPr>
            </w:pPr>
            <w:r w:rsidRPr="00A65D89">
              <w:rPr>
                <w:sz w:val="20"/>
                <w:szCs w:val="20"/>
              </w:rPr>
              <w:t>Tarım ve Orman Müdürlüğü, GEKA Faaliyet Raporu</w:t>
            </w:r>
          </w:p>
        </w:tc>
      </w:tr>
    </w:tbl>
    <w:p w:rsidR="002773EE" w:rsidRDefault="002773EE" w:rsidP="002773EE">
      <w:pPr>
        <w:rPr>
          <w:rFonts w:ascii="Times New Roman" w:hAnsi="Times New Roman" w:cs="Times New Roman"/>
        </w:rPr>
      </w:pPr>
    </w:p>
    <w:p w:rsidR="00D50B5E" w:rsidRDefault="00D50B5E" w:rsidP="002773EE">
      <w:pPr>
        <w:rPr>
          <w:rFonts w:ascii="Times New Roman" w:hAnsi="Times New Roman" w:cs="Times New Roman"/>
        </w:rPr>
      </w:pPr>
    </w:p>
    <w:p w:rsidR="00D50B5E" w:rsidRDefault="00D50B5E" w:rsidP="002773EE">
      <w:pPr>
        <w:rPr>
          <w:rFonts w:ascii="Times New Roman" w:hAnsi="Times New Roman" w:cs="Times New Roman"/>
        </w:rPr>
      </w:pPr>
    </w:p>
    <w:p w:rsidR="00D50B5E" w:rsidRDefault="00D50B5E" w:rsidP="002773EE">
      <w:pPr>
        <w:rPr>
          <w:rFonts w:ascii="Times New Roman" w:hAnsi="Times New Roman" w:cs="Times New Roman"/>
        </w:rPr>
      </w:pPr>
    </w:p>
    <w:p w:rsidR="00D50B5E" w:rsidRPr="00A65D89" w:rsidRDefault="00D50B5E" w:rsidP="002773EE">
      <w:pPr>
        <w:rPr>
          <w:rFonts w:ascii="Times New Roman" w:hAnsi="Times New Roman" w:cs="Times New Roman"/>
        </w:rPr>
      </w:pPr>
    </w:p>
    <w:p w:rsidR="002773EE" w:rsidRPr="00EB6869" w:rsidRDefault="002773EE" w:rsidP="002773EE">
      <w:pPr>
        <w:keepNext/>
        <w:spacing w:after="0" w:line="240" w:lineRule="auto"/>
        <w:jc w:val="center"/>
        <w:rPr>
          <w:rFonts w:ascii="Times New Roman" w:hAnsi="Times New Roman" w:cs="Times New Roman"/>
          <w:b/>
          <w:bCs/>
          <w:sz w:val="20"/>
          <w:szCs w:val="20"/>
        </w:rPr>
      </w:pPr>
      <w:bookmarkStart w:id="1577" w:name="_Toc131508847"/>
      <w:r w:rsidRPr="00EB6869">
        <w:rPr>
          <w:rFonts w:ascii="Times New Roman" w:hAnsi="Times New Roman" w:cs="Times New Roman"/>
          <w:b/>
          <w:bCs/>
          <w:sz w:val="20"/>
          <w:szCs w:val="20"/>
        </w:rPr>
        <w:t xml:space="preserve">Tablo </w:t>
      </w:r>
      <w:r w:rsidRPr="00EB6869">
        <w:rPr>
          <w:rFonts w:ascii="Times New Roman" w:hAnsi="Times New Roman" w:cs="Times New Roman"/>
          <w:b/>
          <w:bCs/>
          <w:sz w:val="20"/>
          <w:szCs w:val="20"/>
        </w:rPr>
        <w:fldChar w:fldCharType="begin"/>
      </w:r>
      <w:r w:rsidRPr="00EB6869">
        <w:rPr>
          <w:rFonts w:ascii="Times New Roman" w:hAnsi="Times New Roman" w:cs="Times New Roman"/>
          <w:b/>
          <w:bCs/>
          <w:sz w:val="20"/>
          <w:szCs w:val="20"/>
        </w:rPr>
        <w:instrText xml:space="preserve"> SEQ Tablo \* ARABIC </w:instrText>
      </w:r>
      <w:r w:rsidRPr="00EB6869">
        <w:rPr>
          <w:rFonts w:ascii="Times New Roman" w:hAnsi="Times New Roman" w:cs="Times New Roman"/>
          <w:b/>
          <w:bCs/>
          <w:sz w:val="20"/>
          <w:szCs w:val="20"/>
        </w:rPr>
        <w:fldChar w:fldCharType="separate"/>
      </w:r>
      <w:r w:rsidR="006B13AE">
        <w:rPr>
          <w:rFonts w:ascii="Times New Roman" w:hAnsi="Times New Roman" w:cs="Times New Roman"/>
          <w:b/>
          <w:bCs/>
          <w:noProof/>
          <w:sz w:val="20"/>
          <w:szCs w:val="20"/>
        </w:rPr>
        <w:t>13</w:t>
      </w:r>
      <w:r w:rsidRPr="00EB6869">
        <w:rPr>
          <w:rFonts w:ascii="Times New Roman" w:hAnsi="Times New Roman" w:cs="Times New Roman"/>
          <w:b/>
          <w:bCs/>
          <w:sz w:val="20"/>
          <w:szCs w:val="20"/>
        </w:rPr>
        <w:fldChar w:fldCharType="end"/>
      </w:r>
      <w:r w:rsidRPr="00EB6869">
        <w:rPr>
          <w:rFonts w:ascii="Times New Roman" w:hAnsi="Times New Roman" w:cs="Times New Roman"/>
          <w:b/>
          <w:bCs/>
          <w:sz w:val="20"/>
          <w:szCs w:val="20"/>
        </w:rPr>
        <w:t>: Üretici Örgütlerinin Güçlendirilmesi SOP Çıktı Hedefleri</w:t>
      </w:r>
      <w:bookmarkEnd w:id="1577"/>
    </w:p>
    <w:tbl>
      <w:tblPr>
        <w:tblStyle w:val="TabloKlavuzu"/>
        <w:tblW w:w="9351" w:type="dxa"/>
        <w:tblLayout w:type="fixed"/>
        <w:tblCellMar>
          <w:left w:w="57" w:type="dxa"/>
          <w:right w:w="57" w:type="dxa"/>
        </w:tblCellMar>
        <w:tblLook w:val="04A0" w:firstRow="1" w:lastRow="0" w:firstColumn="1" w:lastColumn="0" w:noHBand="0" w:noVBand="1"/>
      </w:tblPr>
      <w:tblGrid>
        <w:gridCol w:w="4815"/>
        <w:gridCol w:w="850"/>
        <w:gridCol w:w="709"/>
        <w:gridCol w:w="992"/>
        <w:gridCol w:w="567"/>
        <w:gridCol w:w="1418"/>
      </w:tblGrid>
      <w:tr w:rsidR="00826C0D" w:rsidRPr="00EB6869" w:rsidTr="00EB6869">
        <w:trPr>
          <w:trHeight w:val="463"/>
        </w:trPr>
        <w:tc>
          <w:tcPr>
            <w:tcW w:w="4815" w:type="dxa"/>
            <w:shd w:val="clear" w:color="auto" w:fill="C6D9F1" w:themeFill="text2" w:themeFillTint="33"/>
            <w:vAlign w:val="center"/>
          </w:tcPr>
          <w:p w:rsidR="00826C0D" w:rsidRPr="00EB6869" w:rsidRDefault="00826C0D" w:rsidP="00826C0D">
            <w:pPr>
              <w:jc w:val="center"/>
              <w:rPr>
                <w:b/>
                <w:sz w:val="20"/>
                <w:szCs w:val="20"/>
              </w:rPr>
            </w:pPr>
            <w:bookmarkStart w:id="1578" w:name="_Toc497986343"/>
            <w:bookmarkStart w:id="1579" w:name="_Toc497987453"/>
            <w:bookmarkStart w:id="1580" w:name="_Toc497991753"/>
            <w:bookmarkStart w:id="1581" w:name="_Toc529179913"/>
            <w:bookmarkStart w:id="1582" w:name="_Toc18500667"/>
            <w:r w:rsidRPr="00EB6869">
              <w:rPr>
                <w:b/>
                <w:sz w:val="20"/>
                <w:szCs w:val="20"/>
              </w:rPr>
              <w:t xml:space="preserve">Çıktı Göstergesi </w:t>
            </w:r>
          </w:p>
        </w:tc>
        <w:tc>
          <w:tcPr>
            <w:tcW w:w="850" w:type="dxa"/>
            <w:shd w:val="clear" w:color="auto" w:fill="C6D9F1" w:themeFill="text2" w:themeFillTint="33"/>
            <w:vAlign w:val="center"/>
          </w:tcPr>
          <w:p w:rsidR="00826C0D" w:rsidRPr="00EB6869" w:rsidRDefault="00826C0D" w:rsidP="00826C0D">
            <w:pPr>
              <w:jc w:val="center"/>
              <w:rPr>
                <w:b/>
                <w:sz w:val="20"/>
                <w:szCs w:val="20"/>
              </w:rPr>
            </w:pPr>
            <w:r w:rsidRPr="00EB6869">
              <w:rPr>
                <w:b/>
                <w:sz w:val="20"/>
                <w:szCs w:val="20"/>
              </w:rPr>
              <w:t>Bileşen Kodu</w:t>
            </w:r>
          </w:p>
        </w:tc>
        <w:tc>
          <w:tcPr>
            <w:tcW w:w="709" w:type="dxa"/>
            <w:shd w:val="clear" w:color="auto" w:fill="C6D9F1" w:themeFill="text2" w:themeFillTint="33"/>
            <w:vAlign w:val="center"/>
          </w:tcPr>
          <w:p w:rsidR="00826C0D" w:rsidRPr="00EB6869" w:rsidRDefault="00826C0D" w:rsidP="00826C0D">
            <w:pPr>
              <w:jc w:val="center"/>
              <w:rPr>
                <w:b/>
                <w:sz w:val="20"/>
                <w:szCs w:val="20"/>
              </w:rPr>
            </w:pPr>
            <w:r w:rsidRPr="00EB6869">
              <w:rPr>
                <w:b/>
                <w:sz w:val="20"/>
                <w:szCs w:val="20"/>
              </w:rPr>
              <w:t>Birim</w:t>
            </w:r>
          </w:p>
        </w:tc>
        <w:tc>
          <w:tcPr>
            <w:tcW w:w="992" w:type="dxa"/>
            <w:shd w:val="clear" w:color="auto" w:fill="C6D9F1" w:themeFill="text2" w:themeFillTint="33"/>
            <w:vAlign w:val="center"/>
          </w:tcPr>
          <w:p w:rsidR="00826C0D" w:rsidRPr="00EB6869" w:rsidRDefault="00826C0D" w:rsidP="00826C0D">
            <w:pPr>
              <w:jc w:val="center"/>
              <w:rPr>
                <w:b/>
                <w:sz w:val="20"/>
                <w:szCs w:val="20"/>
              </w:rPr>
            </w:pPr>
            <w:r w:rsidRPr="00EB6869">
              <w:rPr>
                <w:b/>
                <w:sz w:val="20"/>
                <w:szCs w:val="20"/>
              </w:rPr>
              <w:t>Planlanan Hedef</w:t>
            </w:r>
          </w:p>
        </w:tc>
        <w:tc>
          <w:tcPr>
            <w:tcW w:w="567" w:type="dxa"/>
            <w:shd w:val="clear" w:color="auto" w:fill="C6D9F1" w:themeFill="text2" w:themeFillTint="33"/>
            <w:vAlign w:val="center"/>
          </w:tcPr>
          <w:p w:rsidR="00826C0D" w:rsidRPr="00EB6869" w:rsidRDefault="004A326B" w:rsidP="00826C0D">
            <w:pPr>
              <w:jc w:val="center"/>
              <w:rPr>
                <w:b/>
                <w:sz w:val="20"/>
                <w:szCs w:val="20"/>
              </w:rPr>
            </w:pPr>
            <w:r w:rsidRPr="00EB6869">
              <w:rPr>
                <w:b/>
                <w:sz w:val="20"/>
                <w:szCs w:val="20"/>
              </w:rPr>
              <w:t>2023</w:t>
            </w:r>
          </w:p>
        </w:tc>
        <w:tc>
          <w:tcPr>
            <w:tcW w:w="1418" w:type="dxa"/>
            <w:shd w:val="clear" w:color="auto" w:fill="C6D9F1" w:themeFill="text2" w:themeFillTint="33"/>
            <w:vAlign w:val="center"/>
          </w:tcPr>
          <w:p w:rsidR="00826C0D" w:rsidRPr="00EB6869" w:rsidRDefault="00826C0D" w:rsidP="00826C0D">
            <w:pPr>
              <w:jc w:val="center"/>
              <w:rPr>
                <w:b/>
                <w:sz w:val="20"/>
                <w:szCs w:val="20"/>
              </w:rPr>
            </w:pPr>
            <w:r w:rsidRPr="00EB6869">
              <w:rPr>
                <w:b/>
                <w:sz w:val="20"/>
                <w:szCs w:val="20"/>
              </w:rPr>
              <w:t>Planlanan Tamamlanma Dönemi</w:t>
            </w:r>
          </w:p>
        </w:tc>
      </w:tr>
      <w:tr w:rsidR="00826C0D" w:rsidRPr="00EB6869" w:rsidTr="00EB6869">
        <w:trPr>
          <w:trHeight w:val="225"/>
        </w:trPr>
        <w:tc>
          <w:tcPr>
            <w:tcW w:w="4815" w:type="dxa"/>
            <w:vAlign w:val="center"/>
          </w:tcPr>
          <w:p w:rsidR="00826C0D" w:rsidRPr="00EB6869" w:rsidRDefault="00852214" w:rsidP="00826C0D">
            <w:pPr>
              <w:rPr>
                <w:rFonts w:eastAsia="Calibri"/>
                <w:b/>
                <w:sz w:val="20"/>
                <w:szCs w:val="20"/>
              </w:rPr>
            </w:pPr>
            <w:r w:rsidRPr="00EB6869">
              <w:rPr>
                <w:rFonts w:eastAsia="Calibri"/>
                <w:sz w:val="20"/>
                <w:szCs w:val="20"/>
              </w:rPr>
              <w:t xml:space="preserve">İyi Uygulamaların Tanıtıldığı Kooperatif </w:t>
            </w:r>
            <w:r w:rsidR="004C6872" w:rsidRPr="00EB6869">
              <w:rPr>
                <w:rFonts w:eastAsia="Calibri"/>
                <w:sz w:val="20"/>
                <w:szCs w:val="20"/>
              </w:rPr>
              <w:t xml:space="preserve">Üye </w:t>
            </w:r>
            <w:r w:rsidRPr="00EB6869">
              <w:rPr>
                <w:rFonts w:eastAsia="Calibri"/>
                <w:sz w:val="20"/>
                <w:szCs w:val="20"/>
              </w:rPr>
              <w:t>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1.1</w:t>
            </w:r>
          </w:p>
        </w:tc>
        <w:tc>
          <w:tcPr>
            <w:tcW w:w="709" w:type="dxa"/>
            <w:vAlign w:val="center"/>
          </w:tcPr>
          <w:p w:rsidR="00826C0D" w:rsidRPr="00EB6869" w:rsidRDefault="00826C0D"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826C0D" w:rsidP="00826C0D">
            <w:pPr>
              <w:jc w:val="center"/>
              <w:rPr>
                <w:rFonts w:eastAsia="Calibri"/>
                <w:sz w:val="20"/>
                <w:szCs w:val="20"/>
              </w:rPr>
            </w:pPr>
            <w:r w:rsidRPr="00EB6869">
              <w:rPr>
                <w:rFonts w:eastAsia="Calibri"/>
                <w:sz w:val="20"/>
                <w:szCs w:val="20"/>
              </w:rPr>
              <w:t>100</w:t>
            </w:r>
          </w:p>
        </w:tc>
        <w:tc>
          <w:tcPr>
            <w:tcW w:w="567" w:type="dxa"/>
            <w:vAlign w:val="center"/>
          </w:tcPr>
          <w:p w:rsidR="00826C0D" w:rsidRPr="00EB6869" w:rsidRDefault="00E01477" w:rsidP="00826C0D">
            <w:pPr>
              <w:jc w:val="center"/>
              <w:rPr>
                <w:sz w:val="20"/>
                <w:szCs w:val="20"/>
              </w:rPr>
            </w:pPr>
            <w:r w:rsidRPr="00EB6869">
              <w:rPr>
                <w:sz w:val="20"/>
                <w:szCs w:val="20"/>
              </w:rPr>
              <w:t>-</w:t>
            </w:r>
          </w:p>
        </w:tc>
        <w:tc>
          <w:tcPr>
            <w:tcW w:w="1418" w:type="dxa"/>
            <w:vAlign w:val="center"/>
          </w:tcPr>
          <w:p w:rsidR="00826C0D" w:rsidRPr="00EB6869" w:rsidRDefault="00826C0D" w:rsidP="00826C0D">
            <w:pPr>
              <w:jc w:val="center"/>
              <w:rPr>
                <w:sz w:val="20"/>
                <w:szCs w:val="20"/>
              </w:rPr>
            </w:pPr>
            <w:r w:rsidRPr="00EB6869">
              <w:rPr>
                <w:sz w:val="20"/>
                <w:szCs w:val="20"/>
              </w:rPr>
              <w:t>2022</w:t>
            </w:r>
          </w:p>
        </w:tc>
      </w:tr>
      <w:tr w:rsidR="00826C0D" w:rsidRPr="00EB6869" w:rsidTr="00EB6869">
        <w:trPr>
          <w:trHeight w:val="244"/>
        </w:trPr>
        <w:tc>
          <w:tcPr>
            <w:tcW w:w="4815" w:type="dxa"/>
            <w:vAlign w:val="center"/>
          </w:tcPr>
          <w:p w:rsidR="00826C0D" w:rsidRPr="00EB6869" w:rsidRDefault="00852214" w:rsidP="00852214">
            <w:pPr>
              <w:rPr>
                <w:rFonts w:eastAsia="Calibri"/>
                <w:sz w:val="20"/>
                <w:szCs w:val="20"/>
              </w:rPr>
            </w:pPr>
            <w:r w:rsidRPr="00EB6869">
              <w:rPr>
                <w:rFonts w:eastAsia="Calibri"/>
                <w:sz w:val="20"/>
                <w:szCs w:val="20"/>
              </w:rPr>
              <w:t>Finansal Okuryazarlık Eğitimi Alan Kooperatif/Birlik 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1.2</w:t>
            </w:r>
          </w:p>
        </w:tc>
        <w:tc>
          <w:tcPr>
            <w:tcW w:w="709" w:type="dxa"/>
            <w:vAlign w:val="center"/>
          </w:tcPr>
          <w:p w:rsidR="00826C0D" w:rsidRPr="00EB6869" w:rsidRDefault="00852214"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826C0D" w:rsidP="00826C0D">
            <w:pPr>
              <w:jc w:val="center"/>
              <w:rPr>
                <w:rFonts w:eastAsia="Calibri"/>
                <w:sz w:val="20"/>
                <w:szCs w:val="20"/>
              </w:rPr>
            </w:pPr>
            <w:r w:rsidRPr="00EB6869">
              <w:rPr>
                <w:rFonts w:eastAsia="Calibri"/>
                <w:sz w:val="20"/>
                <w:szCs w:val="20"/>
              </w:rPr>
              <w:t>150</w:t>
            </w:r>
          </w:p>
        </w:tc>
        <w:tc>
          <w:tcPr>
            <w:tcW w:w="567" w:type="dxa"/>
            <w:vAlign w:val="center"/>
          </w:tcPr>
          <w:p w:rsidR="00826C0D" w:rsidRPr="00EB6869" w:rsidRDefault="00826C0D" w:rsidP="00826C0D">
            <w:pPr>
              <w:jc w:val="center"/>
              <w:rPr>
                <w:sz w:val="20"/>
                <w:szCs w:val="20"/>
              </w:rPr>
            </w:pPr>
            <w:r w:rsidRPr="00EB6869">
              <w:rPr>
                <w:sz w:val="20"/>
                <w:szCs w:val="20"/>
              </w:rPr>
              <w:t>50</w:t>
            </w:r>
          </w:p>
        </w:tc>
        <w:tc>
          <w:tcPr>
            <w:tcW w:w="1418" w:type="dxa"/>
            <w:vAlign w:val="center"/>
          </w:tcPr>
          <w:p w:rsidR="00826C0D" w:rsidRPr="00EB6869" w:rsidRDefault="00826C0D" w:rsidP="00E01477">
            <w:pPr>
              <w:jc w:val="center"/>
              <w:rPr>
                <w:sz w:val="20"/>
                <w:szCs w:val="20"/>
              </w:rPr>
            </w:pPr>
            <w:r w:rsidRPr="00EB6869">
              <w:rPr>
                <w:sz w:val="20"/>
                <w:szCs w:val="20"/>
              </w:rPr>
              <w:t>202</w:t>
            </w:r>
            <w:r w:rsidR="00E01477" w:rsidRPr="00EB6869">
              <w:rPr>
                <w:sz w:val="20"/>
                <w:szCs w:val="20"/>
              </w:rPr>
              <w:t>3</w:t>
            </w:r>
          </w:p>
        </w:tc>
      </w:tr>
      <w:tr w:rsidR="00826C0D" w:rsidRPr="00EB6869" w:rsidTr="00EB6869">
        <w:trPr>
          <w:trHeight w:val="313"/>
        </w:trPr>
        <w:tc>
          <w:tcPr>
            <w:tcW w:w="4815" w:type="dxa"/>
            <w:vAlign w:val="center"/>
          </w:tcPr>
          <w:p w:rsidR="00826C0D" w:rsidRPr="00EB6869" w:rsidRDefault="00826C0D" w:rsidP="00852214">
            <w:pPr>
              <w:rPr>
                <w:rFonts w:eastAsia="Calibri"/>
                <w:sz w:val="20"/>
                <w:szCs w:val="20"/>
              </w:rPr>
            </w:pPr>
            <w:r w:rsidRPr="00EB6869">
              <w:rPr>
                <w:rFonts w:eastAsia="Calibri"/>
                <w:sz w:val="20"/>
                <w:szCs w:val="20"/>
              </w:rPr>
              <w:t>Satış</w:t>
            </w:r>
            <w:r w:rsidR="00852214" w:rsidRPr="00EB6869">
              <w:rPr>
                <w:rFonts w:eastAsia="Calibri"/>
                <w:sz w:val="20"/>
                <w:szCs w:val="20"/>
              </w:rPr>
              <w:t xml:space="preserve">, </w:t>
            </w:r>
            <w:r w:rsidRPr="00EB6869">
              <w:rPr>
                <w:rFonts w:eastAsia="Calibri"/>
                <w:sz w:val="20"/>
                <w:szCs w:val="20"/>
              </w:rPr>
              <w:t>Pazarlama</w:t>
            </w:r>
            <w:r w:rsidR="00852214" w:rsidRPr="00EB6869">
              <w:rPr>
                <w:rFonts w:eastAsia="Calibri"/>
                <w:sz w:val="20"/>
                <w:szCs w:val="20"/>
              </w:rPr>
              <w:t xml:space="preserve">, </w:t>
            </w:r>
            <w:r w:rsidRPr="00EB6869">
              <w:rPr>
                <w:rFonts w:eastAsia="Calibri"/>
                <w:sz w:val="20"/>
                <w:szCs w:val="20"/>
              </w:rPr>
              <w:t xml:space="preserve">Markalaşma </w:t>
            </w:r>
            <w:r w:rsidR="00494EAB" w:rsidRPr="00EB6869">
              <w:rPr>
                <w:rFonts w:eastAsia="Calibri"/>
                <w:sz w:val="20"/>
                <w:szCs w:val="20"/>
              </w:rPr>
              <w:t>v</w:t>
            </w:r>
            <w:r w:rsidR="00852214" w:rsidRPr="00EB6869">
              <w:rPr>
                <w:rFonts w:eastAsia="Calibri"/>
                <w:sz w:val="20"/>
                <w:szCs w:val="20"/>
              </w:rPr>
              <w:t xml:space="preserve">e </w:t>
            </w:r>
            <w:r w:rsidRPr="00EB6869">
              <w:rPr>
                <w:rFonts w:eastAsia="Calibri"/>
                <w:sz w:val="20"/>
                <w:szCs w:val="20"/>
              </w:rPr>
              <w:t xml:space="preserve">Proje Yazma </w:t>
            </w:r>
            <w:r w:rsidR="00852214" w:rsidRPr="00EB6869">
              <w:rPr>
                <w:rFonts w:eastAsia="Calibri"/>
                <w:sz w:val="20"/>
                <w:szCs w:val="20"/>
              </w:rPr>
              <w:t>Eğitimi Alan Kooperatif/Birlik 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1.3</w:t>
            </w:r>
          </w:p>
        </w:tc>
        <w:tc>
          <w:tcPr>
            <w:tcW w:w="709" w:type="dxa"/>
            <w:vAlign w:val="center"/>
          </w:tcPr>
          <w:p w:rsidR="00826C0D" w:rsidRPr="00EB6869" w:rsidRDefault="00852214"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852214" w:rsidP="00826C0D">
            <w:pPr>
              <w:jc w:val="center"/>
              <w:rPr>
                <w:rFonts w:eastAsia="Calibri"/>
                <w:sz w:val="20"/>
                <w:szCs w:val="20"/>
              </w:rPr>
            </w:pPr>
            <w:r w:rsidRPr="00EB6869">
              <w:rPr>
                <w:rFonts w:eastAsia="Calibri"/>
                <w:sz w:val="20"/>
                <w:szCs w:val="20"/>
              </w:rPr>
              <w:t>6</w:t>
            </w:r>
            <w:r w:rsidR="00826C0D" w:rsidRPr="00EB6869">
              <w:rPr>
                <w:rFonts w:eastAsia="Calibri"/>
                <w:sz w:val="20"/>
                <w:szCs w:val="20"/>
              </w:rPr>
              <w:t>0</w:t>
            </w:r>
          </w:p>
        </w:tc>
        <w:tc>
          <w:tcPr>
            <w:tcW w:w="567" w:type="dxa"/>
            <w:vAlign w:val="center"/>
          </w:tcPr>
          <w:p w:rsidR="00826C0D" w:rsidRPr="00EB6869" w:rsidRDefault="00826C0D" w:rsidP="00826C0D">
            <w:pPr>
              <w:jc w:val="center"/>
              <w:rPr>
                <w:sz w:val="20"/>
                <w:szCs w:val="20"/>
              </w:rPr>
            </w:pPr>
            <w:r w:rsidRPr="00EB6869">
              <w:rPr>
                <w:sz w:val="20"/>
                <w:szCs w:val="20"/>
              </w:rPr>
              <w:t>30</w:t>
            </w:r>
          </w:p>
        </w:tc>
        <w:tc>
          <w:tcPr>
            <w:tcW w:w="1418" w:type="dxa"/>
            <w:vAlign w:val="center"/>
          </w:tcPr>
          <w:p w:rsidR="00826C0D" w:rsidRPr="00EB6869" w:rsidRDefault="00826C0D" w:rsidP="00852214">
            <w:pPr>
              <w:jc w:val="center"/>
              <w:rPr>
                <w:sz w:val="20"/>
                <w:szCs w:val="20"/>
              </w:rPr>
            </w:pPr>
            <w:r w:rsidRPr="00EB6869">
              <w:rPr>
                <w:sz w:val="20"/>
                <w:szCs w:val="20"/>
              </w:rPr>
              <w:t>202</w:t>
            </w:r>
            <w:r w:rsidR="00852214" w:rsidRPr="00EB6869">
              <w:rPr>
                <w:sz w:val="20"/>
                <w:szCs w:val="20"/>
              </w:rPr>
              <w:t>3</w:t>
            </w:r>
          </w:p>
        </w:tc>
      </w:tr>
      <w:tr w:rsidR="00826C0D" w:rsidRPr="00EB6869" w:rsidTr="00EB6869">
        <w:trPr>
          <w:trHeight w:val="244"/>
        </w:trPr>
        <w:tc>
          <w:tcPr>
            <w:tcW w:w="4815" w:type="dxa"/>
            <w:vAlign w:val="center"/>
          </w:tcPr>
          <w:p w:rsidR="00826C0D" w:rsidRPr="00EB6869" w:rsidRDefault="00852214" w:rsidP="00226E32">
            <w:pPr>
              <w:rPr>
                <w:rFonts w:eastAsia="Calibri"/>
                <w:sz w:val="20"/>
                <w:szCs w:val="20"/>
              </w:rPr>
            </w:pPr>
            <w:r w:rsidRPr="00EB6869">
              <w:rPr>
                <w:rFonts w:eastAsia="Calibri"/>
                <w:color w:val="000000"/>
                <w:sz w:val="20"/>
                <w:szCs w:val="20"/>
              </w:rPr>
              <w:t>Kooperatiflere Yönel</w:t>
            </w:r>
            <w:r w:rsidR="00226E32" w:rsidRPr="00EB6869">
              <w:rPr>
                <w:rFonts w:eastAsia="Calibri"/>
                <w:color w:val="000000"/>
                <w:sz w:val="20"/>
                <w:szCs w:val="20"/>
              </w:rPr>
              <w:t xml:space="preserve">ik Devlet Destekleri Bilgilendirmelerine Katılım </w:t>
            </w:r>
            <w:r w:rsidRPr="00EB6869">
              <w:rPr>
                <w:rFonts w:eastAsia="Calibri"/>
                <w:color w:val="000000"/>
                <w:sz w:val="20"/>
                <w:szCs w:val="20"/>
              </w:rPr>
              <w:t>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1.4</w:t>
            </w:r>
          </w:p>
        </w:tc>
        <w:tc>
          <w:tcPr>
            <w:tcW w:w="709" w:type="dxa"/>
            <w:vAlign w:val="center"/>
          </w:tcPr>
          <w:p w:rsidR="00826C0D" w:rsidRPr="00EB6869" w:rsidRDefault="00826C0D"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826C0D" w:rsidP="00826C0D">
            <w:pPr>
              <w:jc w:val="center"/>
              <w:rPr>
                <w:rFonts w:eastAsia="Calibri"/>
                <w:sz w:val="20"/>
                <w:szCs w:val="20"/>
              </w:rPr>
            </w:pPr>
            <w:r w:rsidRPr="00EB6869">
              <w:rPr>
                <w:rFonts w:eastAsia="Calibri"/>
                <w:sz w:val="20"/>
                <w:szCs w:val="20"/>
              </w:rPr>
              <w:t>300</w:t>
            </w:r>
          </w:p>
        </w:tc>
        <w:tc>
          <w:tcPr>
            <w:tcW w:w="567" w:type="dxa"/>
            <w:vAlign w:val="center"/>
          </w:tcPr>
          <w:p w:rsidR="00826C0D" w:rsidRPr="00EB6869" w:rsidRDefault="00E01477" w:rsidP="00826C0D">
            <w:pPr>
              <w:jc w:val="center"/>
              <w:rPr>
                <w:sz w:val="20"/>
                <w:szCs w:val="20"/>
              </w:rPr>
            </w:pPr>
            <w:r w:rsidRPr="00EB6869">
              <w:rPr>
                <w:sz w:val="20"/>
                <w:szCs w:val="20"/>
              </w:rPr>
              <w:t>-</w:t>
            </w:r>
          </w:p>
        </w:tc>
        <w:tc>
          <w:tcPr>
            <w:tcW w:w="1418" w:type="dxa"/>
            <w:vAlign w:val="center"/>
          </w:tcPr>
          <w:p w:rsidR="00826C0D" w:rsidRPr="00EB6869" w:rsidRDefault="00852214" w:rsidP="00E01477">
            <w:pPr>
              <w:jc w:val="center"/>
              <w:rPr>
                <w:sz w:val="20"/>
                <w:szCs w:val="20"/>
              </w:rPr>
            </w:pPr>
            <w:r w:rsidRPr="00EB6869">
              <w:rPr>
                <w:sz w:val="20"/>
                <w:szCs w:val="20"/>
              </w:rPr>
              <w:t>202</w:t>
            </w:r>
            <w:r w:rsidR="00E01477" w:rsidRPr="00EB6869">
              <w:rPr>
                <w:sz w:val="20"/>
                <w:szCs w:val="20"/>
              </w:rPr>
              <w:t>2</w:t>
            </w:r>
          </w:p>
        </w:tc>
      </w:tr>
      <w:tr w:rsidR="002C1EC3" w:rsidRPr="00EB6869" w:rsidTr="00EB6869">
        <w:trPr>
          <w:trHeight w:val="244"/>
        </w:trPr>
        <w:tc>
          <w:tcPr>
            <w:tcW w:w="4815" w:type="dxa"/>
            <w:vAlign w:val="center"/>
          </w:tcPr>
          <w:p w:rsidR="002C1EC3" w:rsidRPr="00EB6869" w:rsidRDefault="002C1EC3" w:rsidP="002C1EC3">
            <w:pPr>
              <w:rPr>
                <w:rFonts w:eastAsia="Calibri"/>
                <w:color w:val="000000"/>
                <w:sz w:val="20"/>
                <w:szCs w:val="20"/>
              </w:rPr>
            </w:pPr>
            <w:r w:rsidRPr="00EB6869">
              <w:rPr>
                <w:rFonts w:eastAsia="Calibri"/>
                <w:color w:val="000000"/>
                <w:sz w:val="20"/>
                <w:szCs w:val="20"/>
              </w:rPr>
              <w:t xml:space="preserve">Kooperatif ve Birliklerin Ulusal Pazara Erişiminin Sağlanması Amacıyla Çalışma Yürütülen Kooperatif ve Birlik Sayısı </w:t>
            </w:r>
          </w:p>
        </w:tc>
        <w:tc>
          <w:tcPr>
            <w:tcW w:w="850" w:type="dxa"/>
            <w:vAlign w:val="center"/>
          </w:tcPr>
          <w:p w:rsidR="002C1EC3" w:rsidRPr="00EB6869" w:rsidRDefault="00E33C47" w:rsidP="00826C0D">
            <w:pPr>
              <w:jc w:val="center"/>
              <w:rPr>
                <w:rFonts w:eastAsia="Calibri"/>
                <w:sz w:val="20"/>
                <w:szCs w:val="20"/>
              </w:rPr>
            </w:pPr>
            <w:r w:rsidRPr="00EB6869">
              <w:rPr>
                <w:rFonts w:eastAsia="Calibri"/>
                <w:sz w:val="20"/>
                <w:szCs w:val="20"/>
              </w:rPr>
              <w:t>1.4</w:t>
            </w:r>
          </w:p>
        </w:tc>
        <w:tc>
          <w:tcPr>
            <w:tcW w:w="709" w:type="dxa"/>
            <w:vAlign w:val="center"/>
          </w:tcPr>
          <w:p w:rsidR="002C1EC3" w:rsidRPr="00EB6869" w:rsidRDefault="002C1EC3" w:rsidP="00826C0D">
            <w:pPr>
              <w:jc w:val="center"/>
              <w:rPr>
                <w:rFonts w:eastAsia="Calibri"/>
                <w:sz w:val="20"/>
                <w:szCs w:val="20"/>
              </w:rPr>
            </w:pPr>
            <w:r w:rsidRPr="00EB6869">
              <w:rPr>
                <w:rFonts w:eastAsia="Calibri"/>
                <w:sz w:val="20"/>
                <w:szCs w:val="20"/>
              </w:rPr>
              <w:t>Adet</w:t>
            </w:r>
          </w:p>
        </w:tc>
        <w:tc>
          <w:tcPr>
            <w:tcW w:w="992" w:type="dxa"/>
            <w:vAlign w:val="center"/>
          </w:tcPr>
          <w:p w:rsidR="002C1EC3" w:rsidRPr="00EB6869" w:rsidRDefault="002C1EC3" w:rsidP="00826C0D">
            <w:pPr>
              <w:jc w:val="center"/>
              <w:rPr>
                <w:rFonts w:eastAsia="Calibri"/>
                <w:sz w:val="20"/>
                <w:szCs w:val="20"/>
              </w:rPr>
            </w:pPr>
            <w:r w:rsidRPr="00EB6869">
              <w:rPr>
                <w:rFonts w:eastAsia="Calibri"/>
                <w:sz w:val="20"/>
                <w:szCs w:val="20"/>
              </w:rPr>
              <w:t>18</w:t>
            </w:r>
          </w:p>
        </w:tc>
        <w:tc>
          <w:tcPr>
            <w:tcW w:w="567" w:type="dxa"/>
            <w:vAlign w:val="center"/>
          </w:tcPr>
          <w:p w:rsidR="002C1EC3" w:rsidRPr="00EB6869" w:rsidRDefault="00E01477" w:rsidP="00826C0D">
            <w:pPr>
              <w:jc w:val="center"/>
              <w:rPr>
                <w:sz w:val="20"/>
                <w:szCs w:val="20"/>
              </w:rPr>
            </w:pPr>
            <w:r w:rsidRPr="00EB6869">
              <w:rPr>
                <w:sz w:val="20"/>
                <w:szCs w:val="20"/>
              </w:rPr>
              <w:t>15</w:t>
            </w:r>
          </w:p>
        </w:tc>
        <w:tc>
          <w:tcPr>
            <w:tcW w:w="1418" w:type="dxa"/>
            <w:vAlign w:val="center"/>
          </w:tcPr>
          <w:p w:rsidR="002C1EC3" w:rsidRPr="00EB6869" w:rsidRDefault="002C1EC3" w:rsidP="00826C0D">
            <w:pPr>
              <w:jc w:val="center"/>
              <w:rPr>
                <w:sz w:val="20"/>
                <w:szCs w:val="20"/>
              </w:rPr>
            </w:pPr>
            <w:r w:rsidRPr="00EB6869">
              <w:rPr>
                <w:sz w:val="20"/>
                <w:szCs w:val="20"/>
              </w:rPr>
              <w:t>2023</w:t>
            </w:r>
          </w:p>
        </w:tc>
      </w:tr>
      <w:tr w:rsidR="00826C0D" w:rsidRPr="00EB6869" w:rsidTr="00EB6869">
        <w:trPr>
          <w:trHeight w:val="313"/>
        </w:trPr>
        <w:tc>
          <w:tcPr>
            <w:tcW w:w="4815" w:type="dxa"/>
            <w:vAlign w:val="center"/>
          </w:tcPr>
          <w:p w:rsidR="00826C0D" w:rsidRPr="00EB6869" w:rsidRDefault="0022348C" w:rsidP="00826C0D">
            <w:pPr>
              <w:rPr>
                <w:rFonts w:eastAsia="Calibri"/>
                <w:b/>
                <w:sz w:val="20"/>
                <w:szCs w:val="20"/>
              </w:rPr>
            </w:pPr>
            <w:r w:rsidRPr="00EB6869">
              <w:rPr>
                <w:rFonts w:eastAsia="Calibri"/>
                <w:color w:val="000000"/>
                <w:sz w:val="20"/>
                <w:szCs w:val="20"/>
              </w:rPr>
              <w:t xml:space="preserve">2020 </w:t>
            </w:r>
            <w:r w:rsidR="002B0D31" w:rsidRPr="00EB6869">
              <w:rPr>
                <w:rFonts w:eastAsia="Calibri"/>
                <w:color w:val="000000"/>
                <w:sz w:val="20"/>
                <w:szCs w:val="20"/>
              </w:rPr>
              <w:t xml:space="preserve">Yılı </w:t>
            </w:r>
            <w:r w:rsidR="00826C0D" w:rsidRPr="00EB6869">
              <w:rPr>
                <w:rFonts w:eastAsia="Calibri"/>
                <w:color w:val="000000"/>
                <w:sz w:val="20"/>
                <w:szCs w:val="20"/>
              </w:rPr>
              <w:t xml:space="preserve">Kooperatif </w:t>
            </w:r>
            <w:r w:rsidRPr="00EB6869">
              <w:rPr>
                <w:rFonts w:eastAsia="Calibri"/>
                <w:color w:val="000000"/>
                <w:sz w:val="20"/>
                <w:szCs w:val="20"/>
              </w:rPr>
              <w:t xml:space="preserve">ve </w:t>
            </w:r>
            <w:r w:rsidR="00826C0D" w:rsidRPr="00EB6869">
              <w:rPr>
                <w:rFonts w:eastAsia="Calibri"/>
                <w:color w:val="000000"/>
                <w:sz w:val="20"/>
                <w:szCs w:val="20"/>
              </w:rPr>
              <w:t xml:space="preserve">Birliklerin Güçlendirilmesi </w:t>
            </w:r>
            <w:r w:rsidR="003E6528" w:rsidRPr="00EB6869">
              <w:rPr>
                <w:rFonts w:eastAsia="Calibri"/>
                <w:color w:val="000000"/>
                <w:sz w:val="20"/>
                <w:szCs w:val="20"/>
              </w:rPr>
              <w:t>Mali Destek Programı</w:t>
            </w:r>
            <w:r w:rsidR="00826C0D" w:rsidRPr="00EB6869">
              <w:rPr>
                <w:rFonts w:eastAsia="Calibri"/>
                <w:color w:val="000000"/>
                <w:sz w:val="20"/>
                <w:szCs w:val="20"/>
              </w:rPr>
              <w:t xml:space="preserve"> Kapsamında Sözleşme İmzalanan Proje 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3.2</w:t>
            </w:r>
          </w:p>
        </w:tc>
        <w:tc>
          <w:tcPr>
            <w:tcW w:w="709" w:type="dxa"/>
            <w:vAlign w:val="center"/>
          </w:tcPr>
          <w:p w:rsidR="00826C0D" w:rsidRPr="00EB6869" w:rsidRDefault="00826C0D"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826C0D" w:rsidP="00826C0D">
            <w:pPr>
              <w:jc w:val="center"/>
              <w:rPr>
                <w:rFonts w:eastAsia="Calibri"/>
                <w:sz w:val="20"/>
                <w:szCs w:val="20"/>
              </w:rPr>
            </w:pPr>
            <w:r w:rsidRPr="00EB6869">
              <w:rPr>
                <w:rFonts w:eastAsia="Calibri"/>
                <w:sz w:val="20"/>
                <w:szCs w:val="20"/>
              </w:rPr>
              <w:t>40</w:t>
            </w:r>
          </w:p>
        </w:tc>
        <w:tc>
          <w:tcPr>
            <w:tcW w:w="567" w:type="dxa"/>
            <w:vAlign w:val="center"/>
          </w:tcPr>
          <w:p w:rsidR="00826C0D" w:rsidRPr="00EB6869" w:rsidRDefault="00E01477" w:rsidP="00826C0D">
            <w:pPr>
              <w:jc w:val="center"/>
              <w:rPr>
                <w:sz w:val="20"/>
                <w:szCs w:val="20"/>
              </w:rPr>
            </w:pPr>
            <w:r w:rsidRPr="00EB6869">
              <w:rPr>
                <w:sz w:val="20"/>
                <w:szCs w:val="20"/>
              </w:rPr>
              <w:t>-</w:t>
            </w:r>
          </w:p>
        </w:tc>
        <w:tc>
          <w:tcPr>
            <w:tcW w:w="1418" w:type="dxa"/>
            <w:vAlign w:val="center"/>
          </w:tcPr>
          <w:p w:rsidR="00826C0D" w:rsidRPr="00EB6869" w:rsidRDefault="00826C0D" w:rsidP="00826C0D">
            <w:pPr>
              <w:jc w:val="center"/>
              <w:rPr>
                <w:sz w:val="20"/>
                <w:szCs w:val="20"/>
              </w:rPr>
            </w:pPr>
            <w:r w:rsidRPr="00EB6869">
              <w:rPr>
                <w:sz w:val="20"/>
                <w:szCs w:val="20"/>
              </w:rPr>
              <w:t>2021</w:t>
            </w:r>
          </w:p>
        </w:tc>
      </w:tr>
      <w:tr w:rsidR="00826C0D" w:rsidRPr="00EB6869" w:rsidTr="00EB6869">
        <w:trPr>
          <w:trHeight w:val="313"/>
        </w:trPr>
        <w:tc>
          <w:tcPr>
            <w:tcW w:w="4815" w:type="dxa"/>
          </w:tcPr>
          <w:p w:rsidR="00826C0D" w:rsidRPr="00EB6869" w:rsidRDefault="0022348C" w:rsidP="001F3CDA">
            <w:pPr>
              <w:rPr>
                <w:rFonts w:eastAsia="Calibri"/>
                <w:color w:val="000000"/>
                <w:sz w:val="20"/>
                <w:szCs w:val="20"/>
              </w:rPr>
            </w:pPr>
            <w:r w:rsidRPr="00EB6869">
              <w:rPr>
                <w:rFonts w:eastAsia="Calibri"/>
                <w:sz w:val="20"/>
                <w:szCs w:val="20"/>
              </w:rPr>
              <w:t>202</w:t>
            </w:r>
            <w:r w:rsidR="001F3CDA" w:rsidRPr="00EB6869">
              <w:rPr>
                <w:rFonts w:eastAsia="Calibri"/>
                <w:sz w:val="20"/>
                <w:szCs w:val="20"/>
              </w:rPr>
              <w:t>3</w:t>
            </w:r>
            <w:r w:rsidRPr="00EB6869">
              <w:rPr>
                <w:rFonts w:eastAsia="Calibri"/>
                <w:sz w:val="20"/>
                <w:szCs w:val="20"/>
              </w:rPr>
              <w:t xml:space="preserve"> </w:t>
            </w:r>
            <w:r w:rsidR="002B0D31" w:rsidRPr="00EB6869">
              <w:rPr>
                <w:rFonts w:eastAsia="Calibri"/>
                <w:sz w:val="20"/>
                <w:szCs w:val="20"/>
              </w:rPr>
              <w:t xml:space="preserve">Yılı </w:t>
            </w:r>
            <w:r w:rsidR="00826C0D" w:rsidRPr="00EB6869">
              <w:rPr>
                <w:rFonts w:eastAsia="Calibri"/>
                <w:sz w:val="20"/>
                <w:szCs w:val="20"/>
              </w:rPr>
              <w:t xml:space="preserve">Kooperatif </w:t>
            </w:r>
            <w:r w:rsidRPr="00EB6869">
              <w:rPr>
                <w:rFonts w:eastAsia="Calibri"/>
                <w:sz w:val="20"/>
                <w:szCs w:val="20"/>
              </w:rPr>
              <w:t xml:space="preserve">ve </w:t>
            </w:r>
            <w:r w:rsidR="00826C0D" w:rsidRPr="00EB6869">
              <w:rPr>
                <w:rFonts w:eastAsia="Calibri"/>
                <w:sz w:val="20"/>
                <w:szCs w:val="20"/>
              </w:rPr>
              <w:t xml:space="preserve">Birliklerin Güçlendirilmesi </w:t>
            </w:r>
            <w:r w:rsidR="003E6528" w:rsidRPr="00EB6869">
              <w:rPr>
                <w:rFonts w:eastAsia="Calibri"/>
                <w:sz w:val="20"/>
                <w:szCs w:val="20"/>
              </w:rPr>
              <w:t>Mali Destek Programı</w:t>
            </w:r>
            <w:r w:rsidR="00826C0D" w:rsidRPr="00EB6869">
              <w:rPr>
                <w:rFonts w:eastAsia="Calibri"/>
                <w:sz w:val="20"/>
                <w:szCs w:val="20"/>
              </w:rPr>
              <w:t xml:space="preserve"> Kapsamında Sözleşme İmzalanan Proje Sayısı</w:t>
            </w:r>
          </w:p>
        </w:tc>
        <w:tc>
          <w:tcPr>
            <w:tcW w:w="850" w:type="dxa"/>
            <w:vAlign w:val="center"/>
          </w:tcPr>
          <w:p w:rsidR="00826C0D" w:rsidRPr="00EB6869" w:rsidRDefault="00826C0D" w:rsidP="00826C0D">
            <w:pPr>
              <w:jc w:val="center"/>
              <w:rPr>
                <w:rFonts w:eastAsia="Calibri"/>
                <w:sz w:val="20"/>
                <w:szCs w:val="20"/>
              </w:rPr>
            </w:pPr>
            <w:r w:rsidRPr="00EB6869">
              <w:rPr>
                <w:rFonts w:eastAsia="Calibri"/>
                <w:sz w:val="20"/>
                <w:szCs w:val="20"/>
              </w:rPr>
              <w:t>3.4</w:t>
            </w:r>
          </w:p>
        </w:tc>
        <w:tc>
          <w:tcPr>
            <w:tcW w:w="709" w:type="dxa"/>
            <w:vAlign w:val="center"/>
          </w:tcPr>
          <w:p w:rsidR="00826C0D" w:rsidRPr="00EB6869" w:rsidRDefault="00826C0D" w:rsidP="00826C0D">
            <w:pPr>
              <w:jc w:val="center"/>
              <w:rPr>
                <w:rFonts w:eastAsia="Calibri"/>
                <w:sz w:val="20"/>
                <w:szCs w:val="20"/>
              </w:rPr>
            </w:pPr>
            <w:r w:rsidRPr="00EB6869">
              <w:rPr>
                <w:rFonts w:eastAsia="Calibri"/>
                <w:sz w:val="20"/>
                <w:szCs w:val="20"/>
              </w:rPr>
              <w:t>Adet</w:t>
            </w:r>
          </w:p>
        </w:tc>
        <w:tc>
          <w:tcPr>
            <w:tcW w:w="992" w:type="dxa"/>
            <w:vAlign w:val="center"/>
          </w:tcPr>
          <w:p w:rsidR="00826C0D" w:rsidRPr="00EB6869" w:rsidRDefault="00E01477" w:rsidP="00826C0D">
            <w:pPr>
              <w:jc w:val="center"/>
              <w:rPr>
                <w:rFonts w:eastAsia="Calibri"/>
                <w:sz w:val="20"/>
                <w:szCs w:val="20"/>
              </w:rPr>
            </w:pPr>
            <w:r w:rsidRPr="00EB6869">
              <w:rPr>
                <w:rFonts w:eastAsia="Calibri"/>
                <w:sz w:val="20"/>
                <w:szCs w:val="20"/>
              </w:rPr>
              <w:t>15</w:t>
            </w:r>
          </w:p>
        </w:tc>
        <w:tc>
          <w:tcPr>
            <w:tcW w:w="567" w:type="dxa"/>
            <w:vAlign w:val="center"/>
          </w:tcPr>
          <w:p w:rsidR="00826C0D" w:rsidRPr="00EB6869" w:rsidRDefault="00E01477" w:rsidP="00826C0D">
            <w:pPr>
              <w:jc w:val="center"/>
              <w:rPr>
                <w:sz w:val="20"/>
                <w:szCs w:val="20"/>
              </w:rPr>
            </w:pPr>
            <w:r w:rsidRPr="00EB6869">
              <w:rPr>
                <w:sz w:val="20"/>
                <w:szCs w:val="20"/>
              </w:rPr>
              <w:t>15</w:t>
            </w:r>
          </w:p>
        </w:tc>
        <w:tc>
          <w:tcPr>
            <w:tcW w:w="1418" w:type="dxa"/>
            <w:vAlign w:val="center"/>
          </w:tcPr>
          <w:p w:rsidR="00826C0D" w:rsidRPr="00EB6869" w:rsidRDefault="00826C0D" w:rsidP="00826C0D">
            <w:pPr>
              <w:jc w:val="center"/>
              <w:rPr>
                <w:sz w:val="20"/>
                <w:szCs w:val="20"/>
              </w:rPr>
            </w:pPr>
            <w:r w:rsidRPr="00EB6869">
              <w:rPr>
                <w:sz w:val="20"/>
                <w:szCs w:val="20"/>
              </w:rPr>
              <w:t>2023</w:t>
            </w:r>
          </w:p>
        </w:tc>
      </w:tr>
      <w:tr w:rsidR="00BD75B3" w:rsidRPr="00EB6869" w:rsidTr="00EB6869">
        <w:trPr>
          <w:trHeight w:val="313"/>
        </w:trPr>
        <w:tc>
          <w:tcPr>
            <w:tcW w:w="4815" w:type="dxa"/>
          </w:tcPr>
          <w:p w:rsidR="00BD75B3" w:rsidRPr="00EB6869" w:rsidRDefault="00BD75B3" w:rsidP="00BD75B3">
            <w:pPr>
              <w:rPr>
                <w:rFonts w:eastAsia="Calibri"/>
                <w:sz w:val="20"/>
                <w:szCs w:val="20"/>
              </w:rPr>
            </w:pPr>
            <w:r w:rsidRPr="00EB6869">
              <w:rPr>
                <w:rFonts w:eastAsia="Calibri"/>
                <w:sz w:val="20"/>
                <w:szCs w:val="20"/>
              </w:rPr>
              <w:t>Yönetim Danışmanlığı Programı Kapsamında Danışmanlık Hizmeti Alan Kooperatif/Birlik Sayısı</w:t>
            </w:r>
          </w:p>
        </w:tc>
        <w:tc>
          <w:tcPr>
            <w:tcW w:w="850" w:type="dxa"/>
            <w:vAlign w:val="center"/>
          </w:tcPr>
          <w:p w:rsidR="00BD75B3" w:rsidRPr="00EB6869" w:rsidRDefault="00BD75B3" w:rsidP="00BD75B3">
            <w:pPr>
              <w:jc w:val="center"/>
              <w:rPr>
                <w:rFonts w:eastAsia="Calibri"/>
                <w:sz w:val="20"/>
                <w:szCs w:val="20"/>
              </w:rPr>
            </w:pPr>
            <w:r w:rsidRPr="00EB6869">
              <w:rPr>
                <w:rFonts w:eastAsia="Calibri"/>
                <w:sz w:val="20"/>
                <w:szCs w:val="20"/>
              </w:rPr>
              <w:t>3.5</w:t>
            </w:r>
          </w:p>
        </w:tc>
        <w:tc>
          <w:tcPr>
            <w:tcW w:w="709" w:type="dxa"/>
            <w:vAlign w:val="center"/>
          </w:tcPr>
          <w:p w:rsidR="00BD75B3" w:rsidRPr="00EB6869" w:rsidRDefault="00BD75B3" w:rsidP="00BD75B3">
            <w:pPr>
              <w:jc w:val="center"/>
              <w:rPr>
                <w:rFonts w:eastAsia="Calibri"/>
                <w:sz w:val="20"/>
                <w:szCs w:val="20"/>
              </w:rPr>
            </w:pPr>
            <w:r w:rsidRPr="00EB6869">
              <w:rPr>
                <w:rFonts w:eastAsia="Calibri"/>
                <w:sz w:val="20"/>
                <w:szCs w:val="20"/>
              </w:rPr>
              <w:t>Adet</w:t>
            </w:r>
          </w:p>
        </w:tc>
        <w:tc>
          <w:tcPr>
            <w:tcW w:w="992" w:type="dxa"/>
            <w:vAlign w:val="center"/>
          </w:tcPr>
          <w:p w:rsidR="00BD75B3" w:rsidRPr="00EB6869" w:rsidRDefault="00BD75B3" w:rsidP="00BD75B3">
            <w:pPr>
              <w:jc w:val="center"/>
              <w:rPr>
                <w:rFonts w:eastAsia="Calibri"/>
                <w:sz w:val="20"/>
                <w:szCs w:val="20"/>
              </w:rPr>
            </w:pPr>
            <w:r w:rsidRPr="00EB6869">
              <w:rPr>
                <w:rFonts w:eastAsia="Calibri"/>
                <w:sz w:val="20"/>
                <w:szCs w:val="20"/>
              </w:rPr>
              <w:t>60</w:t>
            </w:r>
          </w:p>
        </w:tc>
        <w:tc>
          <w:tcPr>
            <w:tcW w:w="567" w:type="dxa"/>
            <w:vAlign w:val="center"/>
          </w:tcPr>
          <w:p w:rsidR="00BD75B3" w:rsidRPr="00EB6869" w:rsidRDefault="00BD75B3" w:rsidP="00BD75B3">
            <w:pPr>
              <w:jc w:val="center"/>
              <w:rPr>
                <w:sz w:val="20"/>
                <w:szCs w:val="20"/>
              </w:rPr>
            </w:pPr>
            <w:r w:rsidRPr="00EB6869">
              <w:rPr>
                <w:sz w:val="20"/>
                <w:szCs w:val="20"/>
              </w:rPr>
              <w:t>20</w:t>
            </w:r>
          </w:p>
        </w:tc>
        <w:tc>
          <w:tcPr>
            <w:tcW w:w="1418" w:type="dxa"/>
            <w:vAlign w:val="center"/>
          </w:tcPr>
          <w:p w:rsidR="00BD75B3" w:rsidRPr="00EB6869" w:rsidRDefault="00BD75B3" w:rsidP="00BD75B3">
            <w:pPr>
              <w:jc w:val="center"/>
              <w:rPr>
                <w:sz w:val="20"/>
                <w:szCs w:val="20"/>
              </w:rPr>
            </w:pPr>
            <w:r w:rsidRPr="00EB6869">
              <w:rPr>
                <w:sz w:val="20"/>
                <w:szCs w:val="20"/>
              </w:rPr>
              <w:t>2023</w:t>
            </w:r>
          </w:p>
        </w:tc>
      </w:tr>
      <w:tr w:rsidR="00BD75B3" w:rsidRPr="00EB6869" w:rsidTr="00EB6869">
        <w:trPr>
          <w:trHeight w:val="313"/>
        </w:trPr>
        <w:tc>
          <w:tcPr>
            <w:tcW w:w="4815" w:type="dxa"/>
            <w:vAlign w:val="center"/>
          </w:tcPr>
          <w:p w:rsidR="00BD75B3" w:rsidRPr="00EB6869" w:rsidRDefault="00BD75B3" w:rsidP="00BD75B3">
            <w:pPr>
              <w:rPr>
                <w:rFonts w:eastAsia="Calibri"/>
                <w:sz w:val="20"/>
                <w:szCs w:val="20"/>
              </w:rPr>
            </w:pPr>
            <w:r w:rsidRPr="00EB6869">
              <w:rPr>
                <w:rFonts w:eastAsia="Calibri"/>
                <w:color w:val="000000"/>
                <w:sz w:val="20"/>
                <w:szCs w:val="20"/>
              </w:rPr>
              <w:t>Tamamlanan Yenilenebilir Enerjiye Dayalı Soğuk Hava Deposu Güdümlü Projesi</w:t>
            </w:r>
            <w:r w:rsidRPr="00EB6869">
              <w:rPr>
                <w:rFonts w:eastAsia="Calibri"/>
                <w:sz w:val="20"/>
                <w:szCs w:val="20"/>
              </w:rPr>
              <w:t xml:space="preserve"> </w:t>
            </w:r>
          </w:p>
        </w:tc>
        <w:tc>
          <w:tcPr>
            <w:tcW w:w="850" w:type="dxa"/>
            <w:vAlign w:val="center"/>
          </w:tcPr>
          <w:p w:rsidR="00BD75B3" w:rsidRPr="00EB6869" w:rsidRDefault="00BD75B3" w:rsidP="00BD75B3">
            <w:pPr>
              <w:jc w:val="center"/>
              <w:rPr>
                <w:rFonts w:eastAsia="Calibri"/>
                <w:sz w:val="20"/>
                <w:szCs w:val="20"/>
              </w:rPr>
            </w:pPr>
            <w:r w:rsidRPr="00EB6869">
              <w:rPr>
                <w:rFonts w:eastAsia="Calibri"/>
                <w:sz w:val="20"/>
                <w:szCs w:val="20"/>
              </w:rPr>
              <w:t>4.1</w:t>
            </w:r>
          </w:p>
        </w:tc>
        <w:tc>
          <w:tcPr>
            <w:tcW w:w="709" w:type="dxa"/>
            <w:vAlign w:val="center"/>
          </w:tcPr>
          <w:p w:rsidR="00BD75B3" w:rsidRPr="00EB6869" w:rsidRDefault="00BD75B3" w:rsidP="00BD75B3">
            <w:pPr>
              <w:jc w:val="center"/>
              <w:rPr>
                <w:rFonts w:eastAsia="Calibri"/>
                <w:sz w:val="20"/>
                <w:szCs w:val="20"/>
              </w:rPr>
            </w:pPr>
            <w:r w:rsidRPr="00EB6869">
              <w:rPr>
                <w:rFonts w:eastAsia="Calibri"/>
                <w:sz w:val="20"/>
                <w:szCs w:val="20"/>
              </w:rPr>
              <w:t>Adet</w:t>
            </w:r>
          </w:p>
        </w:tc>
        <w:tc>
          <w:tcPr>
            <w:tcW w:w="992" w:type="dxa"/>
            <w:vAlign w:val="center"/>
          </w:tcPr>
          <w:p w:rsidR="00BD75B3" w:rsidRPr="00EB6869" w:rsidRDefault="00BD75B3" w:rsidP="00BD75B3">
            <w:pPr>
              <w:jc w:val="center"/>
              <w:rPr>
                <w:rFonts w:eastAsia="Calibri"/>
                <w:sz w:val="20"/>
                <w:szCs w:val="20"/>
              </w:rPr>
            </w:pPr>
            <w:r w:rsidRPr="00EB6869">
              <w:rPr>
                <w:rFonts w:eastAsia="Calibri"/>
                <w:sz w:val="20"/>
                <w:szCs w:val="20"/>
              </w:rPr>
              <w:t>1</w:t>
            </w:r>
          </w:p>
        </w:tc>
        <w:tc>
          <w:tcPr>
            <w:tcW w:w="567" w:type="dxa"/>
            <w:vAlign w:val="center"/>
          </w:tcPr>
          <w:p w:rsidR="00BD75B3" w:rsidRPr="00EB6869" w:rsidRDefault="00E01477" w:rsidP="00BD75B3">
            <w:pPr>
              <w:jc w:val="center"/>
              <w:rPr>
                <w:sz w:val="20"/>
                <w:szCs w:val="20"/>
              </w:rPr>
            </w:pPr>
            <w:r w:rsidRPr="00EB6869">
              <w:rPr>
                <w:sz w:val="20"/>
                <w:szCs w:val="20"/>
              </w:rPr>
              <w:t>-</w:t>
            </w:r>
          </w:p>
        </w:tc>
        <w:tc>
          <w:tcPr>
            <w:tcW w:w="1418" w:type="dxa"/>
            <w:vAlign w:val="center"/>
          </w:tcPr>
          <w:p w:rsidR="00BD75B3" w:rsidRPr="00EB6869" w:rsidRDefault="00BD75B3" w:rsidP="00BD75B3">
            <w:pPr>
              <w:jc w:val="center"/>
              <w:rPr>
                <w:sz w:val="20"/>
                <w:szCs w:val="20"/>
              </w:rPr>
            </w:pPr>
            <w:r w:rsidRPr="00EB6869">
              <w:rPr>
                <w:sz w:val="20"/>
                <w:szCs w:val="20"/>
              </w:rPr>
              <w:t>2021</w:t>
            </w:r>
          </w:p>
        </w:tc>
      </w:tr>
      <w:tr w:rsidR="00BD75B3" w:rsidRPr="00EB6869" w:rsidTr="00EB6869">
        <w:trPr>
          <w:trHeight w:val="313"/>
        </w:trPr>
        <w:tc>
          <w:tcPr>
            <w:tcW w:w="4815" w:type="dxa"/>
            <w:vAlign w:val="center"/>
          </w:tcPr>
          <w:p w:rsidR="00BD75B3" w:rsidRPr="00EB6869" w:rsidRDefault="00BD75B3" w:rsidP="00BD75B3">
            <w:pPr>
              <w:rPr>
                <w:rFonts w:eastAsia="Calibri"/>
                <w:sz w:val="20"/>
                <w:szCs w:val="20"/>
              </w:rPr>
            </w:pPr>
            <w:r w:rsidRPr="00EB6869">
              <w:rPr>
                <w:rFonts w:eastAsia="Calibri"/>
                <w:sz w:val="20"/>
                <w:szCs w:val="20"/>
              </w:rPr>
              <w:t>Apiterapi Ürünleri İşleme Merkezi Güdümlü Projesi Ön/Ara/Nihai Ödeme Sayısı</w:t>
            </w:r>
          </w:p>
        </w:tc>
        <w:tc>
          <w:tcPr>
            <w:tcW w:w="850" w:type="dxa"/>
            <w:vAlign w:val="center"/>
          </w:tcPr>
          <w:p w:rsidR="00BD75B3" w:rsidRPr="00EB6869" w:rsidRDefault="00BD75B3" w:rsidP="00BD75B3">
            <w:pPr>
              <w:jc w:val="center"/>
              <w:rPr>
                <w:rFonts w:eastAsia="Calibri"/>
                <w:sz w:val="20"/>
                <w:szCs w:val="20"/>
              </w:rPr>
            </w:pPr>
            <w:r w:rsidRPr="00EB6869">
              <w:rPr>
                <w:rFonts w:eastAsia="Calibri"/>
                <w:sz w:val="20"/>
                <w:szCs w:val="20"/>
              </w:rPr>
              <w:t>4.2</w:t>
            </w:r>
          </w:p>
        </w:tc>
        <w:tc>
          <w:tcPr>
            <w:tcW w:w="709" w:type="dxa"/>
            <w:vAlign w:val="center"/>
          </w:tcPr>
          <w:p w:rsidR="00BD75B3" w:rsidRPr="00EB6869" w:rsidRDefault="00BD75B3" w:rsidP="00BD75B3">
            <w:pPr>
              <w:jc w:val="center"/>
              <w:rPr>
                <w:rFonts w:eastAsia="Calibri"/>
                <w:sz w:val="20"/>
                <w:szCs w:val="20"/>
              </w:rPr>
            </w:pPr>
            <w:r w:rsidRPr="00EB6869">
              <w:rPr>
                <w:rFonts w:eastAsia="Calibri"/>
                <w:sz w:val="20"/>
                <w:szCs w:val="20"/>
              </w:rPr>
              <w:t>Adet</w:t>
            </w:r>
          </w:p>
        </w:tc>
        <w:tc>
          <w:tcPr>
            <w:tcW w:w="992" w:type="dxa"/>
            <w:vAlign w:val="center"/>
          </w:tcPr>
          <w:p w:rsidR="00BD75B3" w:rsidRPr="00EB6869" w:rsidRDefault="00BD75B3" w:rsidP="00BD75B3">
            <w:pPr>
              <w:jc w:val="center"/>
              <w:rPr>
                <w:rFonts w:eastAsia="Calibri"/>
                <w:sz w:val="20"/>
                <w:szCs w:val="20"/>
              </w:rPr>
            </w:pPr>
            <w:r w:rsidRPr="00EB6869">
              <w:rPr>
                <w:rFonts w:eastAsia="Calibri"/>
                <w:sz w:val="20"/>
                <w:szCs w:val="20"/>
              </w:rPr>
              <w:t>3</w:t>
            </w:r>
          </w:p>
        </w:tc>
        <w:tc>
          <w:tcPr>
            <w:tcW w:w="567" w:type="dxa"/>
            <w:vAlign w:val="center"/>
          </w:tcPr>
          <w:p w:rsidR="00BD75B3" w:rsidRPr="00EB6869" w:rsidRDefault="00E01477" w:rsidP="00BD75B3">
            <w:pPr>
              <w:jc w:val="center"/>
              <w:rPr>
                <w:sz w:val="20"/>
                <w:szCs w:val="20"/>
              </w:rPr>
            </w:pPr>
            <w:r w:rsidRPr="00EB6869">
              <w:rPr>
                <w:sz w:val="20"/>
                <w:szCs w:val="20"/>
              </w:rPr>
              <w:t>2</w:t>
            </w:r>
          </w:p>
        </w:tc>
        <w:tc>
          <w:tcPr>
            <w:tcW w:w="1418" w:type="dxa"/>
            <w:vAlign w:val="center"/>
          </w:tcPr>
          <w:p w:rsidR="00BD75B3" w:rsidRPr="00EB6869" w:rsidRDefault="00BD75B3" w:rsidP="00BD75B3">
            <w:pPr>
              <w:jc w:val="center"/>
              <w:rPr>
                <w:sz w:val="20"/>
                <w:szCs w:val="20"/>
              </w:rPr>
            </w:pPr>
            <w:r w:rsidRPr="00EB6869">
              <w:rPr>
                <w:sz w:val="20"/>
                <w:szCs w:val="20"/>
              </w:rPr>
              <w:t>2023</w:t>
            </w:r>
          </w:p>
        </w:tc>
      </w:tr>
      <w:tr w:rsidR="00BD75B3" w:rsidRPr="00EB6869" w:rsidTr="00EB6869">
        <w:trPr>
          <w:trHeight w:val="313"/>
        </w:trPr>
        <w:tc>
          <w:tcPr>
            <w:tcW w:w="4815" w:type="dxa"/>
            <w:vAlign w:val="center"/>
          </w:tcPr>
          <w:p w:rsidR="00BD75B3" w:rsidRPr="00EB6869" w:rsidRDefault="00810B96" w:rsidP="00810B96">
            <w:pPr>
              <w:rPr>
                <w:rFonts w:eastAsia="Calibri"/>
                <w:sz w:val="20"/>
                <w:szCs w:val="20"/>
              </w:rPr>
            </w:pPr>
            <w:r w:rsidRPr="00EB6869">
              <w:rPr>
                <w:rFonts w:eastAsia="Calibri"/>
                <w:color w:val="000000"/>
                <w:sz w:val="20"/>
                <w:szCs w:val="20"/>
              </w:rPr>
              <w:t xml:space="preserve">Aydın ve İzmir İllerinde Bulunan Pamuk Üreticilerine Yönelik Lisanslı Depo Kurulumu </w:t>
            </w:r>
            <w:r w:rsidR="00BD75B3" w:rsidRPr="00EB6869">
              <w:rPr>
                <w:rFonts w:eastAsia="Calibri"/>
                <w:color w:val="000000"/>
                <w:sz w:val="20"/>
                <w:szCs w:val="20"/>
              </w:rPr>
              <w:t>Güdümlü Projesi Ön/Ara/Nihai Ödeme Sayısı</w:t>
            </w:r>
          </w:p>
        </w:tc>
        <w:tc>
          <w:tcPr>
            <w:tcW w:w="850" w:type="dxa"/>
            <w:vAlign w:val="center"/>
          </w:tcPr>
          <w:p w:rsidR="00BD75B3" w:rsidRPr="00EB6869" w:rsidRDefault="00BD75B3" w:rsidP="00BD75B3">
            <w:pPr>
              <w:jc w:val="center"/>
              <w:rPr>
                <w:rFonts w:eastAsia="Calibri"/>
                <w:sz w:val="20"/>
                <w:szCs w:val="20"/>
              </w:rPr>
            </w:pPr>
            <w:r w:rsidRPr="00EB6869">
              <w:rPr>
                <w:rFonts w:eastAsia="Calibri"/>
                <w:sz w:val="20"/>
                <w:szCs w:val="20"/>
              </w:rPr>
              <w:t>4.3</w:t>
            </w:r>
          </w:p>
        </w:tc>
        <w:tc>
          <w:tcPr>
            <w:tcW w:w="709" w:type="dxa"/>
            <w:vAlign w:val="center"/>
          </w:tcPr>
          <w:p w:rsidR="00BD75B3" w:rsidRPr="00EB6869" w:rsidRDefault="00BD75B3" w:rsidP="00BD75B3">
            <w:pPr>
              <w:jc w:val="center"/>
              <w:rPr>
                <w:rFonts w:eastAsia="Calibri"/>
                <w:sz w:val="20"/>
                <w:szCs w:val="20"/>
              </w:rPr>
            </w:pPr>
            <w:r w:rsidRPr="00EB6869">
              <w:rPr>
                <w:rFonts w:eastAsia="Calibri"/>
                <w:sz w:val="20"/>
                <w:szCs w:val="20"/>
              </w:rPr>
              <w:t>Adet</w:t>
            </w:r>
          </w:p>
        </w:tc>
        <w:tc>
          <w:tcPr>
            <w:tcW w:w="992" w:type="dxa"/>
            <w:vAlign w:val="center"/>
          </w:tcPr>
          <w:p w:rsidR="00BD75B3" w:rsidRPr="00EB6869" w:rsidRDefault="00BD75B3" w:rsidP="00BD75B3">
            <w:pPr>
              <w:jc w:val="center"/>
              <w:rPr>
                <w:rFonts w:eastAsia="Calibri"/>
                <w:sz w:val="20"/>
                <w:szCs w:val="20"/>
              </w:rPr>
            </w:pPr>
            <w:r w:rsidRPr="00EB6869">
              <w:rPr>
                <w:rFonts w:eastAsia="Calibri"/>
                <w:sz w:val="20"/>
                <w:szCs w:val="20"/>
              </w:rPr>
              <w:t>3</w:t>
            </w:r>
          </w:p>
        </w:tc>
        <w:tc>
          <w:tcPr>
            <w:tcW w:w="567" w:type="dxa"/>
            <w:vAlign w:val="center"/>
          </w:tcPr>
          <w:p w:rsidR="00BD75B3" w:rsidRPr="00EB6869" w:rsidRDefault="00E01477" w:rsidP="00BD75B3">
            <w:pPr>
              <w:jc w:val="center"/>
              <w:rPr>
                <w:sz w:val="20"/>
                <w:szCs w:val="20"/>
              </w:rPr>
            </w:pPr>
            <w:r w:rsidRPr="00EB6869">
              <w:rPr>
                <w:sz w:val="20"/>
                <w:szCs w:val="20"/>
              </w:rPr>
              <w:t>2</w:t>
            </w:r>
          </w:p>
        </w:tc>
        <w:tc>
          <w:tcPr>
            <w:tcW w:w="1418" w:type="dxa"/>
            <w:vAlign w:val="center"/>
          </w:tcPr>
          <w:p w:rsidR="00BD75B3" w:rsidRPr="00EB6869" w:rsidRDefault="00BD75B3" w:rsidP="00BD75B3">
            <w:pPr>
              <w:jc w:val="center"/>
              <w:rPr>
                <w:sz w:val="20"/>
                <w:szCs w:val="20"/>
              </w:rPr>
            </w:pPr>
            <w:r w:rsidRPr="00EB6869">
              <w:rPr>
                <w:sz w:val="20"/>
                <w:szCs w:val="20"/>
              </w:rPr>
              <w:t>2023</w:t>
            </w:r>
          </w:p>
        </w:tc>
      </w:tr>
    </w:tbl>
    <w:p w:rsidR="00520851" w:rsidRPr="00A65D89" w:rsidRDefault="00520851" w:rsidP="002773EE">
      <w:pPr>
        <w:spacing w:after="160" w:line="360" w:lineRule="auto"/>
        <w:contextualSpacing/>
        <w:outlineLvl w:val="0"/>
        <w:rPr>
          <w:rFonts w:ascii="Times New Roman" w:hAnsi="Times New Roman" w:cs="Times New Roman"/>
          <w:b/>
        </w:rPr>
      </w:pPr>
    </w:p>
    <w:p w:rsidR="002773EE" w:rsidRPr="00341B69" w:rsidRDefault="002773EE" w:rsidP="002773EE">
      <w:pPr>
        <w:spacing w:after="160" w:line="360" w:lineRule="auto"/>
        <w:contextualSpacing/>
        <w:outlineLvl w:val="0"/>
        <w:rPr>
          <w:rFonts w:ascii="Times New Roman" w:hAnsi="Times New Roman" w:cs="Times New Roman"/>
          <w:b/>
          <w:sz w:val="24"/>
        </w:rPr>
      </w:pPr>
      <w:bookmarkStart w:id="1583" w:name="_Toc131508768"/>
      <w:r w:rsidRPr="00341B69">
        <w:rPr>
          <w:rFonts w:ascii="Times New Roman" w:hAnsi="Times New Roman" w:cs="Times New Roman"/>
          <w:b/>
          <w:sz w:val="24"/>
        </w:rPr>
        <w:t xml:space="preserve">2.2.4. Proje </w:t>
      </w:r>
      <w:r w:rsidR="00113C86" w:rsidRPr="00341B69">
        <w:rPr>
          <w:rFonts w:ascii="Times New Roman" w:hAnsi="Times New Roman" w:cs="Times New Roman"/>
          <w:b/>
          <w:sz w:val="24"/>
        </w:rPr>
        <w:t>v</w:t>
      </w:r>
      <w:r w:rsidRPr="00341B69">
        <w:rPr>
          <w:rFonts w:ascii="Times New Roman" w:hAnsi="Times New Roman" w:cs="Times New Roman"/>
          <w:b/>
          <w:sz w:val="24"/>
        </w:rPr>
        <w:t>e Faaliyetler</w:t>
      </w:r>
      <w:bookmarkEnd w:id="1578"/>
      <w:bookmarkEnd w:id="1579"/>
      <w:bookmarkEnd w:id="1580"/>
      <w:bookmarkEnd w:id="1581"/>
      <w:bookmarkEnd w:id="1582"/>
      <w:bookmarkEnd w:id="1583"/>
      <w:r w:rsidRPr="00341B69">
        <w:rPr>
          <w:rFonts w:ascii="Times New Roman" w:hAnsi="Times New Roman" w:cs="Times New Roman"/>
          <w:b/>
          <w:sz w:val="24"/>
        </w:rPr>
        <w:t xml:space="preserve"> </w:t>
      </w:r>
    </w:p>
    <w:p w:rsidR="007E309D" w:rsidRPr="00341B69" w:rsidRDefault="002773EE" w:rsidP="004A326B">
      <w:pPr>
        <w:spacing w:after="160" w:line="360" w:lineRule="auto"/>
        <w:contextualSpacing/>
        <w:outlineLvl w:val="0"/>
        <w:rPr>
          <w:rFonts w:ascii="Times New Roman" w:hAnsi="Times New Roman" w:cs="Times New Roman"/>
          <w:b/>
          <w:sz w:val="24"/>
        </w:rPr>
      </w:pPr>
      <w:bookmarkStart w:id="1584" w:name="_Toc526238433"/>
      <w:bookmarkStart w:id="1585" w:name="_Toc526239708"/>
      <w:bookmarkStart w:id="1586" w:name="_Toc526779332"/>
      <w:bookmarkStart w:id="1587" w:name="_Toc527012447"/>
      <w:bookmarkStart w:id="1588" w:name="_Toc528142579"/>
      <w:bookmarkStart w:id="1589" w:name="_Toc528151789"/>
      <w:bookmarkStart w:id="1590" w:name="_Toc528152049"/>
      <w:bookmarkStart w:id="1591" w:name="_Toc528152278"/>
      <w:bookmarkStart w:id="1592" w:name="_Toc529174110"/>
      <w:bookmarkStart w:id="1593" w:name="_Toc529176229"/>
      <w:bookmarkStart w:id="1594" w:name="_Toc529176621"/>
      <w:bookmarkStart w:id="1595" w:name="_Toc529177080"/>
      <w:bookmarkStart w:id="1596" w:name="_Toc529177539"/>
      <w:bookmarkStart w:id="1597" w:name="_Toc529177998"/>
      <w:bookmarkStart w:id="1598" w:name="_Toc529178567"/>
      <w:bookmarkStart w:id="1599" w:name="_Toc529178822"/>
      <w:bookmarkStart w:id="1600" w:name="_Toc529179144"/>
      <w:bookmarkStart w:id="1601" w:name="_Toc529179401"/>
      <w:bookmarkStart w:id="1602" w:name="_Toc529179658"/>
      <w:bookmarkStart w:id="1603" w:name="_Toc529179914"/>
      <w:bookmarkStart w:id="1604" w:name="_Toc526238434"/>
      <w:bookmarkStart w:id="1605" w:name="_Toc526239709"/>
      <w:bookmarkStart w:id="1606" w:name="_Toc526779333"/>
      <w:bookmarkStart w:id="1607" w:name="_Toc527012448"/>
      <w:bookmarkStart w:id="1608" w:name="_Toc528142580"/>
      <w:bookmarkStart w:id="1609" w:name="_Toc528151790"/>
      <w:bookmarkStart w:id="1610" w:name="_Toc528152050"/>
      <w:bookmarkStart w:id="1611" w:name="_Toc528152279"/>
      <w:bookmarkStart w:id="1612" w:name="_Toc529174111"/>
      <w:bookmarkStart w:id="1613" w:name="_Toc529176230"/>
      <w:bookmarkStart w:id="1614" w:name="_Toc529176622"/>
      <w:bookmarkStart w:id="1615" w:name="_Toc529177081"/>
      <w:bookmarkStart w:id="1616" w:name="_Toc529177540"/>
      <w:bookmarkStart w:id="1617" w:name="_Toc529177999"/>
      <w:bookmarkStart w:id="1618" w:name="_Toc529178568"/>
      <w:bookmarkStart w:id="1619" w:name="_Toc529178823"/>
      <w:bookmarkStart w:id="1620" w:name="_Toc529179145"/>
      <w:bookmarkStart w:id="1621" w:name="_Toc529179402"/>
      <w:bookmarkStart w:id="1622" w:name="_Toc529179659"/>
      <w:bookmarkStart w:id="1623" w:name="_Toc529179915"/>
      <w:bookmarkStart w:id="1624" w:name="_Toc526238435"/>
      <w:bookmarkStart w:id="1625" w:name="_Toc526239710"/>
      <w:bookmarkStart w:id="1626" w:name="_Toc526779334"/>
      <w:bookmarkStart w:id="1627" w:name="_Toc527012449"/>
      <w:bookmarkStart w:id="1628" w:name="_Toc528142581"/>
      <w:bookmarkStart w:id="1629" w:name="_Toc528151791"/>
      <w:bookmarkStart w:id="1630" w:name="_Toc528152051"/>
      <w:bookmarkStart w:id="1631" w:name="_Toc528152280"/>
      <w:bookmarkStart w:id="1632" w:name="_Toc529174112"/>
      <w:bookmarkStart w:id="1633" w:name="_Toc529176231"/>
      <w:bookmarkStart w:id="1634" w:name="_Toc529176623"/>
      <w:bookmarkStart w:id="1635" w:name="_Toc529177082"/>
      <w:bookmarkStart w:id="1636" w:name="_Toc529177541"/>
      <w:bookmarkStart w:id="1637" w:name="_Toc529178000"/>
      <w:bookmarkStart w:id="1638" w:name="_Toc529178569"/>
      <w:bookmarkStart w:id="1639" w:name="_Toc529178824"/>
      <w:bookmarkStart w:id="1640" w:name="_Toc529179146"/>
      <w:bookmarkStart w:id="1641" w:name="_Toc529179403"/>
      <w:bookmarkStart w:id="1642" w:name="_Toc529179660"/>
      <w:bookmarkStart w:id="1643" w:name="_Toc529179916"/>
      <w:bookmarkStart w:id="1644" w:name="_Toc526238436"/>
      <w:bookmarkStart w:id="1645" w:name="_Toc526239711"/>
      <w:bookmarkStart w:id="1646" w:name="_Toc526779335"/>
      <w:bookmarkStart w:id="1647" w:name="_Toc527012450"/>
      <w:bookmarkStart w:id="1648" w:name="_Toc528142582"/>
      <w:bookmarkStart w:id="1649" w:name="_Toc528151792"/>
      <w:bookmarkStart w:id="1650" w:name="_Toc528152052"/>
      <w:bookmarkStart w:id="1651" w:name="_Toc528152281"/>
      <w:bookmarkStart w:id="1652" w:name="_Toc529174113"/>
      <w:bookmarkStart w:id="1653" w:name="_Toc529176232"/>
      <w:bookmarkStart w:id="1654" w:name="_Toc529176624"/>
      <w:bookmarkStart w:id="1655" w:name="_Toc529177083"/>
      <w:bookmarkStart w:id="1656" w:name="_Toc529177542"/>
      <w:bookmarkStart w:id="1657" w:name="_Toc529178001"/>
      <w:bookmarkStart w:id="1658" w:name="_Toc529178570"/>
      <w:bookmarkStart w:id="1659" w:name="_Toc529178825"/>
      <w:bookmarkStart w:id="1660" w:name="_Toc529179147"/>
      <w:bookmarkStart w:id="1661" w:name="_Toc529179404"/>
      <w:bookmarkStart w:id="1662" w:name="_Toc529179661"/>
      <w:bookmarkStart w:id="1663" w:name="_Toc529179917"/>
      <w:bookmarkStart w:id="1664" w:name="_Toc525218878"/>
      <w:bookmarkStart w:id="1665" w:name="_Toc525908114"/>
      <w:bookmarkStart w:id="1666" w:name="_Toc525914341"/>
      <w:bookmarkStart w:id="1667" w:name="_Toc526165030"/>
      <w:bookmarkStart w:id="1668" w:name="_Toc526238437"/>
      <w:bookmarkStart w:id="1669" w:name="_Toc526239712"/>
      <w:bookmarkStart w:id="1670" w:name="_Toc526779336"/>
      <w:bookmarkStart w:id="1671" w:name="_Toc527012451"/>
      <w:bookmarkStart w:id="1672" w:name="_Toc528142583"/>
      <w:bookmarkStart w:id="1673" w:name="_Toc528151793"/>
      <w:bookmarkStart w:id="1674" w:name="_Toc528152053"/>
      <w:bookmarkStart w:id="1675" w:name="_Toc528152282"/>
      <w:bookmarkStart w:id="1676" w:name="_Toc529174114"/>
      <w:bookmarkStart w:id="1677" w:name="_Toc529176233"/>
      <w:bookmarkStart w:id="1678" w:name="_Toc529176625"/>
      <w:bookmarkStart w:id="1679" w:name="_Toc529177084"/>
      <w:bookmarkStart w:id="1680" w:name="_Toc529177543"/>
      <w:bookmarkStart w:id="1681" w:name="_Toc529178002"/>
      <w:bookmarkStart w:id="1682" w:name="_Toc529178571"/>
      <w:bookmarkStart w:id="1683" w:name="_Toc529178826"/>
      <w:bookmarkStart w:id="1684" w:name="_Toc529179148"/>
      <w:bookmarkStart w:id="1685" w:name="_Toc529179405"/>
      <w:bookmarkStart w:id="1686" w:name="_Toc529179662"/>
      <w:bookmarkStart w:id="1687" w:name="_Toc529179918"/>
      <w:bookmarkStart w:id="1688" w:name="_Toc525218879"/>
      <w:bookmarkStart w:id="1689" w:name="_Toc525908115"/>
      <w:bookmarkStart w:id="1690" w:name="_Toc525914342"/>
      <w:bookmarkStart w:id="1691" w:name="_Toc526165031"/>
      <w:bookmarkStart w:id="1692" w:name="_Toc526238438"/>
      <w:bookmarkStart w:id="1693" w:name="_Toc526239713"/>
      <w:bookmarkStart w:id="1694" w:name="_Toc526779337"/>
      <w:bookmarkStart w:id="1695" w:name="_Toc527012452"/>
      <w:bookmarkStart w:id="1696" w:name="_Toc528142584"/>
      <w:bookmarkStart w:id="1697" w:name="_Toc528151794"/>
      <w:bookmarkStart w:id="1698" w:name="_Toc528152054"/>
      <w:bookmarkStart w:id="1699" w:name="_Toc528152283"/>
      <w:bookmarkStart w:id="1700" w:name="_Toc529174115"/>
      <w:bookmarkStart w:id="1701" w:name="_Toc529176234"/>
      <w:bookmarkStart w:id="1702" w:name="_Toc529176626"/>
      <w:bookmarkStart w:id="1703" w:name="_Toc529177085"/>
      <w:bookmarkStart w:id="1704" w:name="_Toc529177544"/>
      <w:bookmarkStart w:id="1705" w:name="_Toc529178003"/>
      <w:bookmarkStart w:id="1706" w:name="_Toc529178572"/>
      <w:bookmarkStart w:id="1707" w:name="_Toc529178827"/>
      <w:bookmarkStart w:id="1708" w:name="_Toc529179149"/>
      <w:bookmarkStart w:id="1709" w:name="_Toc529179406"/>
      <w:bookmarkStart w:id="1710" w:name="_Toc529179663"/>
      <w:bookmarkStart w:id="1711" w:name="_Toc529179919"/>
      <w:bookmarkStart w:id="1712" w:name="_Toc525218880"/>
      <w:bookmarkStart w:id="1713" w:name="_Toc525908116"/>
      <w:bookmarkStart w:id="1714" w:name="_Toc525914343"/>
      <w:bookmarkStart w:id="1715" w:name="_Toc526165032"/>
      <w:bookmarkStart w:id="1716" w:name="_Toc526238439"/>
      <w:bookmarkStart w:id="1717" w:name="_Toc526239714"/>
      <w:bookmarkStart w:id="1718" w:name="_Toc526779338"/>
      <w:bookmarkStart w:id="1719" w:name="_Toc527012453"/>
      <w:bookmarkStart w:id="1720" w:name="_Toc528142585"/>
      <w:bookmarkStart w:id="1721" w:name="_Toc528151795"/>
      <w:bookmarkStart w:id="1722" w:name="_Toc528152055"/>
      <w:bookmarkStart w:id="1723" w:name="_Toc528152284"/>
      <w:bookmarkStart w:id="1724" w:name="_Toc529174116"/>
      <w:bookmarkStart w:id="1725" w:name="_Toc529176235"/>
      <w:bookmarkStart w:id="1726" w:name="_Toc529176627"/>
      <w:bookmarkStart w:id="1727" w:name="_Toc529177086"/>
      <w:bookmarkStart w:id="1728" w:name="_Toc529177545"/>
      <w:bookmarkStart w:id="1729" w:name="_Toc529178004"/>
      <w:bookmarkStart w:id="1730" w:name="_Toc529178573"/>
      <w:bookmarkStart w:id="1731" w:name="_Toc529178828"/>
      <w:bookmarkStart w:id="1732" w:name="_Toc529179150"/>
      <w:bookmarkStart w:id="1733" w:name="_Toc529179407"/>
      <w:bookmarkStart w:id="1734" w:name="_Toc529179664"/>
      <w:bookmarkStart w:id="1735" w:name="_Toc529179920"/>
      <w:bookmarkStart w:id="1736" w:name="_Toc525218896"/>
      <w:bookmarkStart w:id="1737" w:name="_Toc525908132"/>
      <w:bookmarkStart w:id="1738" w:name="_Toc525914359"/>
      <w:bookmarkStart w:id="1739" w:name="_Toc526165048"/>
      <w:bookmarkStart w:id="1740" w:name="_Toc526238455"/>
      <w:bookmarkStart w:id="1741" w:name="_Toc526239730"/>
      <w:bookmarkStart w:id="1742" w:name="_Toc526779354"/>
      <w:bookmarkStart w:id="1743" w:name="_Toc527012469"/>
      <w:bookmarkStart w:id="1744" w:name="_Toc528142601"/>
      <w:bookmarkStart w:id="1745" w:name="_Toc528151811"/>
      <w:bookmarkStart w:id="1746" w:name="_Toc528152071"/>
      <w:bookmarkStart w:id="1747" w:name="_Toc528152300"/>
      <w:bookmarkStart w:id="1748" w:name="_Toc529174132"/>
      <w:bookmarkStart w:id="1749" w:name="_Toc529176251"/>
      <w:bookmarkStart w:id="1750" w:name="_Toc529176643"/>
      <w:bookmarkStart w:id="1751" w:name="_Toc529177102"/>
      <w:bookmarkStart w:id="1752" w:name="_Toc529177561"/>
      <w:bookmarkStart w:id="1753" w:name="_Toc529178020"/>
      <w:bookmarkStart w:id="1754" w:name="_Toc529178589"/>
      <w:bookmarkStart w:id="1755" w:name="_Toc529178844"/>
      <w:bookmarkStart w:id="1756" w:name="_Toc529179166"/>
      <w:bookmarkStart w:id="1757" w:name="_Toc529179423"/>
      <w:bookmarkStart w:id="1758" w:name="_Toc529179680"/>
      <w:bookmarkStart w:id="1759" w:name="_Toc529179936"/>
      <w:bookmarkStart w:id="1760" w:name="_Toc525218897"/>
      <w:bookmarkStart w:id="1761" w:name="_Toc525908133"/>
      <w:bookmarkStart w:id="1762" w:name="_Toc525914360"/>
      <w:bookmarkStart w:id="1763" w:name="_Toc526165049"/>
      <w:bookmarkStart w:id="1764" w:name="_Toc526238456"/>
      <w:bookmarkStart w:id="1765" w:name="_Toc526239731"/>
      <w:bookmarkStart w:id="1766" w:name="_Toc526779355"/>
      <w:bookmarkStart w:id="1767" w:name="_Toc527012470"/>
      <w:bookmarkStart w:id="1768" w:name="_Toc528142602"/>
      <w:bookmarkStart w:id="1769" w:name="_Toc528151812"/>
      <w:bookmarkStart w:id="1770" w:name="_Toc528152072"/>
      <w:bookmarkStart w:id="1771" w:name="_Toc528152301"/>
      <w:bookmarkStart w:id="1772" w:name="_Toc529174133"/>
      <w:bookmarkStart w:id="1773" w:name="_Toc529176252"/>
      <w:bookmarkStart w:id="1774" w:name="_Toc529176644"/>
      <w:bookmarkStart w:id="1775" w:name="_Toc529177103"/>
      <w:bookmarkStart w:id="1776" w:name="_Toc529177562"/>
      <w:bookmarkStart w:id="1777" w:name="_Toc529178021"/>
      <w:bookmarkStart w:id="1778" w:name="_Toc529178590"/>
      <w:bookmarkStart w:id="1779" w:name="_Toc529178845"/>
      <w:bookmarkStart w:id="1780" w:name="_Toc529179167"/>
      <w:bookmarkStart w:id="1781" w:name="_Toc529179424"/>
      <w:bookmarkStart w:id="1782" w:name="_Toc529179681"/>
      <w:bookmarkStart w:id="1783" w:name="_Toc529179937"/>
      <w:bookmarkStart w:id="1784" w:name="_Toc525218898"/>
      <w:bookmarkStart w:id="1785" w:name="_Toc525908134"/>
      <w:bookmarkStart w:id="1786" w:name="_Toc525914361"/>
      <w:bookmarkStart w:id="1787" w:name="_Toc526165050"/>
      <w:bookmarkStart w:id="1788" w:name="_Toc526238457"/>
      <w:bookmarkStart w:id="1789" w:name="_Toc526239732"/>
      <w:bookmarkStart w:id="1790" w:name="_Toc526779356"/>
      <w:bookmarkStart w:id="1791" w:name="_Toc527012471"/>
      <w:bookmarkStart w:id="1792" w:name="_Toc528142603"/>
      <w:bookmarkStart w:id="1793" w:name="_Toc528151813"/>
      <w:bookmarkStart w:id="1794" w:name="_Toc528152073"/>
      <w:bookmarkStart w:id="1795" w:name="_Toc528152302"/>
      <w:bookmarkStart w:id="1796" w:name="_Toc529174134"/>
      <w:bookmarkStart w:id="1797" w:name="_Toc529176253"/>
      <w:bookmarkStart w:id="1798" w:name="_Toc529176645"/>
      <w:bookmarkStart w:id="1799" w:name="_Toc529177104"/>
      <w:bookmarkStart w:id="1800" w:name="_Toc529177563"/>
      <w:bookmarkStart w:id="1801" w:name="_Toc529178022"/>
      <w:bookmarkStart w:id="1802" w:name="_Toc529178591"/>
      <w:bookmarkStart w:id="1803" w:name="_Toc529178846"/>
      <w:bookmarkStart w:id="1804" w:name="_Toc529179168"/>
      <w:bookmarkStart w:id="1805" w:name="_Toc529179425"/>
      <w:bookmarkStart w:id="1806" w:name="_Toc529179682"/>
      <w:bookmarkStart w:id="1807" w:name="_Toc529179938"/>
      <w:bookmarkStart w:id="1808" w:name="_Toc525218899"/>
      <w:bookmarkStart w:id="1809" w:name="_Toc525908135"/>
      <w:bookmarkStart w:id="1810" w:name="_Toc525914362"/>
      <w:bookmarkStart w:id="1811" w:name="_Toc526165051"/>
      <w:bookmarkStart w:id="1812" w:name="_Toc526238458"/>
      <w:bookmarkStart w:id="1813" w:name="_Toc526239733"/>
      <w:bookmarkStart w:id="1814" w:name="_Toc526779357"/>
      <w:bookmarkStart w:id="1815" w:name="_Toc527012472"/>
      <w:bookmarkStart w:id="1816" w:name="_Toc528142604"/>
      <w:bookmarkStart w:id="1817" w:name="_Toc528151814"/>
      <w:bookmarkStart w:id="1818" w:name="_Toc528152074"/>
      <w:bookmarkStart w:id="1819" w:name="_Toc528152303"/>
      <w:bookmarkStart w:id="1820" w:name="_Toc529174135"/>
      <w:bookmarkStart w:id="1821" w:name="_Toc529176254"/>
      <w:bookmarkStart w:id="1822" w:name="_Toc529176646"/>
      <w:bookmarkStart w:id="1823" w:name="_Toc529177105"/>
      <w:bookmarkStart w:id="1824" w:name="_Toc529177564"/>
      <w:bookmarkStart w:id="1825" w:name="_Toc529178023"/>
      <w:bookmarkStart w:id="1826" w:name="_Toc529178592"/>
      <w:bookmarkStart w:id="1827" w:name="_Toc529178847"/>
      <w:bookmarkStart w:id="1828" w:name="_Toc529179169"/>
      <w:bookmarkStart w:id="1829" w:name="_Toc529179426"/>
      <w:bookmarkStart w:id="1830" w:name="_Toc529179683"/>
      <w:bookmarkStart w:id="1831" w:name="_Toc529179939"/>
      <w:bookmarkStart w:id="1832" w:name="_Toc497987456"/>
      <w:bookmarkStart w:id="1833" w:name="_Toc497991756"/>
      <w:bookmarkStart w:id="1834" w:name="_Toc529179940"/>
      <w:bookmarkStart w:id="1835" w:name="_Toc18500668"/>
      <w:bookmarkStart w:id="1836" w:name="_Toc131508769"/>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r w:rsidRPr="00341B69">
        <w:rPr>
          <w:rFonts w:ascii="Times New Roman" w:hAnsi="Times New Roman" w:cs="Times New Roman"/>
          <w:b/>
          <w:sz w:val="24"/>
        </w:rPr>
        <w:t>2.2.4.1. Kapasite Geliştirme</w:t>
      </w:r>
      <w:bookmarkEnd w:id="1832"/>
      <w:bookmarkEnd w:id="1833"/>
      <w:bookmarkEnd w:id="1834"/>
      <w:bookmarkEnd w:id="1835"/>
      <w:bookmarkEnd w:id="1836"/>
    </w:p>
    <w:p w:rsidR="007E2243" w:rsidRPr="00341B69" w:rsidRDefault="007E2243" w:rsidP="007E2243">
      <w:pPr>
        <w:spacing w:after="160" w:line="360" w:lineRule="auto"/>
        <w:contextualSpacing/>
        <w:outlineLvl w:val="0"/>
        <w:rPr>
          <w:rFonts w:ascii="Times New Roman" w:hAnsi="Times New Roman" w:cs="Times New Roman"/>
          <w:b/>
          <w:sz w:val="24"/>
        </w:rPr>
      </w:pPr>
      <w:bookmarkStart w:id="1837" w:name="_Toc131508770"/>
      <w:r w:rsidRPr="00341B69">
        <w:rPr>
          <w:rFonts w:ascii="Times New Roman" w:hAnsi="Times New Roman" w:cs="Times New Roman"/>
          <w:b/>
          <w:sz w:val="24"/>
        </w:rPr>
        <w:t>2.2.4.1.</w:t>
      </w:r>
      <w:r w:rsidR="004A326B" w:rsidRPr="00341B69">
        <w:rPr>
          <w:rFonts w:ascii="Times New Roman" w:hAnsi="Times New Roman" w:cs="Times New Roman"/>
          <w:b/>
          <w:sz w:val="24"/>
        </w:rPr>
        <w:t>1</w:t>
      </w:r>
      <w:r w:rsidRPr="00341B69">
        <w:rPr>
          <w:rFonts w:ascii="Times New Roman" w:hAnsi="Times New Roman" w:cs="Times New Roman"/>
          <w:b/>
          <w:sz w:val="24"/>
        </w:rPr>
        <w:t>. Finansal Okuryazarlık Eğitimleri</w:t>
      </w:r>
      <w:bookmarkEnd w:id="1837"/>
      <w:r w:rsidRPr="00341B69">
        <w:rPr>
          <w:rFonts w:ascii="Times New Roman" w:hAnsi="Times New Roman" w:cs="Times New Roman"/>
          <w:b/>
          <w:sz w:val="24"/>
        </w:rPr>
        <w:t xml:space="preserve"> </w:t>
      </w:r>
    </w:p>
    <w:p w:rsidR="00D50B5E" w:rsidRPr="00341B69" w:rsidRDefault="007E2243" w:rsidP="007E2243">
      <w:pPr>
        <w:spacing w:line="360" w:lineRule="auto"/>
        <w:jc w:val="both"/>
        <w:rPr>
          <w:rFonts w:ascii="Times New Roman" w:hAnsi="Times New Roman" w:cs="Times New Roman"/>
          <w:color w:val="000000"/>
          <w:sz w:val="24"/>
        </w:rPr>
      </w:pPr>
      <w:r w:rsidRPr="00341B69">
        <w:rPr>
          <w:rFonts w:ascii="Times New Roman" w:hAnsi="Times New Roman" w:cs="Times New Roman"/>
          <w:color w:val="000000"/>
          <w:sz w:val="24"/>
        </w:rPr>
        <w:t xml:space="preserve">Bölgemizdeki kooperatiflerin finansal yapısında öngörü yetersizlikleri gözlenmektedir. Kooperatiflerin % 98,7’sinde muhasebe işlemlerinin finansal bir danışman olan </w:t>
      </w:r>
      <w:r w:rsidR="006F2CD3" w:rsidRPr="00341B69">
        <w:rPr>
          <w:rFonts w:ascii="Times New Roman" w:hAnsi="Times New Roman" w:cs="Times New Roman"/>
          <w:color w:val="000000"/>
          <w:sz w:val="24"/>
        </w:rPr>
        <w:t xml:space="preserve">serbest muhasebeci mali müşavirlerin </w:t>
      </w:r>
      <w:r w:rsidRPr="00341B69">
        <w:rPr>
          <w:rFonts w:ascii="Times New Roman" w:hAnsi="Times New Roman" w:cs="Times New Roman"/>
          <w:color w:val="000000"/>
          <w:sz w:val="24"/>
        </w:rPr>
        <w:t xml:space="preserve">yaptığı gözlemlenmiştir. Kooperatiflerin finansman alanında tam zamanlı çalışan nitelikli işgücüne olan ihtiyacı açıkça tespit edilmiş, finansal okuryazarlık becerilerinin yetersiz olduğu </w:t>
      </w:r>
      <w:r w:rsidR="00A612C4">
        <w:rPr>
          <w:rFonts w:ascii="Times New Roman" w:hAnsi="Times New Roman" w:cs="Times New Roman"/>
          <w:color w:val="000000"/>
          <w:sz w:val="24"/>
        </w:rPr>
        <w:t>belirlenmiştir</w:t>
      </w:r>
      <w:r w:rsidRPr="00341B69">
        <w:rPr>
          <w:rFonts w:ascii="Times New Roman" w:hAnsi="Times New Roman" w:cs="Times New Roman"/>
          <w:color w:val="000000"/>
          <w:sz w:val="24"/>
        </w:rPr>
        <w:t>. 2023 yılında SOP kapsamında kurumsal kapasitenin güçlendirilmesi özel amacı doğrultusunda, Bölgede bulunan birlik ve kooperatiflere finansal okuryazarlık eğitimi hizmeti sunulacaktır. Bu eğitimler ile birlikte genel farkındalık düzeyinin artırılması hedeflenmek ile birlikte yönetim danışmanlığı programı ile bu alanlarda kapasitenin gelişmesi beklenmektedir.</w:t>
      </w:r>
    </w:p>
    <w:p w:rsidR="007E2243" w:rsidRPr="00A65D89" w:rsidRDefault="007E2243" w:rsidP="007E2243">
      <w:pPr>
        <w:spacing w:after="0" w:line="240" w:lineRule="auto"/>
        <w:jc w:val="center"/>
        <w:rPr>
          <w:rFonts w:ascii="Times New Roman" w:hAnsi="Times New Roman" w:cs="Times New Roman"/>
          <w:b/>
          <w:bCs/>
        </w:rPr>
      </w:pPr>
      <w:bookmarkStart w:id="1838" w:name="_Toc131508848"/>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14</w:t>
      </w:r>
      <w:r w:rsidRPr="00A65D89">
        <w:rPr>
          <w:rFonts w:ascii="Times New Roman" w:hAnsi="Times New Roman" w:cs="Times New Roman"/>
          <w:b/>
          <w:bCs/>
          <w:sz w:val="20"/>
        </w:rPr>
        <w:fldChar w:fldCharType="end"/>
      </w:r>
      <w:r w:rsidRPr="00A65D89">
        <w:rPr>
          <w:rFonts w:ascii="Times New Roman" w:hAnsi="Times New Roman" w:cs="Times New Roman"/>
          <w:sz w:val="20"/>
        </w:rPr>
        <w:t xml:space="preserve">: </w:t>
      </w:r>
      <w:r w:rsidRPr="00A65D89">
        <w:rPr>
          <w:rFonts w:ascii="Times New Roman" w:hAnsi="Times New Roman" w:cs="Times New Roman"/>
          <w:b/>
          <w:sz w:val="20"/>
        </w:rPr>
        <w:t>Finansal Okuryazarlık Eğitimleri</w:t>
      </w:r>
      <w:bookmarkEnd w:id="1838"/>
    </w:p>
    <w:tbl>
      <w:tblPr>
        <w:tblStyle w:val="TabloKlavuzu2"/>
        <w:tblW w:w="9008" w:type="dxa"/>
        <w:tblInd w:w="108" w:type="dxa"/>
        <w:tblLayout w:type="fixed"/>
        <w:tblLook w:val="04A0" w:firstRow="1" w:lastRow="0" w:firstColumn="1" w:lastColumn="0" w:noHBand="0" w:noVBand="1"/>
      </w:tblPr>
      <w:tblGrid>
        <w:gridCol w:w="3148"/>
        <w:gridCol w:w="1134"/>
        <w:gridCol w:w="1417"/>
        <w:gridCol w:w="3309"/>
      </w:tblGrid>
      <w:tr w:rsidR="007E2243" w:rsidRPr="00A65D89" w:rsidTr="004A326B">
        <w:trPr>
          <w:trHeight w:val="205"/>
        </w:trPr>
        <w:tc>
          <w:tcPr>
            <w:tcW w:w="3148" w:type="dxa"/>
            <w:shd w:val="clear" w:color="auto" w:fill="C6D9F1" w:themeFill="text2" w:themeFillTint="33"/>
          </w:tcPr>
          <w:p w:rsidR="007E2243" w:rsidRPr="00A65D89" w:rsidRDefault="007E2243" w:rsidP="007E309D">
            <w:pPr>
              <w:ind w:right="68"/>
              <w:jc w:val="both"/>
              <w:rPr>
                <w:b/>
                <w:color w:val="000000"/>
                <w:sz w:val="20"/>
                <w:szCs w:val="22"/>
              </w:rPr>
            </w:pPr>
            <w:r w:rsidRPr="00A65D89">
              <w:rPr>
                <w:b/>
                <w:color w:val="000000"/>
                <w:sz w:val="20"/>
              </w:rPr>
              <w:t>Proje/Faaliyet</w:t>
            </w:r>
          </w:p>
        </w:tc>
        <w:tc>
          <w:tcPr>
            <w:tcW w:w="1134" w:type="dxa"/>
            <w:shd w:val="clear" w:color="auto" w:fill="C6D9F1" w:themeFill="text2" w:themeFillTint="33"/>
          </w:tcPr>
          <w:p w:rsidR="007E2243" w:rsidRPr="00A65D89" w:rsidRDefault="007E2243" w:rsidP="007E309D">
            <w:pPr>
              <w:ind w:right="-108"/>
              <w:jc w:val="center"/>
              <w:rPr>
                <w:b/>
                <w:color w:val="000000"/>
                <w:sz w:val="20"/>
                <w:szCs w:val="22"/>
              </w:rPr>
            </w:pPr>
            <w:r w:rsidRPr="00A65D89">
              <w:rPr>
                <w:b/>
                <w:color w:val="000000"/>
                <w:sz w:val="20"/>
              </w:rPr>
              <w:t>Sorumlu</w:t>
            </w:r>
          </w:p>
        </w:tc>
        <w:tc>
          <w:tcPr>
            <w:tcW w:w="1417" w:type="dxa"/>
            <w:shd w:val="clear" w:color="auto" w:fill="C6D9F1" w:themeFill="text2" w:themeFillTint="33"/>
          </w:tcPr>
          <w:p w:rsidR="007E2243" w:rsidRPr="00A65D89" w:rsidRDefault="007E2243" w:rsidP="007E309D">
            <w:pPr>
              <w:jc w:val="center"/>
              <w:rPr>
                <w:b/>
                <w:color w:val="000000"/>
                <w:sz w:val="20"/>
                <w:szCs w:val="22"/>
              </w:rPr>
            </w:pPr>
            <w:r w:rsidRPr="00A65D89">
              <w:rPr>
                <w:b/>
                <w:color w:val="000000"/>
                <w:sz w:val="20"/>
              </w:rPr>
              <w:t>Maliyet (TL)</w:t>
            </w:r>
          </w:p>
        </w:tc>
        <w:tc>
          <w:tcPr>
            <w:tcW w:w="3309" w:type="dxa"/>
            <w:shd w:val="clear" w:color="auto" w:fill="C6D9F1" w:themeFill="text2" w:themeFillTint="33"/>
          </w:tcPr>
          <w:p w:rsidR="007E2243" w:rsidRPr="00A65D89" w:rsidRDefault="007E2243" w:rsidP="007E309D">
            <w:pPr>
              <w:ind w:right="68"/>
              <w:jc w:val="center"/>
              <w:rPr>
                <w:b/>
                <w:color w:val="000000"/>
                <w:sz w:val="20"/>
                <w:szCs w:val="22"/>
              </w:rPr>
            </w:pPr>
            <w:r w:rsidRPr="00A65D89">
              <w:rPr>
                <w:b/>
                <w:color w:val="000000"/>
                <w:sz w:val="20"/>
              </w:rPr>
              <w:t>Çıktı Göstergesi</w:t>
            </w:r>
          </w:p>
        </w:tc>
      </w:tr>
      <w:tr w:rsidR="007E2243" w:rsidRPr="00A65D89" w:rsidTr="00167A0B">
        <w:trPr>
          <w:trHeight w:val="241"/>
        </w:trPr>
        <w:tc>
          <w:tcPr>
            <w:tcW w:w="3148" w:type="dxa"/>
            <w:vAlign w:val="center"/>
          </w:tcPr>
          <w:p w:rsidR="007E2243" w:rsidRPr="00A65D89" w:rsidRDefault="007E2243" w:rsidP="007E309D">
            <w:pPr>
              <w:ind w:left="1" w:right="68"/>
              <w:rPr>
                <w:rFonts w:eastAsiaTheme="minorHAnsi"/>
                <w:color w:val="000000"/>
                <w:sz w:val="20"/>
                <w:szCs w:val="22"/>
              </w:rPr>
            </w:pPr>
            <w:r w:rsidRPr="00A65D89">
              <w:rPr>
                <w:color w:val="000000"/>
                <w:sz w:val="20"/>
              </w:rPr>
              <w:t>Finansal Okuryazarlık Eğitimi</w:t>
            </w:r>
          </w:p>
        </w:tc>
        <w:tc>
          <w:tcPr>
            <w:tcW w:w="1134" w:type="dxa"/>
            <w:vAlign w:val="center"/>
          </w:tcPr>
          <w:p w:rsidR="007E2243" w:rsidRPr="00A65D89" w:rsidRDefault="007E2243" w:rsidP="007E309D">
            <w:pPr>
              <w:ind w:right="68"/>
              <w:jc w:val="center"/>
              <w:rPr>
                <w:color w:val="000000"/>
                <w:sz w:val="20"/>
                <w:szCs w:val="22"/>
              </w:rPr>
            </w:pPr>
            <w:r w:rsidRPr="00A65D89">
              <w:rPr>
                <w:color w:val="000000"/>
                <w:sz w:val="20"/>
              </w:rPr>
              <w:t>PYB</w:t>
            </w:r>
          </w:p>
        </w:tc>
        <w:tc>
          <w:tcPr>
            <w:tcW w:w="1417" w:type="dxa"/>
            <w:shd w:val="clear" w:color="auto" w:fill="auto"/>
            <w:vAlign w:val="center"/>
          </w:tcPr>
          <w:p w:rsidR="007E2243" w:rsidRPr="00A65D89" w:rsidRDefault="007E2243" w:rsidP="007E309D">
            <w:pPr>
              <w:ind w:right="68"/>
              <w:jc w:val="center"/>
              <w:rPr>
                <w:color w:val="000000"/>
                <w:sz w:val="20"/>
                <w:szCs w:val="22"/>
              </w:rPr>
            </w:pPr>
            <w:r w:rsidRPr="00A65D89">
              <w:rPr>
                <w:color w:val="000000"/>
                <w:sz w:val="20"/>
                <w:szCs w:val="22"/>
              </w:rPr>
              <w:t>75.000</w:t>
            </w:r>
          </w:p>
        </w:tc>
        <w:tc>
          <w:tcPr>
            <w:tcW w:w="3309" w:type="dxa"/>
            <w:vAlign w:val="center"/>
          </w:tcPr>
          <w:p w:rsidR="007E2243" w:rsidRPr="00A65D89" w:rsidRDefault="007E2243" w:rsidP="007E309D">
            <w:pPr>
              <w:ind w:right="68"/>
              <w:jc w:val="center"/>
              <w:rPr>
                <w:color w:val="000000"/>
                <w:sz w:val="20"/>
                <w:szCs w:val="22"/>
              </w:rPr>
            </w:pPr>
            <w:r w:rsidRPr="00A65D89">
              <w:rPr>
                <w:color w:val="000000"/>
                <w:sz w:val="20"/>
              </w:rPr>
              <w:t>Eğitim Alan Kooperatif/Birlik Sayısı</w:t>
            </w:r>
          </w:p>
        </w:tc>
      </w:tr>
    </w:tbl>
    <w:p w:rsidR="00DD4C49" w:rsidRDefault="00DD4C49" w:rsidP="00FB7FBD"/>
    <w:p w:rsidR="00FB7FBD" w:rsidRPr="00A65D89" w:rsidRDefault="00FB7FBD" w:rsidP="00FB7FBD"/>
    <w:p w:rsidR="007E2243" w:rsidRPr="00341B69" w:rsidRDefault="007E2243" w:rsidP="007E2243">
      <w:pPr>
        <w:spacing w:after="160" w:line="360" w:lineRule="auto"/>
        <w:contextualSpacing/>
        <w:outlineLvl w:val="0"/>
        <w:rPr>
          <w:rFonts w:ascii="Times New Roman" w:hAnsi="Times New Roman" w:cs="Times New Roman"/>
          <w:b/>
          <w:sz w:val="24"/>
        </w:rPr>
      </w:pPr>
      <w:bookmarkStart w:id="1839" w:name="_Toc131508771"/>
      <w:r w:rsidRPr="00341B69">
        <w:rPr>
          <w:rFonts w:ascii="Times New Roman" w:hAnsi="Times New Roman" w:cs="Times New Roman"/>
          <w:b/>
          <w:sz w:val="24"/>
        </w:rPr>
        <w:t>2.2.4.1.</w:t>
      </w:r>
      <w:r w:rsidR="004A326B" w:rsidRPr="00341B69">
        <w:rPr>
          <w:rFonts w:ascii="Times New Roman" w:hAnsi="Times New Roman" w:cs="Times New Roman"/>
          <w:b/>
          <w:sz w:val="24"/>
        </w:rPr>
        <w:t>2</w:t>
      </w:r>
      <w:r w:rsidRPr="00341B69">
        <w:rPr>
          <w:rFonts w:ascii="Times New Roman" w:hAnsi="Times New Roman" w:cs="Times New Roman"/>
          <w:b/>
          <w:sz w:val="24"/>
        </w:rPr>
        <w:t xml:space="preserve">. </w:t>
      </w:r>
      <w:r w:rsidR="008C4D4F">
        <w:rPr>
          <w:rFonts w:ascii="Times New Roman" w:hAnsi="Times New Roman" w:cs="Times New Roman"/>
          <w:b/>
          <w:sz w:val="24"/>
        </w:rPr>
        <w:t>Satış, Pazarlama, Markalaşma Eğitimleri ve Danışmanlık Hizmeti</w:t>
      </w:r>
      <w:bookmarkEnd w:id="1839"/>
      <w:r w:rsidR="008C4D4F">
        <w:rPr>
          <w:rFonts w:ascii="Times New Roman" w:hAnsi="Times New Roman" w:cs="Times New Roman"/>
          <w:b/>
          <w:sz w:val="24"/>
        </w:rPr>
        <w:t xml:space="preserve"> </w:t>
      </w:r>
    </w:p>
    <w:p w:rsidR="007E2243" w:rsidRPr="00341B69" w:rsidRDefault="007E2243" w:rsidP="007E2243">
      <w:pPr>
        <w:spacing w:line="360" w:lineRule="auto"/>
        <w:jc w:val="both"/>
        <w:rPr>
          <w:rFonts w:ascii="Times New Roman" w:hAnsi="Times New Roman" w:cs="Times New Roman"/>
          <w:sz w:val="24"/>
        </w:rPr>
      </w:pPr>
      <w:r w:rsidRPr="00341B69">
        <w:rPr>
          <w:rFonts w:ascii="Times New Roman" w:hAnsi="Times New Roman" w:cs="Times New Roman"/>
          <w:sz w:val="24"/>
        </w:rPr>
        <w:t xml:space="preserve">Bölgemizdeki kooperatiflerin % 36’sı satış faaliyetlerinde sorun yaşamaktadır. Kooperatifler en fazla tüccar/komisyoncu aracılığıyla (% 41,5) ürünlerini satarken, doğrudan tüketiciye satma oranı %19, toptancıya satma oranı %18 olarak belirlenmiştir. Kooperatiflerin en az tercih ettiği seçenek % 3,8 ile e-ticaret olarak belirlenmiştir. İnternet ve sosyal medya araçlarını kullanmayanların oranı da % 48,6 olarak belirlenmiştir. Bu kapsamda bölgemizdeki kooperatiflerin satış, pazarlama, markalaşma vb. konularında kapasitelerinin geliştirilmesi amacıyla eğitim programları uygulanacaktır. Bu eğitimler ile birlikte satış pazarlama ve markalaşma temalarında genel farkındalık düzeyinin artırılması hedeflenmek ile birlikte yönetim danışmanlığı programı ile bu alanlarda kapasitenin gelişmesi beklenmektedir. </w:t>
      </w:r>
      <w:r w:rsidR="008C4D4F">
        <w:rPr>
          <w:rFonts w:ascii="Times New Roman" w:hAnsi="Times New Roman" w:cs="Times New Roman"/>
          <w:sz w:val="24"/>
        </w:rPr>
        <w:t>Ayrıca eğitim programına katılım sağlayan ve sıçrama kapasitesi yüksek 5 adet kooperatife satış, pazarlama, markalaşma ve kurumsallaşma konularında danışmanlık hizmeti temin edilecektir.</w:t>
      </w:r>
    </w:p>
    <w:p w:rsidR="007E2243" w:rsidRPr="00A65D89" w:rsidRDefault="007E2243" w:rsidP="007E2243">
      <w:pPr>
        <w:spacing w:after="0" w:line="240" w:lineRule="auto"/>
        <w:jc w:val="center"/>
        <w:rPr>
          <w:rFonts w:ascii="Times New Roman" w:hAnsi="Times New Roman" w:cs="Times New Roman"/>
          <w:b/>
          <w:bCs/>
          <w:sz w:val="20"/>
        </w:rPr>
      </w:pPr>
      <w:bookmarkStart w:id="1840" w:name="_Toc131508849"/>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15</w:t>
      </w:r>
      <w:r w:rsidRPr="00A65D89">
        <w:rPr>
          <w:rFonts w:ascii="Times New Roman" w:hAnsi="Times New Roman" w:cs="Times New Roman"/>
          <w:b/>
          <w:bCs/>
          <w:sz w:val="20"/>
        </w:rPr>
        <w:fldChar w:fldCharType="end"/>
      </w:r>
      <w:r w:rsidRPr="00A65D89">
        <w:rPr>
          <w:rFonts w:ascii="Times New Roman" w:hAnsi="Times New Roman" w:cs="Times New Roman"/>
          <w:b/>
          <w:bCs/>
          <w:sz w:val="20"/>
        </w:rPr>
        <w:t>:</w:t>
      </w:r>
      <w:r w:rsidRPr="00A65D89">
        <w:rPr>
          <w:rFonts w:ascii="Times New Roman" w:hAnsi="Times New Roman" w:cs="Times New Roman"/>
          <w:sz w:val="20"/>
        </w:rPr>
        <w:t xml:space="preserve"> </w:t>
      </w:r>
      <w:r w:rsidRPr="00A65D89">
        <w:rPr>
          <w:rFonts w:ascii="Times New Roman" w:hAnsi="Times New Roman" w:cs="Times New Roman"/>
          <w:b/>
          <w:bCs/>
          <w:sz w:val="20"/>
        </w:rPr>
        <w:t xml:space="preserve">Satış, Pazarlama, Markalaşma </w:t>
      </w:r>
      <w:r w:rsidR="008C4D4F">
        <w:rPr>
          <w:rFonts w:ascii="Times New Roman" w:hAnsi="Times New Roman" w:cs="Times New Roman"/>
          <w:b/>
          <w:bCs/>
          <w:sz w:val="20"/>
        </w:rPr>
        <w:t xml:space="preserve">Eğitimleri </w:t>
      </w:r>
      <w:r w:rsidRPr="00A65D89">
        <w:rPr>
          <w:rFonts w:ascii="Times New Roman" w:hAnsi="Times New Roman" w:cs="Times New Roman"/>
          <w:b/>
          <w:bCs/>
          <w:sz w:val="20"/>
        </w:rPr>
        <w:t xml:space="preserve">ve </w:t>
      </w:r>
      <w:r w:rsidR="008C4D4F">
        <w:rPr>
          <w:rFonts w:ascii="Times New Roman" w:hAnsi="Times New Roman" w:cs="Times New Roman"/>
          <w:b/>
          <w:bCs/>
          <w:sz w:val="20"/>
        </w:rPr>
        <w:t>Danışmanlık Hizmeti</w:t>
      </w:r>
      <w:bookmarkEnd w:id="1840"/>
    </w:p>
    <w:tbl>
      <w:tblPr>
        <w:tblStyle w:val="TabloKlavuzu2"/>
        <w:tblW w:w="9072" w:type="dxa"/>
        <w:tblInd w:w="-5" w:type="dxa"/>
        <w:tblLayout w:type="fixed"/>
        <w:tblLook w:val="04A0" w:firstRow="1" w:lastRow="0" w:firstColumn="1" w:lastColumn="0" w:noHBand="0" w:noVBand="1"/>
      </w:tblPr>
      <w:tblGrid>
        <w:gridCol w:w="3969"/>
        <w:gridCol w:w="993"/>
        <w:gridCol w:w="1275"/>
        <w:gridCol w:w="2835"/>
      </w:tblGrid>
      <w:tr w:rsidR="007E2243" w:rsidRPr="00A65D89" w:rsidTr="002760BD">
        <w:trPr>
          <w:trHeight w:val="263"/>
        </w:trPr>
        <w:tc>
          <w:tcPr>
            <w:tcW w:w="3969" w:type="dxa"/>
            <w:shd w:val="clear" w:color="auto" w:fill="C6D9F1" w:themeFill="text2" w:themeFillTint="33"/>
          </w:tcPr>
          <w:p w:rsidR="007E2243" w:rsidRPr="00A65D89" w:rsidRDefault="007E2243" w:rsidP="007E309D">
            <w:pPr>
              <w:ind w:right="68"/>
              <w:jc w:val="both"/>
              <w:rPr>
                <w:b/>
                <w:color w:val="000000"/>
                <w:sz w:val="20"/>
                <w:szCs w:val="22"/>
              </w:rPr>
            </w:pPr>
            <w:r w:rsidRPr="00A65D89">
              <w:rPr>
                <w:b/>
                <w:color w:val="000000"/>
                <w:sz w:val="20"/>
              </w:rPr>
              <w:t>Proje/Faaliyet</w:t>
            </w:r>
          </w:p>
        </w:tc>
        <w:tc>
          <w:tcPr>
            <w:tcW w:w="993" w:type="dxa"/>
            <w:shd w:val="clear" w:color="auto" w:fill="C6D9F1" w:themeFill="text2" w:themeFillTint="33"/>
          </w:tcPr>
          <w:p w:rsidR="007E2243" w:rsidRPr="00A65D89" w:rsidRDefault="007E2243" w:rsidP="007E309D">
            <w:pPr>
              <w:ind w:right="-108"/>
              <w:jc w:val="center"/>
              <w:rPr>
                <w:b/>
                <w:color w:val="000000"/>
                <w:sz w:val="20"/>
                <w:szCs w:val="22"/>
              </w:rPr>
            </w:pPr>
            <w:r w:rsidRPr="00A65D89">
              <w:rPr>
                <w:b/>
                <w:color w:val="000000"/>
                <w:sz w:val="20"/>
              </w:rPr>
              <w:t>Sorumlu</w:t>
            </w:r>
          </w:p>
        </w:tc>
        <w:tc>
          <w:tcPr>
            <w:tcW w:w="1275" w:type="dxa"/>
            <w:shd w:val="clear" w:color="auto" w:fill="C6D9F1" w:themeFill="text2" w:themeFillTint="33"/>
          </w:tcPr>
          <w:p w:rsidR="007E2243" w:rsidRPr="00A65D89" w:rsidRDefault="007E2243" w:rsidP="007E309D">
            <w:pPr>
              <w:ind w:right="-108"/>
              <w:jc w:val="center"/>
              <w:rPr>
                <w:b/>
                <w:color w:val="000000"/>
                <w:sz w:val="20"/>
                <w:szCs w:val="22"/>
              </w:rPr>
            </w:pPr>
            <w:r w:rsidRPr="00A65D89">
              <w:rPr>
                <w:b/>
                <w:color w:val="000000"/>
                <w:sz w:val="20"/>
              </w:rPr>
              <w:t>Maliyet (TL)</w:t>
            </w:r>
          </w:p>
        </w:tc>
        <w:tc>
          <w:tcPr>
            <w:tcW w:w="2835" w:type="dxa"/>
            <w:shd w:val="clear" w:color="auto" w:fill="C6D9F1" w:themeFill="text2" w:themeFillTint="33"/>
          </w:tcPr>
          <w:p w:rsidR="007E2243" w:rsidRPr="00A65D89" w:rsidRDefault="007E2243" w:rsidP="007E309D">
            <w:pPr>
              <w:ind w:right="68"/>
              <w:jc w:val="center"/>
              <w:rPr>
                <w:b/>
                <w:color w:val="000000"/>
                <w:sz w:val="20"/>
                <w:szCs w:val="22"/>
              </w:rPr>
            </w:pPr>
            <w:r w:rsidRPr="00A65D89">
              <w:rPr>
                <w:b/>
                <w:color w:val="000000"/>
                <w:sz w:val="20"/>
              </w:rPr>
              <w:t>Çıktı Göstergesi</w:t>
            </w:r>
          </w:p>
        </w:tc>
      </w:tr>
      <w:tr w:rsidR="007E2243" w:rsidRPr="00A65D89" w:rsidTr="002760BD">
        <w:trPr>
          <w:trHeight w:val="195"/>
        </w:trPr>
        <w:tc>
          <w:tcPr>
            <w:tcW w:w="3969" w:type="dxa"/>
            <w:vAlign w:val="center"/>
          </w:tcPr>
          <w:p w:rsidR="007E2243" w:rsidRPr="00A65D89" w:rsidRDefault="007E2243" w:rsidP="007E309D">
            <w:pPr>
              <w:ind w:left="1" w:right="-108"/>
              <w:rPr>
                <w:rFonts w:eastAsiaTheme="minorHAnsi"/>
                <w:color w:val="000000"/>
                <w:sz w:val="20"/>
                <w:szCs w:val="22"/>
              </w:rPr>
            </w:pPr>
            <w:r w:rsidRPr="00A65D89">
              <w:rPr>
                <w:color w:val="000000"/>
                <w:sz w:val="20"/>
              </w:rPr>
              <w:t>Satış, Pazarlama, Markalaşma Eğitimleri</w:t>
            </w:r>
            <w:r w:rsidR="008C4D4F">
              <w:rPr>
                <w:color w:val="000000"/>
                <w:sz w:val="20"/>
              </w:rPr>
              <w:t xml:space="preserve"> ve Danışmanlık Hizmeti</w:t>
            </w:r>
          </w:p>
        </w:tc>
        <w:tc>
          <w:tcPr>
            <w:tcW w:w="993" w:type="dxa"/>
            <w:vAlign w:val="center"/>
          </w:tcPr>
          <w:p w:rsidR="007E2243" w:rsidRPr="00A65D89" w:rsidRDefault="007E2243" w:rsidP="007E309D">
            <w:pPr>
              <w:ind w:right="68"/>
              <w:jc w:val="center"/>
              <w:rPr>
                <w:color w:val="000000"/>
                <w:sz w:val="20"/>
                <w:szCs w:val="22"/>
              </w:rPr>
            </w:pPr>
            <w:r w:rsidRPr="00A65D89">
              <w:rPr>
                <w:color w:val="000000"/>
                <w:sz w:val="20"/>
              </w:rPr>
              <w:t>PYB</w:t>
            </w:r>
          </w:p>
        </w:tc>
        <w:tc>
          <w:tcPr>
            <w:tcW w:w="1275" w:type="dxa"/>
            <w:vAlign w:val="center"/>
          </w:tcPr>
          <w:p w:rsidR="007E2243" w:rsidRPr="00A65D89" w:rsidRDefault="007E2243" w:rsidP="008C4D4F">
            <w:pPr>
              <w:ind w:right="68"/>
              <w:jc w:val="center"/>
              <w:rPr>
                <w:color w:val="000000"/>
                <w:sz w:val="20"/>
                <w:szCs w:val="22"/>
              </w:rPr>
            </w:pPr>
            <w:r w:rsidRPr="00A65D89">
              <w:rPr>
                <w:color w:val="000000"/>
                <w:sz w:val="20"/>
              </w:rPr>
              <w:t>1</w:t>
            </w:r>
            <w:r w:rsidR="008C4D4F">
              <w:rPr>
                <w:color w:val="000000"/>
                <w:sz w:val="20"/>
              </w:rPr>
              <w:t>75</w:t>
            </w:r>
            <w:r w:rsidRPr="00A65D89">
              <w:rPr>
                <w:color w:val="000000"/>
                <w:sz w:val="20"/>
              </w:rPr>
              <w:t>.000</w:t>
            </w:r>
          </w:p>
        </w:tc>
        <w:tc>
          <w:tcPr>
            <w:tcW w:w="2835" w:type="dxa"/>
            <w:vAlign w:val="center"/>
          </w:tcPr>
          <w:p w:rsidR="007E2243" w:rsidRPr="00A65D89" w:rsidRDefault="007E2243" w:rsidP="007E309D">
            <w:pPr>
              <w:ind w:right="68"/>
              <w:jc w:val="center"/>
              <w:rPr>
                <w:color w:val="000000"/>
                <w:sz w:val="20"/>
                <w:szCs w:val="22"/>
              </w:rPr>
            </w:pPr>
            <w:r w:rsidRPr="00A65D89">
              <w:rPr>
                <w:color w:val="000000"/>
                <w:sz w:val="20"/>
              </w:rPr>
              <w:t>Eğitim Alan Kooperatif/Birlik Sayısı</w:t>
            </w:r>
          </w:p>
        </w:tc>
      </w:tr>
    </w:tbl>
    <w:p w:rsidR="00786470" w:rsidRPr="00A65D89" w:rsidRDefault="00786470" w:rsidP="002C1370">
      <w:pPr>
        <w:rPr>
          <w:rFonts w:ascii="Times New Roman" w:hAnsi="Times New Roman" w:cs="Times New Roman"/>
          <w:b/>
        </w:rPr>
      </w:pPr>
    </w:p>
    <w:p w:rsidR="00495C0C" w:rsidRPr="00341B69" w:rsidRDefault="00495C0C" w:rsidP="00495C0C">
      <w:pPr>
        <w:spacing w:after="160" w:line="360" w:lineRule="auto"/>
        <w:contextualSpacing/>
        <w:outlineLvl w:val="0"/>
        <w:rPr>
          <w:rFonts w:ascii="Times New Roman" w:hAnsi="Times New Roman" w:cs="Times New Roman"/>
          <w:b/>
          <w:sz w:val="24"/>
        </w:rPr>
      </w:pPr>
      <w:bookmarkStart w:id="1841" w:name="_Toc131508772"/>
      <w:r w:rsidRPr="00341B69">
        <w:rPr>
          <w:rFonts w:ascii="Times New Roman" w:hAnsi="Times New Roman" w:cs="Times New Roman"/>
          <w:b/>
          <w:sz w:val="24"/>
        </w:rPr>
        <w:t>2.2.4.2</w:t>
      </w:r>
      <w:r w:rsidR="001D1FFC" w:rsidRPr="00341B69">
        <w:rPr>
          <w:rFonts w:ascii="Times New Roman" w:hAnsi="Times New Roman" w:cs="Times New Roman"/>
          <w:b/>
          <w:sz w:val="24"/>
        </w:rPr>
        <w:t>.</w:t>
      </w:r>
      <w:r w:rsidRPr="00341B69">
        <w:rPr>
          <w:rFonts w:ascii="Times New Roman" w:hAnsi="Times New Roman" w:cs="Times New Roman"/>
          <w:b/>
          <w:sz w:val="24"/>
        </w:rPr>
        <w:t xml:space="preserve"> Tanıtım ve Yatırım Destek</w:t>
      </w:r>
      <w:bookmarkEnd w:id="1841"/>
    </w:p>
    <w:p w:rsidR="00495C0C" w:rsidRPr="00341B69" w:rsidRDefault="00F67B35" w:rsidP="00495C0C">
      <w:pPr>
        <w:spacing w:after="160" w:line="360" w:lineRule="auto"/>
        <w:contextualSpacing/>
        <w:outlineLvl w:val="0"/>
        <w:rPr>
          <w:rFonts w:ascii="Times New Roman" w:hAnsi="Times New Roman" w:cs="Times New Roman"/>
          <w:b/>
          <w:sz w:val="24"/>
        </w:rPr>
      </w:pPr>
      <w:bookmarkStart w:id="1842" w:name="_Toc131508773"/>
      <w:r w:rsidRPr="00341B69">
        <w:rPr>
          <w:rFonts w:ascii="Times New Roman" w:hAnsi="Times New Roman" w:cs="Times New Roman"/>
          <w:b/>
          <w:sz w:val="24"/>
        </w:rPr>
        <w:t>2.2.4.</w:t>
      </w:r>
      <w:r w:rsidR="005966C6" w:rsidRPr="00341B69">
        <w:rPr>
          <w:rFonts w:ascii="Times New Roman" w:hAnsi="Times New Roman" w:cs="Times New Roman"/>
          <w:b/>
          <w:sz w:val="24"/>
        </w:rPr>
        <w:t>2</w:t>
      </w:r>
      <w:r w:rsidRPr="00341B69">
        <w:rPr>
          <w:rFonts w:ascii="Times New Roman" w:hAnsi="Times New Roman" w:cs="Times New Roman"/>
          <w:b/>
          <w:sz w:val="24"/>
        </w:rPr>
        <w:t>.</w:t>
      </w:r>
      <w:r w:rsidR="005966C6" w:rsidRPr="00341B69">
        <w:rPr>
          <w:rFonts w:ascii="Times New Roman" w:hAnsi="Times New Roman" w:cs="Times New Roman"/>
          <w:b/>
          <w:sz w:val="24"/>
        </w:rPr>
        <w:t>1</w:t>
      </w:r>
      <w:r w:rsidRPr="00341B69">
        <w:rPr>
          <w:rFonts w:ascii="Times New Roman" w:hAnsi="Times New Roman" w:cs="Times New Roman"/>
          <w:b/>
          <w:sz w:val="24"/>
        </w:rPr>
        <w:t xml:space="preserve">. </w:t>
      </w:r>
      <w:r w:rsidR="00495C0C" w:rsidRPr="00341B69">
        <w:rPr>
          <w:rFonts w:ascii="Times New Roman" w:hAnsi="Times New Roman" w:cs="Times New Roman"/>
          <w:b/>
          <w:sz w:val="24"/>
        </w:rPr>
        <w:t xml:space="preserve">Kooperatif ve Birliklerin Ulusal Pazarlara </w:t>
      </w:r>
      <w:r w:rsidR="008F0984" w:rsidRPr="00341B69">
        <w:rPr>
          <w:rFonts w:ascii="Times New Roman" w:hAnsi="Times New Roman" w:cs="Times New Roman"/>
          <w:b/>
          <w:sz w:val="24"/>
        </w:rPr>
        <w:t xml:space="preserve">Entegrasyonunun </w:t>
      </w:r>
      <w:r w:rsidR="00495C0C" w:rsidRPr="00341B69">
        <w:rPr>
          <w:rFonts w:ascii="Times New Roman" w:hAnsi="Times New Roman" w:cs="Times New Roman"/>
          <w:b/>
          <w:sz w:val="24"/>
        </w:rPr>
        <w:t>Sağlanması</w:t>
      </w:r>
      <w:bookmarkEnd w:id="1842"/>
    </w:p>
    <w:p w:rsidR="00495C0C" w:rsidRPr="00341B69" w:rsidRDefault="0003643A" w:rsidP="00495C0C">
      <w:pPr>
        <w:spacing w:line="360" w:lineRule="auto"/>
        <w:jc w:val="both"/>
        <w:rPr>
          <w:rFonts w:ascii="Times New Roman" w:hAnsi="Times New Roman" w:cs="Times New Roman"/>
          <w:sz w:val="24"/>
        </w:rPr>
      </w:pPr>
      <w:r w:rsidRPr="00341B69">
        <w:rPr>
          <w:rFonts w:ascii="Times New Roman" w:hAnsi="Times New Roman" w:cs="Times New Roman"/>
          <w:sz w:val="24"/>
        </w:rPr>
        <w:t>Bölge</w:t>
      </w:r>
      <w:r w:rsidR="00495C0C" w:rsidRPr="00341B69">
        <w:rPr>
          <w:rFonts w:ascii="Times New Roman" w:hAnsi="Times New Roman" w:cs="Times New Roman"/>
          <w:sz w:val="24"/>
        </w:rPr>
        <w:t>de</w:t>
      </w:r>
      <w:r w:rsidR="003A0C59" w:rsidRPr="00341B69">
        <w:rPr>
          <w:rFonts w:ascii="Times New Roman" w:hAnsi="Times New Roman" w:cs="Times New Roman"/>
          <w:sz w:val="24"/>
        </w:rPr>
        <w:t xml:space="preserve"> üretim yapmasına</w:t>
      </w:r>
      <w:r w:rsidR="00495C0C" w:rsidRPr="00341B69">
        <w:rPr>
          <w:rFonts w:ascii="Times New Roman" w:hAnsi="Times New Roman" w:cs="Times New Roman"/>
          <w:sz w:val="24"/>
        </w:rPr>
        <w:t xml:space="preserve"> karşın ürünlerini etkin bir şekilde pazarlama şansı bulamayan kooperatif ve birliklerin ulusal </w:t>
      </w:r>
      <w:r w:rsidR="00063D93" w:rsidRPr="00341B69">
        <w:rPr>
          <w:rFonts w:ascii="Times New Roman" w:hAnsi="Times New Roman" w:cs="Times New Roman"/>
          <w:sz w:val="24"/>
        </w:rPr>
        <w:t>pazarlar</w:t>
      </w:r>
      <w:r w:rsidR="00495C0C" w:rsidRPr="00341B69">
        <w:rPr>
          <w:rFonts w:ascii="Times New Roman" w:hAnsi="Times New Roman" w:cs="Times New Roman"/>
          <w:sz w:val="24"/>
        </w:rPr>
        <w:t xml:space="preserve"> ve e-ticaret platformları ile entegrasyonları hedeflenmektedir. Bu doğrultuda kooperatif ve birlikler</w:t>
      </w:r>
      <w:r w:rsidR="003A0C59" w:rsidRPr="00341B69">
        <w:rPr>
          <w:rFonts w:ascii="Times New Roman" w:hAnsi="Times New Roman" w:cs="Times New Roman"/>
          <w:sz w:val="24"/>
        </w:rPr>
        <w:t xml:space="preserve">in </w:t>
      </w:r>
      <w:r w:rsidR="00063D93" w:rsidRPr="00341B69">
        <w:rPr>
          <w:rFonts w:ascii="Times New Roman" w:hAnsi="Times New Roman" w:cs="Times New Roman"/>
          <w:sz w:val="24"/>
        </w:rPr>
        <w:t xml:space="preserve">ürünlerinin </w:t>
      </w:r>
      <w:r w:rsidR="003A0C59" w:rsidRPr="00341B69">
        <w:rPr>
          <w:rFonts w:ascii="Times New Roman" w:hAnsi="Times New Roman" w:cs="Times New Roman"/>
          <w:sz w:val="24"/>
        </w:rPr>
        <w:t>ulusal</w:t>
      </w:r>
      <w:r w:rsidR="00495C0C" w:rsidRPr="00341B69">
        <w:rPr>
          <w:rFonts w:ascii="Times New Roman" w:hAnsi="Times New Roman" w:cs="Times New Roman"/>
          <w:sz w:val="24"/>
        </w:rPr>
        <w:t xml:space="preserve"> market</w:t>
      </w:r>
      <w:r w:rsidR="003A0C59" w:rsidRPr="00341B69">
        <w:rPr>
          <w:rFonts w:ascii="Times New Roman" w:hAnsi="Times New Roman" w:cs="Times New Roman"/>
          <w:sz w:val="24"/>
        </w:rPr>
        <w:t>ler</w:t>
      </w:r>
      <w:r w:rsidR="00495C0C" w:rsidRPr="00341B69">
        <w:rPr>
          <w:rFonts w:ascii="Times New Roman" w:hAnsi="Times New Roman" w:cs="Times New Roman"/>
          <w:sz w:val="24"/>
        </w:rPr>
        <w:t xml:space="preserve"> ve </w:t>
      </w:r>
      <w:r w:rsidR="003A0C59" w:rsidRPr="00341B69">
        <w:rPr>
          <w:rFonts w:ascii="Times New Roman" w:hAnsi="Times New Roman" w:cs="Times New Roman"/>
          <w:sz w:val="24"/>
        </w:rPr>
        <w:t xml:space="preserve">e-ticaret </w:t>
      </w:r>
      <w:r w:rsidR="00495C0C" w:rsidRPr="00341B69">
        <w:rPr>
          <w:rFonts w:ascii="Times New Roman" w:hAnsi="Times New Roman" w:cs="Times New Roman"/>
          <w:sz w:val="24"/>
        </w:rPr>
        <w:t>platformlar</w:t>
      </w:r>
      <w:r w:rsidR="00063D93" w:rsidRPr="00341B69">
        <w:rPr>
          <w:rFonts w:ascii="Times New Roman" w:hAnsi="Times New Roman" w:cs="Times New Roman"/>
          <w:sz w:val="24"/>
        </w:rPr>
        <w:t>ında pazarlanabilmesine yönelik işb</w:t>
      </w:r>
      <w:r w:rsidR="00850C51" w:rsidRPr="00341B69">
        <w:rPr>
          <w:rFonts w:ascii="Times New Roman" w:hAnsi="Times New Roman" w:cs="Times New Roman"/>
          <w:sz w:val="24"/>
        </w:rPr>
        <w:t>irliği çalışmaları yürütülecek, B2B etkinlikleri gerçekleştirilecektir.</w:t>
      </w:r>
    </w:p>
    <w:p w:rsidR="00D50B5E" w:rsidRPr="00341B69" w:rsidRDefault="005476A5" w:rsidP="00280594">
      <w:pPr>
        <w:pStyle w:val="AklamaMetni"/>
        <w:spacing w:line="360" w:lineRule="auto"/>
        <w:jc w:val="both"/>
        <w:rPr>
          <w:rFonts w:ascii="Times New Roman" w:hAnsi="Times New Roman" w:cs="Times New Roman"/>
          <w:sz w:val="24"/>
          <w:szCs w:val="22"/>
        </w:rPr>
      </w:pPr>
      <w:r w:rsidRPr="00341B69">
        <w:rPr>
          <w:rFonts w:ascii="Times New Roman" w:hAnsi="Times New Roman" w:cs="Times New Roman"/>
          <w:sz w:val="24"/>
          <w:szCs w:val="22"/>
        </w:rPr>
        <w:t xml:space="preserve">Güney Ege’de öne çıkan </w:t>
      </w:r>
      <w:r w:rsidR="00280594" w:rsidRPr="00341B69">
        <w:rPr>
          <w:rFonts w:ascii="Times New Roman" w:hAnsi="Times New Roman" w:cs="Times New Roman"/>
          <w:sz w:val="24"/>
          <w:szCs w:val="22"/>
        </w:rPr>
        <w:t xml:space="preserve">kooperatiflere ve </w:t>
      </w:r>
      <w:r w:rsidR="00D95353" w:rsidRPr="00341B69">
        <w:rPr>
          <w:rFonts w:ascii="Times New Roman" w:hAnsi="Times New Roman" w:cs="Times New Roman"/>
          <w:sz w:val="24"/>
          <w:szCs w:val="22"/>
        </w:rPr>
        <w:t>ürünlerine yönelik bir envanter</w:t>
      </w:r>
      <w:r w:rsidR="00280594" w:rsidRPr="00341B69">
        <w:rPr>
          <w:rFonts w:ascii="Times New Roman" w:hAnsi="Times New Roman" w:cs="Times New Roman"/>
          <w:sz w:val="24"/>
          <w:szCs w:val="22"/>
        </w:rPr>
        <w:t xml:space="preserve"> hazırlanacaktır. </w:t>
      </w:r>
      <w:r w:rsidRPr="00341B69">
        <w:rPr>
          <w:rFonts w:ascii="Times New Roman" w:hAnsi="Times New Roman" w:cs="Times New Roman"/>
          <w:sz w:val="24"/>
          <w:szCs w:val="22"/>
        </w:rPr>
        <w:t>Bu kapsamda</w:t>
      </w:r>
      <w:r w:rsidR="00280594" w:rsidRPr="00341B69">
        <w:rPr>
          <w:rFonts w:ascii="Times New Roman" w:hAnsi="Times New Roman" w:cs="Times New Roman"/>
          <w:sz w:val="24"/>
          <w:szCs w:val="22"/>
        </w:rPr>
        <w:t xml:space="preserve"> ulusal pazarlara entegrasyon, tanıtım, satış vb. faaliyetler için potansiyel perakendecilere veya kurumsal şirketlere, iş birliği yapabilecekleri kooperatifler ve satın alabilecekleri </w:t>
      </w:r>
      <w:r w:rsidRPr="00341B69">
        <w:rPr>
          <w:rFonts w:ascii="Times New Roman" w:hAnsi="Times New Roman" w:cs="Times New Roman"/>
          <w:sz w:val="24"/>
          <w:szCs w:val="22"/>
        </w:rPr>
        <w:t>ürünler hakkında bilgi verilmesi hedeflenmektedir</w:t>
      </w:r>
      <w:r w:rsidR="00280594" w:rsidRPr="00341B69">
        <w:rPr>
          <w:rFonts w:ascii="Times New Roman" w:hAnsi="Times New Roman" w:cs="Times New Roman"/>
          <w:sz w:val="24"/>
          <w:szCs w:val="22"/>
        </w:rPr>
        <w:t xml:space="preserve">. </w:t>
      </w:r>
      <w:r w:rsidR="00451562" w:rsidRPr="00341B69">
        <w:rPr>
          <w:rFonts w:ascii="Times New Roman" w:hAnsi="Times New Roman" w:cs="Times New Roman"/>
          <w:sz w:val="24"/>
          <w:szCs w:val="22"/>
        </w:rPr>
        <w:t xml:space="preserve">Tarım ve Orman İl müdürlükleri ve Ticaret İl Müdürlükleri ile işbirliği yapılacaktır. Kooperatifler, zincir marketler ve e-ticaret platformları ile B2B etkinliği düzenlenecektir. </w:t>
      </w:r>
      <w:r w:rsidRPr="00341B69">
        <w:rPr>
          <w:rFonts w:ascii="Times New Roman" w:hAnsi="Times New Roman" w:cs="Times New Roman"/>
          <w:sz w:val="24"/>
          <w:szCs w:val="22"/>
        </w:rPr>
        <w:t>Ayrıca Bölgedeki kadın kooperatifleri ile görüşülerek ihtiyaç analizi yapılacak ve kadın kooperatifleri güncel desteklere yönlendirilecektir.</w:t>
      </w:r>
    </w:p>
    <w:p w:rsidR="00182BD8" w:rsidRDefault="00182BD8" w:rsidP="00495C0C">
      <w:pPr>
        <w:spacing w:after="0" w:line="240" w:lineRule="auto"/>
        <w:jc w:val="center"/>
        <w:rPr>
          <w:rFonts w:ascii="Times New Roman" w:eastAsiaTheme="majorEastAsia" w:hAnsi="Times New Roman" w:cs="Times New Roman"/>
          <w:b/>
          <w:sz w:val="20"/>
        </w:rPr>
      </w:pPr>
    </w:p>
    <w:p w:rsidR="00182BD8" w:rsidRDefault="00182BD8" w:rsidP="00495C0C">
      <w:pPr>
        <w:spacing w:after="0" w:line="240" w:lineRule="auto"/>
        <w:jc w:val="center"/>
        <w:rPr>
          <w:rFonts w:ascii="Times New Roman" w:eastAsiaTheme="majorEastAsia" w:hAnsi="Times New Roman" w:cs="Times New Roman"/>
          <w:b/>
          <w:sz w:val="20"/>
        </w:rPr>
      </w:pPr>
    </w:p>
    <w:p w:rsidR="00182BD8" w:rsidRDefault="00182BD8" w:rsidP="00495C0C">
      <w:pPr>
        <w:spacing w:after="0" w:line="240" w:lineRule="auto"/>
        <w:jc w:val="center"/>
        <w:rPr>
          <w:rFonts w:ascii="Times New Roman" w:eastAsiaTheme="majorEastAsia" w:hAnsi="Times New Roman" w:cs="Times New Roman"/>
          <w:b/>
          <w:sz w:val="20"/>
        </w:rPr>
      </w:pPr>
    </w:p>
    <w:p w:rsidR="00495C0C" w:rsidRPr="00A65D89" w:rsidRDefault="00495C0C" w:rsidP="00495C0C">
      <w:pPr>
        <w:spacing w:after="0" w:line="240" w:lineRule="auto"/>
        <w:jc w:val="center"/>
        <w:rPr>
          <w:rFonts w:ascii="Times New Roman" w:hAnsi="Times New Roman" w:cs="Times New Roman"/>
          <w:sz w:val="20"/>
        </w:rPr>
      </w:pPr>
      <w:bookmarkStart w:id="1843" w:name="_Toc131508850"/>
      <w:r w:rsidRPr="00A65D89">
        <w:rPr>
          <w:rFonts w:ascii="Times New Roman" w:eastAsiaTheme="majorEastAsia" w:hAnsi="Times New Roman" w:cs="Times New Roman"/>
          <w:b/>
          <w:sz w:val="20"/>
        </w:rPr>
        <w:t xml:space="preserve">Tablo </w:t>
      </w:r>
      <w:r w:rsidRPr="00A65D89">
        <w:rPr>
          <w:rFonts w:ascii="Times New Roman" w:eastAsiaTheme="majorEastAsia" w:hAnsi="Times New Roman" w:cs="Times New Roman"/>
          <w:b/>
          <w:sz w:val="20"/>
        </w:rPr>
        <w:fldChar w:fldCharType="begin"/>
      </w:r>
      <w:r w:rsidRPr="00A65D89">
        <w:rPr>
          <w:rFonts w:ascii="Times New Roman" w:eastAsiaTheme="majorEastAsia" w:hAnsi="Times New Roman" w:cs="Times New Roman"/>
          <w:b/>
          <w:sz w:val="20"/>
        </w:rPr>
        <w:instrText xml:space="preserve"> SEQ Tablo \* ARABIC </w:instrText>
      </w:r>
      <w:r w:rsidRPr="00A65D89">
        <w:rPr>
          <w:rFonts w:ascii="Times New Roman" w:eastAsiaTheme="majorEastAsia" w:hAnsi="Times New Roman" w:cs="Times New Roman"/>
          <w:b/>
          <w:sz w:val="20"/>
        </w:rPr>
        <w:fldChar w:fldCharType="separate"/>
      </w:r>
      <w:r w:rsidR="006B13AE">
        <w:rPr>
          <w:rFonts w:ascii="Times New Roman" w:eastAsiaTheme="majorEastAsia" w:hAnsi="Times New Roman" w:cs="Times New Roman"/>
          <w:b/>
          <w:noProof/>
          <w:sz w:val="20"/>
        </w:rPr>
        <w:t>16</w:t>
      </w:r>
      <w:r w:rsidRPr="00A65D89">
        <w:rPr>
          <w:rFonts w:ascii="Times New Roman" w:eastAsiaTheme="majorEastAsia" w:hAnsi="Times New Roman" w:cs="Times New Roman"/>
          <w:b/>
          <w:sz w:val="20"/>
        </w:rPr>
        <w:fldChar w:fldCharType="end"/>
      </w:r>
      <w:r w:rsidRPr="00A65D89">
        <w:rPr>
          <w:rFonts w:ascii="Times New Roman" w:eastAsiaTheme="majorEastAsia" w:hAnsi="Times New Roman" w:cs="Times New Roman"/>
          <w:b/>
          <w:sz w:val="20"/>
        </w:rPr>
        <w:t>: Kooperatif</w:t>
      </w:r>
      <w:r w:rsidR="00176D82" w:rsidRPr="00A65D89">
        <w:rPr>
          <w:rFonts w:ascii="Times New Roman" w:eastAsiaTheme="majorEastAsia" w:hAnsi="Times New Roman" w:cs="Times New Roman"/>
          <w:b/>
          <w:sz w:val="20"/>
        </w:rPr>
        <w:t xml:space="preserve"> ve Birliklerin Ulusal Pazarlara Entegrasyonunun Sağlanması</w:t>
      </w:r>
      <w:bookmarkEnd w:id="1843"/>
    </w:p>
    <w:tbl>
      <w:tblPr>
        <w:tblStyle w:val="TabloKlavuzu2"/>
        <w:tblW w:w="8784" w:type="dxa"/>
        <w:jc w:val="center"/>
        <w:tblLayout w:type="fixed"/>
        <w:tblLook w:val="04A0" w:firstRow="1" w:lastRow="0" w:firstColumn="1" w:lastColumn="0" w:noHBand="0" w:noVBand="1"/>
      </w:tblPr>
      <w:tblGrid>
        <w:gridCol w:w="3400"/>
        <w:gridCol w:w="990"/>
        <w:gridCol w:w="1275"/>
        <w:gridCol w:w="3119"/>
      </w:tblGrid>
      <w:tr w:rsidR="00850C51" w:rsidRPr="00A65D89" w:rsidTr="0035194E">
        <w:trPr>
          <w:trHeight w:val="220"/>
          <w:jc w:val="center"/>
        </w:trPr>
        <w:tc>
          <w:tcPr>
            <w:tcW w:w="3400" w:type="dxa"/>
            <w:shd w:val="clear" w:color="auto" w:fill="C6D9F1" w:themeFill="text2" w:themeFillTint="33"/>
          </w:tcPr>
          <w:p w:rsidR="00850C51" w:rsidRPr="00A65D89" w:rsidRDefault="00850C51" w:rsidP="00DD4C49">
            <w:pPr>
              <w:ind w:right="68"/>
              <w:jc w:val="center"/>
              <w:rPr>
                <w:b/>
                <w:color w:val="000000"/>
                <w:sz w:val="20"/>
              </w:rPr>
            </w:pPr>
            <w:r w:rsidRPr="00A65D89">
              <w:rPr>
                <w:b/>
                <w:color w:val="000000"/>
                <w:sz w:val="20"/>
              </w:rPr>
              <w:t>Faaliyet</w:t>
            </w:r>
          </w:p>
        </w:tc>
        <w:tc>
          <w:tcPr>
            <w:tcW w:w="990" w:type="dxa"/>
            <w:shd w:val="clear" w:color="auto" w:fill="C6D9F1" w:themeFill="text2" w:themeFillTint="33"/>
          </w:tcPr>
          <w:p w:rsidR="00850C51" w:rsidRPr="00A65D89" w:rsidRDefault="00850C51" w:rsidP="00DD4C49">
            <w:pPr>
              <w:ind w:right="-108"/>
              <w:jc w:val="center"/>
              <w:rPr>
                <w:b/>
                <w:color w:val="000000"/>
                <w:sz w:val="20"/>
                <w:szCs w:val="22"/>
              </w:rPr>
            </w:pPr>
            <w:r w:rsidRPr="00A65D89">
              <w:rPr>
                <w:b/>
                <w:color w:val="000000"/>
                <w:sz w:val="20"/>
              </w:rPr>
              <w:t>Sorumlu</w:t>
            </w:r>
          </w:p>
        </w:tc>
        <w:tc>
          <w:tcPr>
            <w:tcW w:w="1275" w:type="dxa"/>
            <w:shd w:val="clear" w:color="auto" w:fill="C6D9F1" w:themeFill="text2" w:themeFillTint="33"/>
          </w:tcPr>
          <w:p w:rsidR="00850C51" w:rsidRPr="00A65D89" w:rsidRDefault="00850C51" w:rsidP="00DD4C49">
            <w:pPr>
              <w:ind w:right="-77"/>
              <w:jc w:val="center"/>
              <w:rPr>
                <w:b/>
                <w:color w:val="000000"/>
                <w:sz w:val="20"/>
                <w:szCs w:val="22"/>
              </w:rPr>
            </w:pPr>
            <w:r w:rsidRPr="00A65D89">
              <w:rPr>
                <w:b/>
                <w:color w:val="000000"/>
                <w:sz w:val="20"/>
              </w:rPr>
              <w:t>Maliyet (TL)</w:t>
            </w:r>
          </w:p>
        </w:tc>
        <w:tc>
          <w:tcPr>
            <w:tcW w:w="3119" w:type="dxa"/>
            <w:shd w:val="clear" w:color="auto" w:fill="C6D9F1" w:themeFill="text2" w:themeFillTint="33"/>
          </w:tcPr>
          <w:p w:rsidR="00850C51" w:rsidRPr="00A65D89" w:rsidRDefault="00850C51" w:rsidP="0060345C">
            <w:pPr>
              <w:ind w:right="68"/>
              <w:jc w:val="center"/>
              <w:rPr>
                <w:b/>
                <w:color w:val="000000"/>
                <w:sz w:val="20"/>
                <w:szCs w:val="22"/>
              </w:rPr>
            </w:pPr>
            <w:r w:rsidRPr="00A65D89">
              <w:rPr>
                <w:b/>
                <w:color w:val="000000"/>
                <w:sz w:val="20"/>
              </w:rPr>
              <w:t>Çıktı Göstergesi</w:t>
            </w:r>
          </w:p>
        </w:tc>
      </w:tr>
      <w:tr w:rsidR="00850C51" w:rsidRPr="00A65D89" w:rsidTr="0035194E">
        <w:trPr>
          <w:trHeight w:val="90"/>
          <w:jc w:val="center"/>
        </w:trPr>
        <w:tc>
          <w:tcPr>
            <w:tcW w:w="3400" w:type="dxa"/>
          </w:tcPr>
          <w:p w:rsidR="00850C51" w:rsidRPr="00A65D89" w:rsidRDefault="00850C51" w:rsidP="00280594">
            <w:pPr>
              <w:ind w:left="-77" w:right="-66"/>
              <w:rPr>
                <w:color w:val="000000"/>
                <w:sz w:val="20"/>
              </w:rPr>
            </w:pPr>
            <w:r w:rsidRPr="00A65D89">
              <w:rPr>
                <w:color w:val="000000"/>
                <w:sz w:val="20"/>
              </w:rPr>
              <w:t>Kooperatif ve Birliklerin Ulusal Pazarlara Entegrasyonunun Sağlanması</w:t>
            </w:r>
          </w:p>
        </w:tc>
        <w:tc>
          <w:tcPr>
            <w:tcW w:w="990" w:type="dxa"/>
            <w:vAlign w:val="center"/>
          </w:tcPr>
          <w:p w:rsidR="00850C51" w:rsidRPr="00A65D89" w:rsidRDefault="00D95353" w:rsidP="00280594">
            <w:pPr>
              <w:ind w:left="-108" w:right="-108"/>
              <w:jc w:val="center"/>
              <w:rPr>
                <w:color w:val="000000"/>
                <w:sz w:val="20"/>
              </w:rPr>
            </w:pPr>
            <w:r w:rsidRPr="00A65D89">
              <w:rPr>
                <w:color w:val="000000"/>
                <w:sz w:val="20"/>
              </w:rPr>
              <w:t>M</w:t>
            </w:r>
            <w:r w:rsidR="00850C51" w:rsidRPr="00A65D89">
              <w:rPr>
                <w:color w:val="000000"/>
                <w:sz w:val="20"/>
              </w:rPr>
              <w:t>YDO</w:t>
            </w:r>
          </w:p>
        </w:tc>
        <w:tc>
          <w:tcPr>
            <w:tcW w:w="1275" w:type="dxa"/>
            <w:vAlign w:val="center"/>
          </w:tcPr>
          <w:p w:rsidR="00850C51" w:rsidRPr="00A65D89" w:rsidRDefault="00850C51" w:rsidP="00280594">
            <w:pPr>
              <w:ind w:right="68"/>
              <w:jc w:val="center"/>
              <w:rPr>
                <w:color w:val="000000"/>
                <w:sz w:val="20"/>
              </w:rPr>
            </w:pPr>
            <w:r w:rsidRPr="00A65D89">
              <w:rPr>
                <w:color w:val="000000"/>
                <w:sz w:val="20"/>
              </w:rPr>
              <w:t>120.000</w:t>
            </w:r>
          </w:p>
        </w:tc>
        <w:tc>
          <w:tcPr>
            <w:tcW w:w="3119" w:type="dxa"/>
            <w:vAlign w:val="center"/>
          </w:tcPr>
          <w:p w:rsidR="00850C51" w:rsidRPr="00A65D89" w:rsidRDefault="00850C51" w:rsidP="00D95353">
            <w:pPr>
              <w:ind w:right="68"/>
              <w:jc w:val="both"/>
              <w:rPr>
                <w:color w:val="000000"/>
                <w:sz w:val="20"/>
              </w:rPr>
            </w:pPr>
            <w:r w:rsidRPr="00A65D89">
              <w:rPr>
                <w:color w:val="000000"/>
                <w:sz w:val="20"/>
              </w:rPr>
              <w:t>Çal</w:t>
            </w:r>
            <w:r w:rsidR="00D95353" w:rsidRPr="00A65D89">
              <w:rPr>
                <w:color w:val="000000"/>
                <w:sz w:val="20"/>
              </w:rPr>
              <w:t>ışma Yapılan Kooperatif Sayısı</w:t>
            </w:r>
          </w:p>
        </w:tc>
      </w:tr>
    </w:tbl>
    <w:p w:rsidR="00A612C4" w:rsidRPr="00A65D89" w:rsidRDefault="00A612C4" w:rsidP="007F5B88">
      <w:pPr>
        <w:rPr>
          <w:rFonts w:ascii="Times New Roman" w:hAnsi="Times New Roman" w:cs="Times New Roman"/>
        </w:rPr>
      </w:pPr>
      <w:bookmarkStart w:id="1844" w:name="_Toc529178595"/>
      <w:bookmarkStart w:id="1845" w:name="_Toc529178850"/>
      <w:bookmarkStart w:id="1846" w:name="_Toc529179172"/>
      <w:bookmarkStart w:id="1847" w:name="_Toc529179429"/>
      <w:bookmarkStart w:id="1848" w:name="_Toc529179686"/>
      <w:bookmarkStart w:id="1849" w:name="_Toc529179942"/>
      <w:bookmarkStart w:id="1850" w:name="_Toc529178596"/>
      <w:bookmarkStart w:id="1851" w:name="_Toc529178851"/>
      <w:bookmarkStart w:id="1852" w:name="_Toc529179173"/>
      <w:bookmarkStart w:id="1853" w:name="_Toc529179430"/>
      <w:bookmarkStart w:id="1854" w:name="_Toc529179687"/>
      <w:bookmarkStart w:id="1855" w:name="_Toc529179943"/>
      <w:bookmarkStart w:id="1856" w:name="_Toc529178597"/>
      <w:bookmarkStart w:id="1857" w:name="_Toc529178852"/>
      <w:bookmarkStart w:id="1858" w:name="_Toc529179174"/>
      <w:bookmarkStart w:id="1859" w:name="_Toc529179431"/>
      <w:bookmarkStart w:id="1860" w:name="_Toc529179688"/>
      <w:bookmarkStart w:id="1861" w:name="_Toc529179944"/>
      <w:bookmarkStart w:id="1862" w:name="_Toc529178598"/>
      <w:bookmarkStart w:id="1863" w:name="_Toc529178853"/>
      <w:bookmarkStart w:id="1864" w:name="_Toc529179175"/>
      <w:bookmarkStart w:id="1865" w:name="_Toc529179432"/>
      <w:bookmarkStart w:id="1866" w:name="_Toc529179689"/>
      <w:bookmarkStart w:id="1867" w:name="_Toc529179945"/>
      <w:bookmarkStart w:id="1868" w:name="_Toc525218902"/>
      <w:bookmarkStart w:id="1869" w:name="_Toc525908138"/>
      <w:bookmarkStart w:id="1870" w:name="_Toc525914365"/>
      <w:bookmarkStart w:id="1871" w:name="_Toc526165054"/>
      <w:bookmarkStart w:id="1872" w:name="_Toc526238461"/>
      <w:bookmarkStart w:id="1873" w:name="_Toc526239736"/>
      <w:bookmarkStart w:id="1874" w:name="_Toc526779360"/>
      <w:bookmarkStart w:id="1875" w:name="_Toc527012475"/>
      <w:bookmarkStart w:id="1876" w:name="_Toc528142607"/>
      <w:bookmarkStart w:id="1877" w:name="_Toc528151817"/>
      <w:bookmarkStart w:id="1878" w:name="_Toc528152077"/>
      <w:bookmarkStart w:id="1879" w:name="_Toc528152306"/>
      <w:bookmarkStart w:id="1880" w:name="_Toc529178615"/>
      <w:bookmarkStart w:id="1881" w:name="_Toc529178870"/>
      <w:bookmarkStart w:id="1882" w:name="_Toc529179192"/>
      <w:bookmarkStart w:id="1883" w:name="_Toc529179449"/>
      <w:bookmarkStart w:id="1884" w:name="_Toc529179706"/>
      <w:bookmarkStart w:id="1885" w:name="_Toc529179962"/>
      <w:bookmarkStart w:id="1886" w:name="_Toc529178616"/>
      <w:bookmarkStart w:id="1887" w:name="_Toc529178871"/>
      <w:bookmarkStart w:id="1888" w:name="_Toc529179193"/>
      <w:bookmarkStart w:id="1889" w:name="_Toc529179450"/>
      <w:bookmarkStart w:id="1890" w:name="_Toc529179707"/>
      <w:bookmarkStart w:id="1891" w:name="_Toc529179963"/>
      <w:bookmarkStart w:id="1892" w:name="_Toc529178617"/>
      <w:bookmarkStart w:id="1893" w:name="_Toc529178872"/>
      <w:bookmarkStart w:id="1894" w:name="_Toc529179194"/>
      <w:bookmarkStart w:id="1895" w:name="_Toc529179451"/>
      <w:bookmarkStart w:id="1896" w:name="_Toc529179708"/>
      <w:bookmarkStart w:id="1897" w:name="_Toc529179964"/>
      <w:bookmarkStart w:id="1898" w:name="_Toc529178618"/>
      <w:bookmarkStart w:id="1899" w:name="_Toc529178873"/>
      <w:bookmarkStart w:id="1900" w:name="_Toc529179195"/>
      <w:bookmarkStart w:id="1901" w:name="_Toc529179452"/>
      <w:bookmarkStart w:id="1902" w:name="_Toc529179709"/>
      <w:bookmarkStart w:id="1903" w:name="_Toc529179965"/>
      <w:bookmarkStart w:id="1904" w:name="_Toc497986344"/>
      <w:bookmarkStart w:id="1905" w:name="_Toc497987458"/>
      <w:bookmarkStart w:id="1906" w:name="_Toc497991763"/>
      <w:bookmarkStart w:id="1907" w:name="_Toc529179966"/>
      <w:bookmarkStart w:id="1908" w:name="_Toc18500670"/>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p>
    <w:p w:rsidR="002773EE" w:rsidRPr="00341B69" w:rsidRDefault="002773EE" w:rsidP="002773EE">
      <w:pPr>
        <w:spacing w:after="160" w:line="360" w:lineRule="auto"/>
        <w:contextualSpacing/>
        <w:outlineLvl w:val="0"/>
        <w:rPr>
          <w:rFonts w:ascii="Times New Roman" w:hAnsi="Times New Roman" w:cs="Times New Roman"/>
          <w:b/>
          <w:sz w:val="24"/>
        </w:rPr>
      </w:pPr>
      <w:bookmarkStart w:id="1909" w:name="_Toc131508774"/>
      <w:r w:rsidRPr="00341B69">
        <w:rPr>
          <w:rFonts w:ascii="Times New Roman" w:hAnsi="Times New Roman" w:cs="Times New Roman"/>
          <w:b/>
          <w:sz w:val="24"/>
        </w:rPr>
        <w:t>2.2.4.</w:t>
      </w:r>
      <w:r w:rsidR="005E6093" w:rsidRPr="00341B69">
        <w:rPr>
          <w:rFonts w:ascii="Times New Roman" w:hAnsi="Times New Roman" w:cs="Times New Roman"/>
          <w:b/>
          <w:sz w:val="24"/>
        </w:rPr>
        <w:t>3</w:t>
      </w:r>
      <w:r w:rsidRPr="00341B69">
        <w:rPr>
          <w:rFonts w:ascii="Times New Roman" w:hAnsi="Times New Roman" w:cs="Times New Roman"/>
          <w:b/>
          <w:sz w:val="24"/>
        </w:rPr>
        <w:t>. Ajans Destekleri</w:t>
      </w:r>
      <w:bookmarkEnd w:id="1904"/>
      <w:bookmarkEnd w:id="1905"/>
      <w:bookmarkEnd w:id="1906"/>
      <w:bookmarkEnd w:id="1907"/>
      <w:bookmarkEnd w:id="1908"/>
      <w:bookmarkEnd w:id="1909"/>
    </w:p>
    <w:p w:rsidR="00EA3B0D" w:rsidRPr="00341B69" w:rsidRDefault="002773EE" w:rsidP="00AB2919">
      <w:pPr>
        <w:spacing w:after="160" w:line="360" w:lineRule="auto"/>
        <w:contextualSpacing/>
        <w:outlineLvl w:val="0"/>
        <w:rPr>
          <w:rFonts w:ascii="Times New Roman" w:hAnsi="Times New Roman" w:cs="Times New Roman"/>
          <w:b/>
          <w:sz w:val="24"/>
        </w:rPr>
      </w:pPr>
      <w:bookmarkStart w:id="1910" w:name="_Toc131508775"/>
      <w:r w:rsidRPr="00341B69">
        <w:rPr>
          <w:rFonts w:ascii="Times New Roman" w:hAnsi="Times New Roman" w:cs="Times New Roman"/>
          <w:b/>
          <w:sz w:val="24"/>
        </w:rPr>
        <w:t>2.2.4.</w:t>
      </w:r>
      <w:r w:rsidR="005E6093" w:rsidRPr="00341B69">
        <w:rPr>
          <w:rFonts w:ascii="Times New Roman" w:hAnsi="Times New Roman" w:cs="Times New Roman"/>
          <w:b/>
          <w:sz w:val="24"/>
        </w:rPr>
        <w:t>3</w:t>
      </w:r>
      <w:r w:rsidRPr="00341B69">
        <w:rPr>
          <w:rFonts w:ascii="Times New Roman" w:hAnsi="Times New Roman" w:cs="Times New Roman"/>
          <w:b/>
          <w:sz w:val="24"/>
        </w:rPr>
        <w:t>.1. Proje Teklif Çağrısı</w:t>
      </w:r>
      <w:bookmarkStart w:id="1911" w:name="_Toc528749344"/>
      <w:bookmarkStart w:id="1912" w:name="_Toc497991767"/>
      <w:bookmarkEnd w:id="1910"/>
      <w:bookmarkEnd w:id="1911"/>
    </w:p>
    <w:p w:rsidR="00081B1B" w:rsidRPr="00341B69" w:rsidRDefault="00081B1B" w:rsidP="002F24C8">
      <w:pPr>
        <w:pStyle w:val="Balk2"/>
        <w:numPr>
          <w:ilvl w:val="5"/>
          <w:numId w:val="17"/>
        </w:numPr>
        <w:ind w:left="1134" w:hanging="1134"/>
        <w:rPr>
          <w:rFonts w:ascii="Times New Roman" w:hAnsi="Times New Roman" w:cs="Times New Roman"/>
          <w:sz w:val="24"/>
        </w:rPr>
      </w:pPr>
      <w:bookmarkStart w:id="1913" w:name="_Toc113631070"/>
      <w:bookmarkStart w:id="1914" w:name="_Toc131508776"/>
      <w:r w:rsidRPr="00341B69">
        <w:rPr>
          <w:rFonts w:ascii="Times New Roman" w:hAnsi="Times New Roman" w:cs="Times New Roman"/>
          <w:sz w:val="24"/>
        </w:rPr>
        <w:t>2020 Yılı Kooperatif ve Birliklerin Güçlendirilmesi Ma</w:t>
      </w:r>
      <w:r w:rsidR="00A612C4">
        <w:rPr>
          <w:rFonts w:ascii="Times New Roman" w:hAnsi="Times New Roman" w:cs="Times New Roman"/>
          <w:sz w:val="24"/>
        </w:rPr>
        <w:t>li Destek Program</w:t>
      </w:r>
      <w:r w:rsidRPr="00341B69">
        <w:rPr>
          <w:rFonts w:ascii="Times New Roman" w:hAnsi="Times New Roman" w:cs="Times New Roman"/>
          <w:sz w:val="24"/>
        </w:rPr>
        <w:t>ı</w:t>
      </w:r>
      <w:bookmarkEnd w:id="1913"/>
      <w:bookmarkEnd w:id="1914"/>
    </w:p>
    <w:p w:rsidR="00081B1B" w:rsidRPr="00341B69" w:rsidRDefault="00081B1B" w:rsidP="00081B1B">
      <w:pPr>
        <w:spacing w:before="120" w:after="0" w:line="360" w:lineRule="auto"/>
        <w:ind w:right="68"/>
        <w:jc w:val="both"/>
        <w:rPr>
          <w:rFonts w:ascii="Times New Roman" w:hAnsi="Times New Roman" w:cs="Times New Roman"/>
          <w:color w:val="000000"/>
          <w:sz w:val="24"/>
        </w:rPr>
      </w:pPr>
      <w:r w:rsidRPr="00341B69">
        <w:rPr>
          <w:rFonts w:ascii="Times New Roman" w:hAnsi="Times New Roman" w:cs="Times New Roman"/>
          <w:color w:val="000000"/>
          <w:sz w:val="24"/>
        </w:rPr>
        <w:t xml:space="preserve">2020 yılı Kooperatif ve Birliklerin Güçlendirilmesi Mali Destek Programı kapsamında 2023 yılı içerisinde </w:t>
      </w:r>
      <w:r w:rsidR="00113866" w:rsidRPr="00341B69">
        <w:rPr>
          <w:rFonts w:ascii="Times New Roman" w:hAnsi="Times New Roman" w:cs="Times New Roman"/>
          <w:color w:val="000000"/>
          <w:sz w:val="24"/>
        </w:rPr>
        <w:t>1.030</w:t>
      </w:r>
      <w:r w:rsidRPr="00341B69">
        <w:rPr>
          <w:rFonts w:ascii="Times New Roman" w:hAnsi="Times New Roman" w:cs="Times New Roman"/>
          <w:color w:val="000000"/>
          <w:sz w:val="24"/>
        </w:rPr>
        <w:t xml:space="preserve">.000 TL proje ödemesi yapılması, </w:t>
      </w:r>
      <w:r w:rsidR="00113866" w:rsidRPr="00341B69">
        <w:rPr>
          <w:rFonts w:ascii="Times New Roman" w:hAnsi="Times New Roman" w:cs="Times New Roman"/>
          <w:color w:val="000000"/>
          <w:sz w:val="24"/>
        </w:rPr>
        <w:t>886</w:t>
      </w:r>
      <w:r w:rsidRPr="00341B69">
        <w:rPr>
          <w:rFonts w:ascii="Times New Roman" w:hAnsi="Times New Roman" w:cs="Times New Roman"/>
          <w:color w:val="000000"/>
          <w:sz w:val="24"/>
        </w:rPr>
        <w:t>.000 TL tutarında ön ödemenin giderleşmesi öngörülmektedir.</w:t>
      </w:r>
    </w:p>
    <w:p w:rsidR="00081B1B" w:rsidRPr="00A65D89" w:rsidRDefault="00081B1B" w:rsidP="00081B1B">
      <w:pPr>
        <w:spacing w:before="120" w:after="0" w:line="360" w:lineRule="auto"/>
        <w:ind w:right="68"/>
        <w:jc w:val="both"/>
        <w:rPr>
          <w:rFonts w:ascii="Times New Roman" w:hAnsi="Times New Roman" w:cs="Times New Roman"/>
          <w:color w:val="000000"/>
        </w:rPr>
      </w:pPr>
      <w:r w:rsidRPr="00A65D89">
        <w:rPr>
          <w:rFonts w:ascii="Times New Roman" w:hAnsi="Times New Roman" w:cs="Times New Roman"/>
          <w:color w:val="000000"/>
        </w:rPr>
        <w:t xml:space="preserve">  </w:t>
      </w:r>
    </w:p>
    <w:p w:rsidR="00081B1B" w:rsidRPr="00A65D89" w:rsidRDefault="00E40C23" w:rsidP="00E40C23">
      <w:pPr>
        <w:spacing w:after="0" w:line="240" w:lineRule="auto"/>
        <w:jc w:val="center"/>
        <w:rPr>
          <w:rFonts w:ascii="Times New Roman" w:eastAsiaTheme="majorEastAsia" w:hAnsi="Times New Roman" w:cs="Times New Roman"/>
          <w:b/>
          <w:sz w:val="20"/>
        </w:rPr>
      </w:pPr>
      <w:bookmarkStart w:id="1915" w:name="_Toc113631150"/>
      <w:bookmarkStart w:id="1916" w:name="_Toc131508851"/>
      <w:r w:rsidRPr="00A65D89">
        <w:rPr>
          <w:rFonts w:ascii="Times New Roman" w:eastAsiaTheme="majorEastAsia" w:hAnsi="Times New Roman" w:cs="Times New Roman"/>
          <w:b/>
          <w:sz w:val="20"/>
        </w:rPr>
        <w:t xml:space="preserve">Tablo </w:t>
      </w:r>
      <w:r w:rsidRPr="00A65D89">
        <w:rPr>
          <w:rFonts w:ascii="Times New Roman" w:eastAsiaTheme="majorEastAsia" w:hAnsi="Times New Roman" w:cs="Times New Roman"/>
          <w:b/>
          <w:sz w:val="20"/>
        </w:rPr>
        <w:fldChar w:fldCharType="begin"/>
      </w:r>
      <w:r w:rsidRPr="00A65D89">
        <w:rPr>
          <w:rFonts w:ascii="Times New Roman" w:eastAsiaTheme="majorEastAsia" w:hAnsi="Times New Roman" w:cs="Times New Roman"/>
          <w:b/>
          <w:sz w:val="20"/>
        </w:rPr>
        <w:instrText xml:space="preserve"> SEQ Tablo \* ARABIC </w:instrText>
      </w:r>
      <w:r w:rsidRPr="00A65D89">
        <w:rPr>
          <w:rFonts w:ascii="Times New Roman" w:eastAsiaTheme="majorEastAsia" w:hAnsi="Times New Roman" w:cs="Times New Roman"/>
          <w:b/>
          <w:sz w:val="20"/>
        </w:rPr>
        <w:fldChar w:fldCharType="separate"/>
      </w:r>
      <w:r w:rsidR="006B13AE">
        <w:rPr>
          <w:rFonts w:ascii="Times New Roman" w:eastAsiaTheme="majorEastAsia" w:hAnsi="Times New Roman" w:cs="Times New Roman"/>
          <w:b/>
          <w:noProof/>
          <w:sz w:val="20"/>
        </w:rPr>
        <w:t>17</w:t>
      </w:r>
      <w:r w:rsidRPr="00A65D89">
        <w:rPr>
          <w:rFonts w:ascii="Times New Roman" w:eastAsiaTheme="majorEastAsia" w:hAnsi="Times New Roman" w:cs="Times New Roman"/>
          <w:b/>
          <w:sz w:val="20"/>
        </w:rPr>
        <w:fldChar w:fldCharType="end"/>
      </w:r>
      <w:r w:rsidR="00081B1B" w:rsidRPr="00A65D89">
        <w:rPr>
          <w:rFonts w:ascii="Times New Roman" w:eastAsiaTheme="majorEastAsia" w:hAnsi="Times New Roman" w:cs="Times New Roman"/>
          <w:b/>
          <w:sz w:val="20"/>
        </w:rPr>
        <w:t>: 2020 Yılı Kooperatif ve Birliklerin Güçlendirilmesi Mali Destek Programları</w:t>
      </w:r>
      <w:bookmarkEnd w:id="1915"/>
      <w:bookmarkEnd w:id="1916"/>
    </w:p>
    <w:tbl>
      <w:tblPr>
        <w:tblStyle w:val="TabloKlavuzu2"/>
        <w:tblW w:w="0" w:type="auto"/>
        <w:jc w:val="center"/>
        <w:tblLayout w:type="fixed"/>
        <w:tblLook w:val="04A0" w:firstRow="1" w:lastRow="0" w:firstColumn="1" w:lastColumn="0" w:noHBand="0" w:noVBand="1"/>
      </w:tblPr>
      <w:tblGrid>
        <w:gridCol w:w="6941"/>
        <w:gridCol w:w="851"/>
        <w:gridCol w:w="1233"/>
      </w:tblGrid>
      <w:tr w:rsidR="00081B1B" w:rsidRPr="00A65D89" w:rsidTr="008F3AB2">
        <w:trPr>
          <w:trHeight w:val="70"/>
          <w:jc w:val="center"/>
        </w:trPr>
        <w:tc>
          <w:tcPr>
            <w:tcW w:w="6941" w:type="dxa"/>
            <w:shd w:val="clear" w:color="auto" w:fill="C6D9F1" w:themeFill="text2" w:themeFillTint="33"/>
            <w:vAlign w:val="center"/>
          </w:tcPr>
          <w:p w:rsidR="00081B1B" w:rsidRPr="00A65D89" w:rsidRDefault="00081B1B" w:rsidP="008F3AB2">
            <w:pPr>
              <w:ind w:right="68"/>
              <w:jc w:val="center"/>
              <w:rPr>
                <w:b/>
                <w:color w:val="000000"/>
                <w:sz w:val="20"/>
                <w:szCs w:val="22"/>
              </w:rPr>
            </w:pPr>
            <w:r w:rsidRPr="00A65D89">
              <w:rPr>
                <w:b/>
                <w:color w:val="000000"/>
                <w:sz w:val="20"/>
              </w:rPr>
              <w:t>Proje/Faaliyet</w:t>
            </w:r>
          </w:p>
        </w:tc>
        <w:tc>
          <w:tcPr>
            <w:tcW w:w="851" w:type="dxa"/>
            <w:shd w:val="clear" w:color="auto" w:fill="C6D9F1" w:themeFill="text2" w:themeFillTint="33"/>
            <w:vAlign w:val="center"/>
          </w:tcPr>
          <w:p w:rsidR="00081B1B" w:rsidRPr="00A65D89" w:rsidRDefault="00081B1B" w:rsidP="008F3AB2">
            <w:pPr>
              <w:ind w:left="-105" w:right="-108"/>
              <w:jc w:val="center"/>
              <w:rPr>
                <w:b/>
                <w:color w:val="000000"/>
                <w:sz w:val="20"/>
                <w:szCs w:val="22"/>
              </w:rPr>
            </w:pPr>
            <w:r w:rsidRPr="00A65D89">
              <w:rPr>
                <w:b/>
                <w:color w:val="000000"/>
                <w:sz w:val="20"/>
              </w:rPr>
              <w:t>Sorumlu</w:t>
            </w:r>
          </w:p>
        </w:tc>
        <w:tc>
          <w:tcPr>
            <w:tcW w:w="1233" w:type="dxa"/>
            <w:shd w:val="clear" w:color="auto" w:fill="C6D9F1" w:themeFill="text2" w:themeFillTint="33"/>
            <w:vAlign w:val="center"/>
          </w:tcPr>
          <w:p w:rsidR="00081B1B" w:rsidRPr="00A65D89" w:rsidRDefault="00081B1B" w:rsidP="008F3AB2">
            <w:pPr>
              <w:ind w:right="-8"/>
              <w:jc w:val="center"/>
              <w:rPr>
                <w:b/>
                <w:color w:val="000000"/>
                <w:sz w:val="20"/>
                <w:szCs w:val="22"/>
              </w:rPr>
            </w:pPr>
            <w:r w:rsidRPr="00A65D89">
              <w:rPr>
                <w:b/>
                <w:color w:val="000000"/>
                <w:sz w:val="20"/>
              </w:rPr>
              <w:t>Maliyet (TL)</w:t>
            </w:r>
          </w:p>
        </w:tc>
      </w:tr>
      <w:tr w:rsidR="00081B1B" w:rsidRPr="00A65D89" w:rsidTr="008F3AB2">
        <w:trPr>
          <w:trHeight w:val="479"/>
          <w:jc w:val="center"/>
        </w:trPr>
        <w:tc>
          <w:tcPr>
            <w:tcW w:w="6941" w:type="dxa"/>
            <w:vAlign w:val="center"/>
          </w:tcPr>
          <w:p w:rsidR="00081B1B" w:rsidRPr="00A65D89" w:rsidRDefault="00081B1B" w:rsidP="008F3AB2">
            <w:pPr>
              <w:ind w:right="-106"/>
              <w:rPr>
                <w:sz w:val="20"/>
                <w:szCs w:val="22"/>
              </w:rPr>
            </w:pPr>
            <w:r w:rsidRPr="00A65D89">
              <w:rPr>
                <w:color w:val="000000"/>
                <w:sz w:val="20"/>
              </w:rPr>
              <w:t>2020 Yılı Kooperatif ve Birliklerin Güçlendirilmesi Mali Destek Programı Proje Destek Ödemelerinin Gerçekleştirilmesi</w:t>
            </w:r>
          </w:p>
        </w:tc>
        <w:tc>
          <w:tcPr>
            <w:tcW w:w="851" w:type="dxa"/>
            <w:vAlign w:val="center"/>
          </w:tcPr>
          <w:p w:rsidR="00081B1B" w:rsidRPr="00A65D89" w:rsidRDefault="00081B1B" w:rsidP="008F3AB2">
            <w:pPr>
              <w:autoSpaceDE w:val="0"/>
              <w:autoSpaceDN w:val="0"/>
              <w:adjustRightInd w:val="0"/>
              <w:jc w:val="center"/>
              <w:rPr>
                <w:color w:val="000000"/>
                <w:sz w:val="20"/>
                <w:szCs w:val="22"/>
              </w:rPr>
            </w:pPr>
            <w:r w:rsidRPr="00A65D89">
              <w:rPr>
                <w:color w:val="000000"/>
                <w:sz w:val="20"/>
              </w:rPr>
              <w:t>İDB</w:t>
            </w:r>
          </w:p>
        </w:tc>
        <w:tc>
          <w:tcPr>
            <w:tcW w:w="1233" w:type="dxa"/>
            <w:vAlign w:val="center"/>
          </w:tcPr>
          <w:p w:rsidR="00081B1B" w:rsidRPr="00A65D89" w:rsidRDefault="00113866" w:rsidP="008F3AB2">
            <w:pPr>
              <w:ind w:right="-149"/>
              <w:jc w:val="center"/>
              <w:rPr>
                <w:color w:val="000000"/>
                <w:sz w:val="20"/>
                <w:szCs w:val="22"/>
              </w:rPr>
            </w:pPr>
            <w:r w:rsidRPr="00A65D89">
              <w:rPr>
                <w:color w:val="000000"/>
                <w:sz w:val="20"/>
              </w:rPr>
              <w:t>1.03</w:t>
            </w:r>
            <w:r w:rsidR="00081B1B" w:rsidRPr="00A65D89">
              <w:rPr>
                <w:color w:val="000000"/>
                <w:sz w:val="20"/>
              </w:rPr>
              <w:t>0.000</w:t>
            </w:r>
          </w:p>
        </w:tc>
      </w:tr>
      <w:tr w:rsidR="00081B1B" w:rsidRPr="00A65D89" w:rsidTr="008F3AB2">
        <w:trPr>
          <w:trHeight w:val="479"/>
          <w:jc w:val="center"/>
        </w:trPr>
        <w:tc>
          <w:tcPr>
            <w:tcW w:w="6941" w:type="dxa"/>
            <w:vAlign w:val="center"/>
          </w:tcPr>
          <w:p w:rsidR="00081B1B" w:rsidRPr="00A65D89" w:rsidRDefault="00081B1B" w:rsidP="008F3AB2">
            <w:pPr>
              <w:ind w:right="-106"/>
              <w:rPr>
                <w:color w:val="000000"/>
                <w:sz w:val="20"/>
              </w:rPr>
            </w:pPr>
            <w:r w:rsidRPr="00A65D89">
              <w:rPr>
                <w:color w:val="000000"/>
                <w:sz w:val="20"/>
              </w:rPr>
              <w:t>2020 Yılı Kooperatif ve Birliklerin Güçlendirilmesi Mali Destek Programı Ön Ödemelerin Giderleştirilmesi</w:t>
            </w:r>
          </w:p>
        </w:tc>
        <w:tc>
          <w:tcPr>
            <w:tcW w:w="851" w:type="dxa"/>
            <w:vAlign w:val="center"/>
          </w:tcPr>
          <w:p w:rsidR="00081B1B" w:rsidRPr="00A65D89" w:rsidRDefault="00081B1B" w:rsidP="008F3AB2">
            <w:pPr>
              <w:autoSpaceDE w:val="0"/>
              <w:autoSpaceDN w:val="0"/>
              <w:adjustRightInd w:val="0"/>
              <w:jc w:val="center"/>
              <w:rPr>
                <w:color w:val="000000"/>
                <w:sz w:val="20"/>
              </w:rPr>
            </w:pPr>
            <w:r w:rsidRPr="00A65D89">
              <w:rPr>
                <w:color w:val="000000"/>
                <w:sz w:val="20"/>
              </w:rPr>
              <w:t>İDB</w:t>
            </w:r>
          </w:p>
        </w:tc>
        <w:tc>
          <w:tcPr>
            <w:tcW w:w="1233" w:type="dxa"/>
            <w:vAlign w:val="center"/>
          </w:tcPr>
          <w:p w:rsidR="00081B1B" w:rsidRPr="00A65D89" w:rsidRDefault="00113866" w:rsidP="008F3AB2">
            <w:pPr>
              <w:ind w:right="-149"/>
              <w:jc w:val="center"/>
              <w:rPr>
                <w:color w:val="000000"/>
                <w:sz w:val="20"/>
              </w:rPr>
            </w:pPr>
            <w:r w:rsidRPr="00A65D89">
              <w:rPr>
                <w:color w:val="000000"/>
                <w:sz w:val="20"/>
              </w:rPr>
              <w:t>886</w:t>
            </w:r>
            <w:r w:rsidR="00081B1B" w:rsidRPr="00A65D89">
              <w:rPr>
                <w:color w:val="000000"/>
                <w:sz w:val="20"/>
              </w:rPr>
              <w:t>.000</w:t>
            </w:r>
          </w:p>
        </w:tc>
      </w:tr>
    </w:tbl>
    <w:p w:rsidR="00BC2333" w:rsidRPr="00A65D89" w:rsidRDefault="00BC2333" w:rsidP="00BC2333">
      <w:pPr>
        <w:rPr>
          <w:rFonts w:ascii="Times New Roman" w:hAnsi="Times New Roman" w:cs="Times New Roman"/>
        </w:rPr>
      </w:pPr>
    </w:p>
    <w:p w:rsidR="00EA3B0D" w:rsidRPr="00341B69" w:rsidRDefault="00EA3B0D" w:rsidP="002F24C8">
      <w:pPr>
        <w:pStyle w:val="Balk2"/>
        <w:numPr>
          <w:ilvl w:val="5"/>
          <w:numId w:val="17"/>
        </w:numPr>
        <w:ind w:left="1134" w:hanging="1134"/>
        <w:rPr>
          <w:rFonts w:ascii="Times New Roman" w:hAnsi="Times New Roman" w:cs="Times New Roman"/>
          <w:sz w:val="24"/>
        </w:rPr>
      </w:pPr>
      <w:bookmarkStart w:id="1917" w:name="_Toc131508777"/>
      <w:r w:rsidRPr="00341B69">
        <w:rPr>
          <w:rFonts w:ascii="Times New Roman" w:hAnsi="Times New Roman" w:cs="Times New Roman"/>
          <w:sz w:val="24"/>
        </w:rPr>
        <w:t>202</w:t>
      </w:r>
      <w:r w:rsidR="001F3CDA" w:rsidRPr="00341B69">
        <w:rPr>
          <w:rFonts w:ascii="Times New Roman" w:hAnsi="Times New Roman" w:cs="Times New Roman"/>
          <w:sz w:val="24"/>
        </w:rPr>
        <w:t>3</w:t>
      </w:r>
      <w:r w:rsidRPr="00341B69">
        <w:rPr>
          <w:rFonts w:ascii="Times New Roman" w:hAnsi="Times New Roman" w:cs="Times New Roman"/>
          <w:sz w:val="24"/>
        </w:rPr>
        <w:t xml:space="preserve"> </w:t>
      </w:r>
      <w:r w:rsidR="002B0D31" w:rsidRPr="00341B69">
        <w:rPr>
          <w:rFonts w:ascii="Times New Roman" w:hAnsi="Times New Roman" w:cs="Times New Roman"/>
          <w:sz w:val="24"/>
        </w:rPr>
        <w:t xml:space="preserve">Yılı </w:t>
      </w:r>
      <w:r w:rsidRPr="00341B69">
        <w:rPr>
          <w:rFonts w:ascii="Times New Roman" w:hAnsi="Times New Roman" w:cs="Times New Roman"/>
          <w:sz w:val="24"/>
        </w:rPr>
        <w:t>Kooperatif ve Birliklerin Güçlendirilmesi Mali Destek Program</w:t>
      </w:r>
      <w:r w:rsidR="003D6D63" w:rsidRPr="00341B69">
        <w:rPr>
          <w:rFonts w:ascii="Times New Roman" w:hAnsi="Times New Roman" w:cs="Times New Roman"/>
          <w:sz w:val="24"/>
        </w:rPr>
        <w:t>ı</w:t>
      </w:r>
      <w:bookmarkEnd w:id="1917"/>
      <w:r w:rsidR="003D6D63" w:rsidRPr="00341B69">
        <w:rPr>
          <w:rFonts w:ascii="Times New Roman" w:hAnsi="Times New Roman" w:cs="Times New Roman"/>
          <w:sz w:val="24"/>
        </w:rPr>
        <w:t xml:space="preserve"> </w:t>
      </w:r>
    </w:p>
    <w:p w:rsidR="00BC2333" w:rsidRPr="00341B69" w:rsidRDefault="00EA3B0D" w:rsidP="00EA3B0D">
      <w:pPr>
        <w:spacing w:before="120" w:after="0" w:line="360" w:lineRule="auto"/>
        <w:ind w:right="68"/>
        <w:jc w:val="both"/>
        <w:rPr>
          <w:rFonts w:ascii="Times New Roman" w:hAnsi="Times New Roman" w:cs="Times New Roman"/>
          <w:color w:val="000000"/>
          <w:sz w:val="24"/>
        </w:rPr>
      </w:pPr>
      <w:r w:rsidRPr="00341B69">
        <w:rPr>
          <w:rFonts w:ascii="Times New Roman" w:hAnsi="Times New Roman" w:cs="Times New Roman"/>
          <w:color w:val="000000"/>
          <w:sz w:val="24"/>
        </w:rPr>
        <w:t>202</w:t>
      </w:r>
      <w:r w:rsidR="001F3CDA" w:rsidRPr="00341B69">
        <w:rPr>
          <w:rFonts w:ascii="Times New Roman" w:hAnsi="Times New Roman" w:cs="Times New Roman"/>
          <w:color w:val="000000"/>
          <w:sz w:val="24"/>
        </w:rPr>
        <w:t>3</w:t>
      </w:r>
      <w:r w:rsidRPr="00341B69">
        <w:rPr>
          <w:rFonts w:ascii="Times New Roman" w:hAnsi="Times New Roman" w:cs="Times New Roman"/>
          <w:color w:val="000000"/>
          <w:sz w:val="24"/>
        </w:rPr>
        <w:t xml:space="preserve"> yılı Kooperatif ve Birliklerin Güçlendirilmesi Mali Deste</w:t>
      </w:r>
      <w:r w:rsidR="00667991" w:rsidRPr="00341B69">
        <w:rPr>
          <w:rFonts w:ascii="Times New Roman" w:hAnsi="Times New Roman" w:cs="Times New Roman"/>
          <w:color w:val="000000"/>
          <w:sz w:val="24"/>
        </w:rPr>
        <w:t xml:space="preserve">k Programının </w:t>
      </w:r>
      <w:r w:rsidR="00CC5666" w:rsidRPr="00341B69">
        <w:rPr>
          <w:rFonts w:ascii="Times New Roman" w:hAnsi="Times New Roman" w:cs="Times New Roman"/>
          <w:color w:val="000000"/>
          <w:sz w:val="24"/>
        </w:rPr>
        <w:t>202</w:t>
      </w:r>
      <w:r w:rsidR="00A7509E" w:rsidRPr="00341B69">
        <w:rPr>
          <w:rFonts w:ascii="Times New Roman" w:hAnsi="Times New Roman" w:cs="Times New Roman"/>
          <w:color w:val="000000"/>
          <w:sz w:val="24"/>
        </w:rPr>
        <w:t>3</w:t>
      </w:r>
      <w:r w:rsidR="00CC5666" w:rsidRPr="00341B69">
        <w:rPr>
          <w:rFonts w:ascii="Times New Roman" w:hAnsi="Times New Roman" w:cs="Times New Roman"/>
          <w:color w:val="000000"/>
          <w:sz w:val="24"/>
        </w:rPr>
        <w:t xml:space="preserve"> yılının </w:t>
      </w:r>
      <w:r w:rsidR="008570B1" w:rsidRPr="00341B69">
        <w:rPr>
          <w:rFonts w:ascii="Times New Roman" w:hAnsi="Times New Roman" w:cs="Times New Roman"/>
          <w:color w:val="000000"/>
          <w:sz w:val="24"/>
        </w:rPr>
        <w:t>ilk</w:t>
      </w:r>
      <w:r w:rsidR="00CC5666" w:rsidRPr="00341B69">
        <w:rPr>
          <w:rFonts w:ascii="Times New Roman" w:hAnsi="Times New Roman" w:cs="Times New Roman"/>
          <w:color w:val="000000"/>
          <w:sz w:val="24"/>
        </w:rPr>
        <w:t xml:space="preserve"> yarısında </w:t>
      </w:r>
      <w:r w:rsidR="00903638" w:rsidRPr="00341B69">
        <w:rPr>
          <w:rFonts w:ascii="Times New Roman" w:hAnsi="Times New Roman" w:cs="Times New Roman"/>
          <w:color w:val="000000"/>
          <w:sz w:val="24"/>
        </w:rPr>
        <w:t xml:space="preserve">ilan edilmesi öngörülmektedir. </w:t>
      </w:r>
      <w:r w:rsidRPr="00341B69">
        <w:rPr>
          <w:rFonts w:ascii="Times New Roman" w:hAnsi="Times New Roman" w:cs="Times New Roman"/>
          <w:color w:val="000000"/>
          <w:sz w:val="24"/>
        </w:rPr>
        <w:t xml:space="preserve">Programın amacı, üretim odaklı kooperatif ve birliklerin rekabetçi bir yapıya kavuşturularak bölge ekonomisine olan katkılarının arttırılmasıdır. </w:t>
      </w:r>
      <w:r w:rsidR="00A612C4">
        <w:rPr>
          <w:rFonts w:ascii="Times New Roman" w:hAnsi="Times New Roman" w:cs="Times New Roman"/>
          <w:color w:val="000000"/>
          <w:sz w:val="24"/>
        </w:rPr>
        <w:t xml:space="preserve">10.000.000 TL bütçeli programın </w:t>
      </w:r>
      <w:r w:rsidR="00667991" w:rsidRPr="00341B69">
        <w:rPr>
          <w:rFonts w:ascii="Times New Roman" w:hAnsi="Times New Roman" w:cs="Times New Roman"/>
          <w:color w:val="000000"/>
          <w:sz w:val="24"/>
        </w:rPr>
        <w:t>öncelikleri aşağıdaki gibidir:</w:t>
      </w:r>
    </w:p>
    <w:p w:rsidR="00EA3B0D" w:rsidRPr="00341B69" w:rsidRDefault="00A612C4" w:rsidP="00C4043A">
      <w:pPr>
        <w:pStyle w:val="ListeParagraf"/>
        <w:numPr>
          <w:ilvl w:val="0"/>
          <w:numId w:val="14"/>
        </w:numPr>
        <w:spacing w:before="120" w:after="0"/>
        <w:ind w:left="709" w:right="68"/>
        <w:jc w:val="both"/>
        <w:rPr>
          <w:rFonts w:ascii="Times New Roman" w:hAnsi="Times New Roman" w:cs="Times New Roman"/>
          <w:color w:val="000000"/>
          <w:sz w:val="24"/>
        </w:rPr>
      </w:pPr>
      <w:r>
        <w:rPr>
          <w:rFonts w:ascii="Times New Roman" w:hAnsi="Times New Roman" w:cs="Times New Roman"/>
          <w:color w:val="000000"/>
          <w:sz w:val="24"/>
        </w:rPr>
        <w:t>Tarımsal Alan Yönetiminde Akıllı Uygulamaların Yaygınlaştırılması</w:t>
      </w:r>
    </w:p>
    <w:p w:rsidR="00EA3B0D" w:rsidRPr="00341B69" w:rsidRDefault="00A612C4" w:rsidP="00C4043A">
      <w:pPr>
        <w:pStyle w:val="ListeParagraf"/>
        <w:numPr>
          <w:ilvl w:val="0"/>
          <w:numId w:val="14"/>
        </w:numPr>
        <w:spacing w:before="120" w:after="0"/>
        <w:ind w:left="709" w:right="68"/>
        <w:jc w:val="both"/>
        <w:rPr>
          <w:rFonts w:ascii="Times New Roman" w:hAnsi="Times New Roman" w:cs="Times New Roman"/>
          <w:color w:val="000000"/>
          <w:sz w:val="24"/>
        </w:rPr>
      </w:pPr>
      <w:r>
        <w:rPr>
          <w:rFonts w:ascii="Times New Roman" w:hAnsi="Times New Roman" w:cs="Times New Roman"/>
          <w:color w:val="000000"/>
          <w:sz w:val="24"/>
        </w:rPr>
        <w:t>Hayvancılık Faaliyetlerinde Yem, Hastalık, İklim ve Aydınlatma gibi Parametreleri Optimize Eden Teknolojilerin Kullanımının Artırılması</w:t>
      </w:r>
    </w:p>
    <w:p w:rsidR="00BC2333" w:rsidRPr="00A65D89" w:rsidRDefault="00BC2333" w:rsidP="00BC2333">
      <w:pPr>
        <w:pStyle w:val="ListeParagraf"/>
        <w:spacing w:before="120" w:after="0"/>
        <w:ind w:left="1789" w:right="68"/>
        <w:jc w:val="both"/>
        <w:rPr>
          <w:rFonts w:ascii="Times New Roman" w:hAnsi="Times New Roman" w:cs="Times New Roman"/>
          <w:color w:val="000000"/>
        </w:rPr>
      </w:pPr>
    </w:p>
    <w:p w:rsidR="00EA3B0D" w:rsidRPr="00A65D89" w:rsidRDefault="00EA3B0D" w:rsidP="00EA3B0D">
      <w:pPr>
        <w:spacing w:after="0"/>
        <w:jc w:val="center"/>
        <w:rPr>
          <w:rFonts w:ascii="Times New Roman" w:hAnsi="Times New Roman" w:cs="Times New Roman"/>
          <w:b/>
          <w:bCs/>
          <w:sz w:val="20"/>
        </w:rPr>
      </w:pPr>
      <w:bookmarkStart w:id="1918" w:name="_Toc131508852"/>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18</w:t>
      </w:r>
      <w:r w:rsidRPr="00A65D89">
        <w:rPr>
          <w:rFonts w:ascii="Times New Roman" w:hAnsi="Times New Roman" w:cs="Times New Roman"/>
          <w:b/>
          <w:bCs/>
          <w:sz w:val="20"/>
        </w:rPr>
        <w:fldChar w:fldCharType="end"/>
      </w:r>
      <w:r w:rsidRPr="00A65D89">
        <w:rPr>
          <w:rFonts w:ascii="Times New Roman" w:hAnsi="Times New Roman" w:cs="Times New Roman"/>
          <w:b/>
          <w:bCs/>
          <w:sz w:val="20"/>
        </w:rPr>
        <w:t>:  202</w:t>
      </w:r>
      <w:r w:rsidR="001F3CDA" w:rsidRPr="00A65D89">
        <w:rPr>
          <w:rFonts w:ascii="Times New Roman" w:hAnsi="Times New Roman" w:cs="Times New Roman"/>
          <w:b/>
          <w:bCs/>
          <w:sz w:val="20"/>
        </w:rPr>
        <w:t>3</w:t>
      </w:r>
      <w:r w:rsidRPr="00A65D89">
        <w:rPr>
          <w:rFonts w:ascii="Times New Roman" w:hAnsi="Times New Roman" w:cs="Times New Roman"/>
          <w:b/>
          <w:bCs/>
          <w:sz w:val="20"/>
        </w:rPr>
        <w:t xml:space="preserve"> Yılı </w:t>
      </w:r>
      <w:r w:rsidR="00F67B35" w:rsidRPr="00A65D89">
        <w:rPr>
          <w:rFonts w:ascii="Times New Roman" w:hAnsi="Times New Roman" w:cs="Times New Roman"/>
          <w:b/>
        </w:rPr>
        <w:t xml:space="preserve">Kooperatif ve Birliklerin Güçlendirilmesi </w:t>
      </w:r>
      <w:r w:rsidRPr="00A65D89">
        <w:rPr>
          <w:rFonts w:ascii="Times New Roman" w:hAnsi="Times New Roman" w:cs="Times New Roman"/>
          <w:b/>
          <w:bCs/>
          <w:sz w:val="20"/>
        </w:rPr>
        <w:t>Mali Destek Programları</w:t>
      </w:r>
      <w:bookmarkEnd w:id="1918"/>
    </w:p>
    <w:tbl>
      <w:tblPr>
        <w:tblStyle w:val="TabloKlavuzu2"/>
        <w:tblW w:w="0" w:type="auto"/>
        <w:jc w:val="center"/>
        <w:tblLayout w:type="fixed"/>
        <w:tblLook w:val="04A0" w:firstRow="1" w:lastRow="0" w:firstColumn="1" w:lastColumn="0" w:noHBand="0" w:noVBand="1"/>
      </w:tblPr>
      <w:tblGrid>
        <w:gridCol w:w="6285"/>
        <w:gridCol w:w="1134"/>
        <w:gridCol w:w="1648"/>
      </w:tblGrid>
      <w:tr w:rsidR="00EA3B0D" w:rsidRPr="00A65D89" w:rsidTr="00EB7D21">
        <w:trPr>
          <w:trHeight w:val="70"/>
          <w:jc w:val="center"/>
        </w:trPr>
        <w:tc>
          <w:tcPr>
            <w:tcW w:w="6285" w:type="dxa"/>
            <w:shd w:val="clear" w:color="auto" w:fill="C6D9F1" w:themeFill="text2" w:themeFillTint="33"/>
            <w:vAlign w:val="center"/>
          </w:tcPr>
          <w:p w:rsidR="00EA3B0D" w:rsidRPr="00A65D89" w:rsidRDefault="00EA3B0D" w:rsidP="00D62897">
            <w:pPr>
              <w:ind w:right="68"/>
              <w:jc w:val="center"/>
              <w:rPr>
                <w:b/>
                <w:color w:val="000000"/>
                <w:sz w:val="20"/>
                <w:szCs w:val="22"/>
              </w:rPr>
            </w:pPr>
            <w:r w:rsidRPr="00A65D89">
              <w:rPr>
                <w:b/>
                <w:color w:val="000000"/>
                <w:sz w:val="20"/>
              </w:rPr>
              <w:t>Proje/Faaliyet</w:t>
            </w:r>
          </w:p>
        </w:tc>
        <w:tc>
          <w:tcPr>
            <w:tcW w:w="1134" w:type="dxa"/>
            <w:shd w:val="clear" w:color="auto" w:fill="C6D9F1" w:themeFill="text2" w:themeFillTint="33"/>
            <w:vAlign w:val="center"/>
          </w:tcPr>
          <w:p w:rsidR="00EA3B0D" w:rsidRPr="00A65D89" w:rsidRDefault="00EA3B0D" w:rsidP="00D62897">
            <w:pPr>
              <w:ind w:right="-108"/>
              <w:jc w:val="center"/>
              <w:rPr>
                <w:b/>
                <w:color w:val="000000"/>
                <w:sz w:val="20"/>
                <w:szCs w:val="22"/>
              </w:rPr>
            </w:pPr>
            <w:r w:rsidRPr="00A65D89">
              <w:rPr>
                <w:b/>
                <w:color w:val="000000"/>
                <w:sz w:val="20"/>
              </w:rPr>
              <w:t>Sorumlu</w:t>
            </w:r>
          </w:p>
        </w:tc>
        <w:tc>
          <w:tcPr>
            <w:tcW w:w="1648" w:type="dxa"/>
            <w:shd w:val="clear" w:color="auto" w:fill="C6D9F1" w:themeFill="text2" w:themeFillTint="33"/>
            <w:vAlign w:val="center"/>
          </w:tcPr>
          <w:p w:rsidR="00EA3B0D" w:rsidRPr="00A65D89" w:rsidRDefault="00EA3B0D" w:rsidP="00D62897">
            <w:pPr>
              <w:ind w:right="68"/>
              <w:jc w:val="center"/>
              <w:rPr>
                <w:b/>
                <w:color w:val="000000"/>
                <w:sz w:val="20"/>
                <w:szCs w:val="22"/>
              </w:rPr>
            </w:pPr>
            <w:r w:rsidRPr="00A65D89">
              <w:rPr>
                <w:b/>
                <w:color w:val="000000"/>
                <w:sz w:val="20"/>
              </w:rPr>
              <w:t>Maliyet (TL)</w:t>
            </w:r>
          </w:p>
        </w:tc>
      </w:tr>
      <w:tr w:rsidR="00EA3B0D" w:rsidRPr="00A65D89" w:rsidTr="00EB7D21">
        <w:trPr>
          <w:trHeight w:val="193"/>
          <w:jc w:val="center"/>
        </w:trPr>
        <w:tc>
          <w:tcPr>
            <w:tcW w:w="6285" w:type="dxa"/>
            <w:tcBorders>
              <w:bottom w:val="single" w:sz="4" w:space="0" w:color="auto"/>
            </w:tcBorders>
            <w:vAlign w:val="center"/>
          </w:tcPr>
          <w:p w:rsidR="00EA3B0D" w:rsidRPr="00A65D89" w:rsidRDefault="0069407F" w:rsidP="001F3CDA">
            <w:pPr>
              <w:rPr>
                <w:color w:val="000000"/>
                <w:sz w:val="20"/>
              </w:rPr>
            </w:pPr>
            <w:r w:rsidRPr="00A65D89">
              <w:rPr>
                <w:color w:val="000000"/>
                <w:sz w:val="20"/>
              </w:rPr>
              <w:t>202</w:t>
            </w:r>
            <w:r w:rsidR="001F3CDA" w:rsidRPr="00A65D89">
              <w:rPr>
                <w:color w:val="000000"/>
                <w:sz w:val="20"/>
              </w:rPr>
              <w:t>3</w:t>
            </w:r>
            <w:r w:rsidRPr="00A65D89">
              <w:rPr>
                <w:color w:val="000000"/>
                <w:sz w:val="20"/>
              </w:rPr>
              <w:t xml:space="preserve"> </w:t>
            </w:r>
            <w:r w:rsidR="002B0D31" w:rsidRPr="00A65D89">
              <w:rPr>
                <w:color w:val="000000"/>
                <w:sz w:val="20"/>
              </w:rPr>
              <w:t xml:space="preserve">Yılı </w:t>
            </w:r>
            <w:r w:rsidRPr="00A65D89">
              <w:rPr>
                <w:color w:val="000000"/>
                <w:sz w:val="20"/>
              </w:rPr>
              <w:t xml:space="preserve">Mali Destek Programı Tanıtım </w:t>
            </w:r>
            <w:r w:rsidR="00F43CCD" w:rsidRPr="00A65D89">
              <w:rPr>
                <w:color w:val="000000"/>
                <w:sz w:val="20"/>
              </w:rPr>
              <w:t xml:space="preserve">ve Eğitim </w:t>
            </w:r>
            <w:r w:rsidRPr="00A65D89">
              <w:rPr>
                <w:color w:val="000000"/>
                <w:sz w:val="20"/>
              </w:rPr>
              <w:t>Faaliyetleri</w:t>
            </w:r>
          </w:p>
        </w:tc>
        <w:tc>
          <w:tcPr>
            <w:tcW w:w="1134" w:type="dxa"/>
            <w:tcBorders>
              <w:bottom w:val="single" w:sz="4" w:space="0" w:color="auto"/>
            </w:tcBorders>
            <w:vAlign w:val="center"/>
          </w:tcPr>
          <w:p w:rsidR="00EA3B0D" w:rsidRPr="00A65D89" w:rsidRDefault="0069407F" w:rsidP="00D62897">
            <w:pPr>
              <w:autoSpaceDE w:val="0"/>
              <w:autoSpaceDN w:val="0"/>
              <w:adjustRightInd w:val="0"/>
              <w:jc w:val="center"/>
              <w:rPr>
                <w:color w:val="000000"/>
                <w:sz w:val="20"/>
              </w:rPr>
            </w:pPr>
            <w:r w:rsidRPr="00A65D89">
              <w:rPr>
                <w:color w:val="000000"/>
                <w:sz w:val="20"/>
              </w:rPr>
              <w:t>PYB</w:t>
            </w:r>
          </w:p>
        </w:tc>
        <w:tc>
          <w:tcPr>
            <w:tcW w:w="1648" w:type="dxa"/>
            <w:tcBorders>
              <w:bottom w:val="single" w:sz="4" w:space="0" w:color="auto"/>
            </w:tcBorders>
            <w:vAlign w:val="center"/>
          </w:tcPr>
          <w:p w:rsidR="00EA3B0D" w:rsidRPr="00A65D89" w:rsidRDefault="0074152E" w:rsidP="00D62897">
            <w:pPr>
              <w:ind w:right="68"/>
              <w:jc w:val="center"/>
              <w:rPr>
                <w:color w:val="000000"/>
                <w:sz w:val="20"/>
              </w:rPr>
            </w:pPr>
            <w:r w:rsidRPr="00A65D89">
              <w:rPr>
                <w:color w:val="000000"/>
                <w:sz w:val="20"/>
              </w:rPr>
              <w:t>150</w:t>
            </w:r>
            <w:r w:rsidR="001D1FFC" w:rsidRPr="00A65D89">
              <w:rPr>
                <w:color w:val="000000"/>
                <w:sz w:val="20"/>
              </w:rPr>
              <w:t>.000</w:t>
            </w:r>
          </w:p>
        </w:tc>
      </w:tr>
      <w:tr w:rsidR="0069407F" w:rsidRPr="00A65D89" w:rsidTr="00EB7D21">
        <w:trPr>
          <w:trHeight w:val="211"/>
          <w:jc w:val="center"/>
        </w:trPr>
        <w:tc>
          <w:tcPr>
            <w:tcW w:w="6285" w:type="dxa"/>
            <w:vAlign w:val="center"/>
          </w:tcPr>
          <w:p w:rsidR="0069407F" w:rsidRPr="00A65D89" w:rsidRDefault="001F3CDA" w:rsidP="0069407F">
            <w:pPr>
              <w:rPr>
                <w:color w:val="000000"/>
                <w:sz w:val="20"/>
              </w:rPr>
            </w:pPr>
            <w:r w:rsidRPr="00A65D89">
              <w:rPr>
                <w:color w:val="000000"/>
                <w:sz w:val="20"/>
              </w:rPr>
              <w:t>2023</w:t>
            </w:r>
            <w:r w:rsidR="0069407F" w:rsidRPr="00A65D89">
              <w:rPr>
                <w:color w:val="000000"/>
                <w:sz w:val="20"/>
              </w:rPr>
              <w:t xml:space="preserve"> </w:t>
            </w:r>
            <w:r w:rsidR="002B0D31" w:rsidRPr="00A65D89">
              <w:rPr>
                <w:color w:val="000000"/>
                <w:sz w:val="20"/>
              </w:rPr>
              <w:t xml:space="preserve">Yılı </w:t>
            </w:r>
            <w:r w:rsidR="0069407F" w:rsidRPr="00A65D89">
              <w:rPr>
                <w:color w:val="000000"/>
                <w:sz w:val="20"/>
              </w:rPr>
              <w:t>Mali Destek Programı Değerlendirme Süreci</w:t>
            </w:r>
          </w:p>
        </w:tc>
        <w:tc>
          <w:tcPr>
            <w:tcW w:w="1134" w:type="dxa"/>
            <w:vAlign w:val="center"/>
          </w:tcPr>
          <w:p w:rsidR="0069407F" w:rsidRPr="00A65D89" w:rsidRDefault="0069407F" w:rsidP="0069407F">
            <w:pPr>
              <w:autoSpaceDE w:val="0"/>
              <w:autoSpaceDN w:val="0"/>
              <w:adjustRightInd w:val="0"/>
              <w:jc w:val="center"/>
              <w:rPr>
                <w:color w:val="000000"/>
                <w:sz w:val="20"/>
              </w:rPr>
            </w:pPr>
            <w:r w:rsidRPr="00A65D89">
              <w:rPr>
                <w:color w:val="000000"/>
                <w:sz w:val="20"/>
              </w:rPr>
              <w:t>PYB</w:t>
            </w:r>
          </w:p>
        </w:tc>
        <w:tc>
          <w:tcPr>
            <w:tcW w:w="1648" w:type="dxa"/>
            <w:vAlign w:val="center"/>
          </w:tcPr>
          <w:p w:rsidR="0069407F" w:rsidRPr="00A65D89" w:rsidRDefault="0074152E" w:rsidP="0069407F">
            <w:pPr>
              <w:ind w:right="68"/>
              <w:jc w:val="center"/>
              <w:rPr>
                <w:color w:val="000000"/>
                <w:sz w:val="20"/>
              </w:rPr>
            </w:pPr>
            <w:r w:rsidRPr="00A65D89">
              <w:rPr>
                <w:color w:val="000000"/>
                <w:sz w:val="20"/>
              </w:rPr>
              <w:t>350</w:t>
            </w:r>
            <w:r w:rsidR="001D1FFC" w:rsidRPr="00A65D89">
              <w:rPr>
                <w:color w:val="000000"/>
                <w:sz w:val="20"/>
              </w:rPr>
              <w:t>.000</w:t>
            </w:r>
          </w:p>
        </w:tc>
      </w:tr>
      <w:tr w:rsidR="00A7509E" w:rsidRPr="00A65D89" w:rsidTr="00EB7D21">
        <w:trPr>
          <w:trHeight w:val="211"/>
          <w:jc w:val="center"/>
        </w:trPr>
        <w:tc>
          <w:tcPr>
            <w:tcW w:w="6285" w:type="dxa"/>
            <w:vAlign w:val="center"/>
          </w:tcPr>
          <w:p w:rsidR="00A7509E" w:rsidRPr="00A65D89" w:rsidRDefault="00A7509E" w:rsidP="0069407F">
            <w:pPr>
              <w:rPr>
                <w:color w:val="000000"/>
                <w:sz w:val="20"/>
              </w:rPr>
            </w:pPr>
            <w:r w:rsidRPr="00A65D89">
              <w:rPr>
                <w:color w:val="000000"/>
                <w:sz w:val="20"/>
              </w:rPr>
              <w:t>2023 Yılı Mali Destek Programının Ön Ödemesi</w:t>
            </w:r>
          </w:p>
        </w:tc>
        <w:tc>
          <w:tcPr>
            <w:tcW w:w="1134" w:type="dxa"/>
            <w:vAlign w:val="center"/>
          </w:tcPr>
          <w:p w:rsidR="00A7509E" w:rsidRPr="00A65D89" w:rsidRDefault="00A7509E" w:rsidP="0069407F">
            <w:pPr>
              <w:autoSpaceDE w:val="0"/>
              <w:autoSpaceDN w:val="0"/>
              <w:adjustRightInd w:val="0"/>
              <w:jc w:val="center"/>
              <w:rPr>
                <w:color w:val="000000"/>
                <w:sz w:val="20"/>
              </w:rPr>
            </w:pPr>
            <w:r w:rsidRPr="00A65D89">
              <w:rPr>
                <w:color w:val="000000"/>
                <w:sz w:val="20"/>
              </w:rPr>
              <w:t>İDB</w:t>
            </w:r>
          </w:p>
        </w:tc>
        <w:tc>
          <w:tcPr>
            <w:tcW w:w="1648" w:type="dxa"/>
            <w:vAlign w:val="center"/>
          </w:tcPr>
          <w:p w:rsidR="00A7509E" w:rsidRPr="00A65D89" w:rsidRDefault="001624E0" w:rsidP="0069407F">
            <w:pPr>
              <w:ind w:right="68"/>
              <w:jc w:val="center"/>
              <w:rPr>
                <w:color w:val="000000"/>
                <w:sz w:val="20"/>
              </w:rPr>
            </w:pPr>
            <w:r>
              <w:rPr>
                <w:color w:val="000000"/>
                <w:sz w:val="20"/>
              </w:rPr>
              <w:t>2.500</w:t>
            </w:r>
            <w:r w:rsidR="00A7509E" w:rsidRPr="00A65D89">
              <w:rPr>
                <w:color w:val="000000"/>
                <w:sz w:val="20"/>
              </w:rPr>
              <w:t>.000</w:t>
            </w:r>
          </w:p>
        </w:tc>
      </w:tr>
    </w:tbl>
    <w:p w:rsidR="0003521B" w:rsidRPr="00A65D89" w:rsidRDefault="0003521B" w:rsidP="002773EE">
      <w:pPr>
        <w:rPr>
          <w:rFonts w:ascii="Times New Roman" w:hAnsi="Times New Roman" w:cs="Times New Roman"/>
        </w:rPr>
      </w:pPr>
    </w:p>
    <w:p w:rsidR="005873B6" w:rsidRPr="00341B69" w:rsidRDefault="005873B6" w:rsidP="005873B6">
      <w:pPr>
        <w:spacing w:after="160" w:line="360" w:lineRule="auto"/>
        <w:contextualSpacing/>
        <w:outlineLvl w:val="0"/>
        <w:rPr>
          <w:rFonts w:ascii="Times New Roman" w:hAnsi="Times New Roman" w:cs="Times New Roman"/>
          <w:b/>
          <w:sz w:val="24"/>
        </w:rPr>
      </w:pPr>
      <w:bookmarkStart w:id="1919" w:name="_Toc131508778"/>
      <w:r w:rsidRPr="00341B69">
        <w:rPr>
          <w:rFonts w:ascii="Times New Roman" w:hAnsi="Times New Roman" w:cs="Times New Roman"/>
          <w:b/>
          <w:sz w:val="24"/>
        </w:rPr>
        <w:t>2.2.4.3.2. Yönetim Danışmanlığı Teknik Destek Programı</w:t>
      </w:r>
      <w:bookmarkEnd w:id="1919"/>
    </w:p>
    <w:p w:rsidR="005873B6" w:rsidRPr="00341B69" w:rsidRDefault="005873B6" w:rsidP="005873B6">
      <w:pPr>
        <w:spacing w:before="120" w:line="360" w:lineRule="auto"/>
        <w:ind w:right="68"/>
        <w:jc w:val="both"/>
        <w:rPr>
          <w:rFonts w:ascii="Times New Roman" w:hAnsi="Times New Roman" w:cs="Times New Roman"/>
          <w:color w:val="000000"/>
          <w:sz w:val="24"/>
        </w:rPr>
      </w:pPr>
      <w:r w:rsidRPr="00341B69">
        <w:rPr>
          <w:rFonts w:ascii="Times New Roman" w:hAnsi="Times New Roman" w:cs="Times New Roman"/>
          <w:color w:val="000000"/>
          <w:sz w:val="24"/>
        </w:rPr>
        <w:t xml:space="preserve">Bölgemizdeki kooperatiflerin % 84’ü son 3 yıl içerisinde üniversite, araştırma merkezi, kamu kurumu ya da başka bir kuruluşla ortak çalışmada bulunmamıştır. Ayrıca kooperatiflerin %84'ü son 3 yıl içerinde herhangi bir danışmanlık hizmeti almamıştır. Kooperatiflerin %58'i gelecek 3 yıl içerisinde danışmanlık hizmeti alımına ihtiyaç duyacağını belirtmiştir. Son 3 yılda danışmanlık hizmeti alan kooperatiflerin % 33,3’ü diğer kooperatiflere göre üretimde farklı bir yöntem kullanırken, danışmanlık hizmeti almayan kooperatifler içinde bu oran sadece % 6’dır. Diğer kooperatiflere göre üretimde farklı bir yöntem kullanan kooperatiflerin % 80’i gelecek 3 yılda kooperatif üyelerine eğitim ya da danışmanlık hizmeti vermeyi planlarken, üretimde farklı bir yöntem kullanmayanlar için ise bu oran  % 46’dır.  Bu kapsamda ürünlerini işlenmiş ürünlere dönüştüren veya ürün işleme yatırım planı olan kooperatiflere yönelik danışmanlık programı </w:t>
      </w:r>
      <w:r w:rsidR="00C632A8">
        <w:rPr>
          <w:rFonts w:ascii="Times New Roman" w:hAnsi="Times New Roman" w:cs="Times New Roman"/>
          <w:color w:val="000000"/>
          <w:sz w:val="24"/>
        </w:rPr>
        <w:t>t</w:t>
      </w:r>
      <w:r w:rsidRPr="00341B69">
        <w:rPr>
          <w:rFonts w:ascii="Times New Roman" w:hAnsi="Times New Roman" w:cs="Times New Roman"/>
          <w:color w:val="000000"/>
          <w:sz w:val="24"/>
        </w:rPr>
        <w:t>eknik destek aracı kullanılarak yürütül</w:t>
      </w:r>
      <w:r w:rsidR="00C62F11">
        <w:rPr>
          <w:rFonts w:ascii="Times New Roman" w:hAnsi="Times New Roman" w:cs="Times New Roman"/>
          <w:color w:val="000000"/>
          <w:sz w:val="24"/>
        </w:rPr>
        <w:t>mektedir</w:t>
      </w:r>
      <w:r w:rsidR="00C632A8">
        <w:rPr>
          <w:rFonts w:ascii="Times New Roman" w:hAnsi="Times New Roman" w:cs="Times New Roman"/>
          <w:color w:val="000000"/>
          <w:sz w:val="24"/>
        </w:rPr>
        <w:t>.</w:t>
      </w:r>
      <w:r w:rsidRPr="00341B69">
        <w:rPr>
          <w:rFonts w:ascii="Times New Roman" w:hAnsi="Times New Roman" w:cs="Times New Roman"/>
          <w:color w:val="000000"/>
          <w:sz w:val="24"/>
        </w:rPr>
        <w:t xml:space="preserve"> 1163 Sayılı Kanun Kapsamında Kurulan Kooperatif ve Birlikler ile 5200 Sayılı Kanun Kapsamında Kurulan Birliklerin başvuru </w:t>
      </w:r>
      <w:r w:rsidR="00C62F11">
        <w:rPr>
          <w:rFonts w:ascii="Times New Roman" w:hAnsi="Times New Roman" w:cs="Times New Roman"/>
          <w:color w:val="000000"/>
          <w:sz w:val="24"/>
        </w:rPr>
        <w:t xml:space="preserve">yapabildiği 2022 yılı Yönetim Danışmanlığı programı kapsamında 500.000 TL harcamanın 2023 yılına sarkacağı öngörülmektedir. 2023 yılında ise kooperatiflere yönelik yönetim danışmanlığı desteği kar amacı gütmeyen kuruluşlara yönelik genel teknik destek programı kapsamında sağlanacaktır. Bu kapsamda kooperatiflere </w:t>
      </w:r>
      <w:r w:rsidRPr="00341B69">
        <w:rPr>
          <w:rFonts w:ascii="Times New Roman" w:hAnsi="Times New Roman" w:cs="Times New Roman"/>
          <w:color w:val="000000"/>
          <w:sz w:val="24"/>
        </w:rPr>
        <w:t xml:space="preserve">aşağıdaki </w:t>
      </w:r>
      <w:r w:rsidR="00C62F11">
        <w:rPr>
          <w:rFonts w:ascii="Times New Roman" w:hAnsi="Times New Roman" w:cs="Times New Roman"/>
          <w:color w:val="000000"/>
          <w:sz w:val="24"/>
        </w:rPr>
        <w:t>konularda danışmanlık hizmeti verilecektir.</w:t>
      </w:r>
    </w:p>
    <w:p w:rsidR="005873B6"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Finansal ve Hukuki Danışmanlık</w:t>
      </w:r>
    </w:p>
    <w:p w:rsidR="005873B6"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Hibe ve Destekler İçin Proje ve İş Planı Hazırlanması</w:t>
      </w:r>
    </w:p>
    <w:p w:rsidR="005873B6"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Ürün Geliştirme Danışmanlığı</w:t>
      </w:r>
    </w:p>
    <w:p w:rsidR="005873B6"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E-Ticaret ve İhracat Danışmanlığı</w:t>
      </w:r>
    </w:p>
    <w:p w:rsidR="005873B6"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Pazarlama Danışmanlığı</w:t>
      </w:r>
    </w:p>
    <w:p w:rsidR="00BC2333" w:rsidRPr="00341B69" w:rsidRDefault="005873B6" w:rsidP="002F24C8">
      <w:pPr>
        <w:pStyle w:val="ListeParagraf"/>
        <w:numPr>
          <w:ilvl w:val="0"/>
          <w:numId w:val="15"/>
        </w:numPr>
        <w:spacing w:before="120"/>
        <w:ind w:right="68"/>
        <w:jc w:val="both"/>
        <w:rPr>
          <w:rFonts w:ascii="Times New Roman" w:hAnsi="Times New Roman" w:cs="Times New Roman"/>
          <w:color w:val="000000"/>
          <w:sz w:val="24"/>
        </w:rPr>
      </w:pPr>
      <w:r w:rsidRPr="00341B69">
        <w:rPr>
          <w:rFonts w:ascii="Times New Roman" w:hAnsi="Times New Roman" w:cs="Times New Roman"/>
          <w:color w:val="000000"/>
          <w:sz w:val="24"/>
        </w:rPr>
        <w:t>Kalite ve Sertifikasyon</w:t>
      </w:r>
    </w:p>
    <w:p w:rsidR="005873B6" w:rsidRPr="00A65D89" w:rsidRDefault="005873B6" w:rsidP="005873B6">
      <w:pPr>
        <w:spacing w:before="120" w:after="0" w:line="240" w:lineRule="auto"/>
        <w:ind w:right="68" w:firstLine="708"/>
        <w:jc w:val="center"/>
        <w:rPr>
          <w:rFonts w:ascii="Times New Roman" w:hAnsi="Times New Roman" w:cs="Times New Roman"/>
          <w:b/>
          <w:color w:val="000000"/>
          <w:sz w:val="20"/>
        </w:rPr>
      </w:pPr>
      <w:bookmarkStart w:id="1920" w:name="_Toc131508853"/>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19</w:t>
      </w:r>
      <w:r w:rsidRPr="00A65D89">
        <w:rPr>
          <w:rFonts w:ascii="Times New Roman" w:hAnsi="Times New Roman" w:cs="Times New Roman"/>
          <w:b/>
          <w:bCs/>
          <w:sz w:val="20"/>
        </w:rPr>
        <w:fldChar w:fldCharType="end"/>
      </w:r>
      <w:r w:rsidRPr="00A65D89">
        <w:rPr>
          <w:rFonts w:ascii="Times New Roman" w:hAnsi="Times New Roman" w:cs="Times New Roman"/>
          <w:b/>
          <w:bCs/>
          <w:sz w:val="20"/>
        </w:rPr>
        <w:t>:</w:t>
      </w:r>
      <w:r w:rsidRPr="00A65D89">
        <w:rPr>
          <w:rFonts w:ascii="Times New Roman" w:hAnsi="Times New Roman" w:cs="Times New Roman"/>
          <w:sz w:val="20"/>
        </w:rPr>
        <w:t xml:space="preserve"> </w:t>
      </w:r>
      <w:r w:rsidRPr="00A65D89">
        <w:rPr>
          <w:rFonts w:ascii="Times New Roman" w:hAnsi="Times New Roman" w:cs="Times New Roman"/>
          <w:b/>
          <w:color w:val="000000"/>
          <w:sz w:val="20"/>
        </w:rPr>
        <w:t>Yönetim Danışmanlığı Programları</w:t>
      </w:r>
      <w:bookmarkEnd w:id="1920"/>
    </w:p>
    <w:tbl>
      <w:tblPr>
        <w:tblStyle w:val="TabloKlavuzu2"/>
        <w:tblW w:w="9042" w:type="dxa"/>
        <w:tblInd w:w="-5" w:type="dxa"/>
        <w:tblLayout w:type="fixed"/>
        <w:tblLook w:val="04A0" w:firstRow="1" w:lastRow="0" w:firstColumn="1" w:lastColumn="0" w:noHBand="0" w:noVBand="1"/>
      </w:tblPr>
      <w:tblGrid>
        <w:gridCol w:w="5960"/>
        <w:gridCol w:w="1438"/>
        <w:gridCol w:w="1644"/>
      </w:tblGrid>
      <w:tr w:rsidR="00DC00B8" w:rsidRPr="00A65D89" w:rsidTr="00DC00B8">
        <w:trPr>
          <w:trHeight w:val="51"/>
        </w:trPr>
        <w:tc>
          <w:tcPr>
            <w:tcW w:w="5960" w:type="dxa"/>
            <w:shd w:val="clear" w:color="auto" w:fill="C6D9F1" w:themeFill="text2" w:themeFillTint="33"/>
          </w:tcPr>
          <w:p w:rsidR="00DC00B8" w:rsidRPr="00A65D89" w:rsidRDefault="00DC00B8" w:rsidP="007E309D">
            <w:pPr>
              <w:ind w:right="68"/>
              <w:jc w:val="both"/>
              <w:rPr>
                <w:b/>
                <w:color w:val="000000"/>
                <w:sz w:val="20"/>
                <w:szCs w:val="22"/>
              </w:rPr>
            </w:pPr>
            <w:r w:rsidRPr="00A65D89">
              <w:rPr>
                <w:b/>
                <w:color w:val="000000"/>
                <w:sz w:val="20"/>
              </w:rPr>
              <w:t>Proje/Faaliyet</w:t>
            </w:r>
          </w:p>
        </w:tc>
        <w:tc>
          <w:tcPr>
            <w:tcW w:w="1438" w:type="dxa"/>
            <w:shd w:val="clear" w:color="auto" w:fill="C6D9F1" w:themeFill="text2" w:themeFillTint="33"/>
          </w:tcPr>
          <w:p w:rsidR="00DC00B8" w:rsidRPr="00A65D89" w:rsidRDefault="00DC00B8" w:rsidP="007E309D">
            <w:pPr>
              <w:ind w:right="68"/>
              <w:jc w:val="center"/>
              <w:rPr>
                <w:b/>
                <w:color w:val="000000"/>
                <w:sz w:val="20"/>
                <w:szCs w:val="22"/>
              </w:rPr>
            </w:pPr>
            <w:r w:rsidRPr="00A65D89">
              <w:rPr>
                <w:b/>
                <w:color w:val="000000"/>
                <w:sz w:val="20"/>
              </w:rPr>
              <w:t>Sorumlu</w:t>
            </w:r>
          </w:p>
        </w:tc>
        <w:tc>
          <w:tcPr>
            <w:tcW w:w="1644" w:type="dxa"/>
            <w:shd w:val="clear" w:color="auto" w:fill="C6D9F1" w:themeFill="text2" w:themeFillTint="33"/>
          </w:tcPr>
          <w:p w:rsidR="00DC00B8" w:rsidRPr="00A65D89" w:rsidRDefault="00DC00B8" w:rsidP="007E309D">
            <w:pPr>
              <w:ind w:right="68"/>
              <w:jc w:val="center"/>
              <w:rPr>
                <w:b/>
                <w:color w:val="000000"/>
                <w:sz w:val="20"/>
                <w:szCs w:val="22"/>
              </w:rPr>
            </w:pPr>
            <w:r w:rsidRPr="00A65D89">
              <w:rPr>
                <w:b/>
                <w:color w:val="000000"/>
                <w:sz w:val="20"/>
              </w:rPr>
              <w:t>Maliyet (TL)</w:t>
            </w:r>
          </w:p>
        </w:tc>
      </w:tr>
      <w:tr w:rsidR="00DC00B8" w:rsidRPr="00A65D89" w:rsidTr="00583C23">
        <w:trPr>
          <w:trHeight w:val="131"/>
        </w:trPr>
        <w:tc>
          <w:tcPr>
            <w:tcW w:w="5960" w:type="dxa"/>
            <w:vAlign w:val="center"/>
          </w:tcPr>
          <w:p w:rsidR="00DC00B8" w:rsidRPr="00A65D89" w:rsidRDefault="00DC00B8" w:rsidP="007E309D">
            <w:pPr>
              <w:ind w:left="1" w:right="68"/>
              <w:rPr>
                <w:color w:val="000000"/>
                <w:sz w:val="20"/>
              </w:rPr>
            </w:pPr>
            <w:r w:rsidRPr="00A65D89">
              <w:rPr>
                <w:color w:val="000000"/>
                <w:sz w:val="20"/>
              </w:rPr>
              <w:t>2022 Yılı Yönetim Danışmanlığı Programı Teknik Destek Programı</w:t>
            </w:r>
          </w:p>
        </w:tc>
        <w:tc>
          <w:tcPr>
            <w:tcW w:w="1438" w:type="dxa"/>
            <w:vAlign w:val="center"/>
          </w:tcPr>
          <w:p w:rsidR="00DC00B8" w:rsidRPr="00A65D89" w:rsidRDefault="00DC00B8" w:rsidP="007E309D">
            <w:pPr>
              <w:ind w:right="68"/>
              <w:jc w:val="center"/>
              <w:rPr>
                <w:color w:val="000000"/>
                <w:sz w:val="20"/>
              </w:rPr>
            </w:pPr>
            <w:r w:rsidRPr="00A65D89">
              <w:rPr>
                <w:color w:val="000000"/>
                <w:sz w:val="20"/>
              </w:rPr>
              <w:t>PYB</w:t>
            </w:r>
          </w:p>
        </w:tc>
        <w:tc>
          <w:tcPr>
            <w:tcW w:w="1644" w:type="dxa"/>
            <w:vAlign w:val="center"/>
          </w:tcPr>
          <w:p w:rsidR="00DC00B8" w:rsidRPr="00A65D89" w:rsidRDefault="00DC00B8" w:rsidP="007E309D">
            <w:pPr>
              <w:ind w:right="68"/>
              <w:jc w:val="center"/>
              <w:rPr>
                <w:color w:val="000000"/>
                <w:sz w:val="20"/>
              </w:rPr>
            </w:pPr>
            <w:r w:rsidRPr="00A65D89">
              <w:rPr>
                <w:color w:val="000000"/>
                <w:sz w:val="20"/>
              </w:rPr>
              <w:t>500.000</w:t>
            </w:r>
          </w:p>
        </w:tc>
      </w:tr>
      <w:tr w:rsidR="00DC00B8" w:rsidRPr="00A65D89" w:rsidTr="00583C23">
        <w:trPr>
          <w:trHeight w:val="47"/>
        </w:trPr>
        <w:tc>
          <w:tcPr>
            <w:tcW w:w="7398" w:type="dxa"/>
            <w:gridSpan w:val="2"/>
            <w:vAlign w:val="center"/>
          </w:tcPr>
          <w:p w:rsidR="00DC00B8" w:rsidRPr="00A65D89" w:rsidRDefault="00DC00B8" w:rsidP="007F5B88">
            <w:pPr>
              <w:ind w:right="68"/>
              <w:jc w:val="right"/>
              <w:rPr>
                <w:b/>
                <w:color w:val="000000"/>
                <w:sz w:val="20"/>
              </w:rPr>
            </w:pPr>
            <w:r w:rsidRPr="00A65D89">
              <w:rPr>
                <w:b/>
                <w:color w:val="000000"/>
                <w:sz w:val="20"/>
              </w:rPr>
              <w:t>Toplam</w:t>
            </w:r>
          </w:p>
        </w:tc>
        <w:tc>
          <w:tcPr>
            <w:tcW w:w="1644" w:type="dxa"/>
            <w:vAlign w:val="center"/>
          </w:tcPr>
          <w:p w:rsidR="00DC00B8" w:rsidRPr="00A65D89" w:rsidRDefault="00C632A8" w:rsidP="007E309D">
            <w:pPr>
              <w:ind w:right="68"/>
              <w:jc w:val="center"/>
              <w:rPr>
                <w:b/>
                <w:color w:val="000000"/>
                <w:sz w:val="20"/>
              </w:rPr>
            </w:pPr>
            <w:r>
              <w:rPr>
                <w:b/>
                <w:color w:val="000000"/>
                <w:sz w:val="20"/>
              </w:rPr>
              <w:t>500</w:t>
            </w:r>
            <w:r w:rsidR="00DC00B8" w:rsidRPr="00A65D89">
              <w:rPr>
                <w:b/>
                <w:color w:val="000000"/>
                <w:sz w:val="20"/>
              </w:rPr>
              <w:t>.000</w:t>
            </w:r>
          </w:p>
        </w:tc>
      </w:tr>
    </w:tbl>
    <w:p w:rsidR="00B26875" w:rsidRPr="00A65D89" w:rsidRDefault="00B26875" w:rsidP="00626AF0">
      <w:pPr>
        <w:rPr>
          <w:rFonts w:ascii="Times New Roman" w:hAnsi="Times New Roman" w:cs="Times New Roman"/>
          <w:b/>
        </w:rPr>
      </w:pPr>
    </w:p>
    <w:p w:rsidR="001D5390" w:rsidRPr="00341B69" w:rsidRDefault="002773EE" w:rsidP="00465AF2">
      <w:pPr>
        <w:spacing w:after="160" w:line="360" w:lineRule="auto"/>
        <w:contextualSpacing/>
        <w:outlineLvl w:val="0"/>
        <w:rPr>
          <w:rFonts w:ascii="Times New Roman" w:hAnsi="Times New Roman" w:cs="Times New Roman"/>
          <w:b/>
          <w:sz w:val="24"/>
        </w:rPr>
      </w:pPr>
      <w:bookmarkStart w:id="1921" w:name="_Toc131508779"/>
      <w:r w:rsidRPr="00341B69">
        <w:rPr>
          <w:rFonts w:ascii="Times New Roman" w:hAnsi="Times New Roman" w:cs="Times New Roman"/>
          <w:b/>
          <w:sz w:val="24"/>
        </w:rPr>
        <w:t>2.2.4.</w:t>
      </w:r>
      <w:r w:rsidR="005E6093" w:rsidRPr="00341B69">
        <w:rPr>
          <w:rFonts w:ascii="Times New Roman" w:hAnsi="Times New Roman" w:cs="Times New Roman"/>
          <w:b/>
          <w:sz w:val="24"/>
        </w:rPr>
        <w:t>3</w:t>
      </w:r>
      <w:r w:rsidRPr="00341B69">
        <w:rPr>
          <w:rFonts w:ascii="Times New Roman" w:hAnsi="Times New Roman" w:cs="Times New Roman"/>
          <w:b/>
          <w:sz w:val="24"/>
        </w:rPr>
        <w:t>.3. Güdümlü Proje Desteği</w:t>
      </w:r>
      <w:bookmarkStart w:id="1922" w:name="_Toc312417828"/>
      <w:bookmarkStart w:id="1923" w:name="_Toc320543635"/>
      <w:bookmarkStart w:id="1924" w:name="_Toc344394474"/>
      <w:bookmarkStart w:id="1925" w:name="_Toc312417891"/>
      <w:bookmarkStart w:id="1926" w:name="_Toc313743519"/>
      <w:bookmarkEnd w:id="1912"/>
      <w:bookmarkEnd w:id="1921"/>
    </w:p>
    <w:p w:rsidR="00341B69" w:rsidRPr="00341B69" w:rsidRDefault="00381C20" w:rsidP="00341B69">
      <w:pPr>
        <w:spacing w:before="240" w:after="0" w:line="360" w:lineRule="auto"/>
        <w:jc w:val="both"/>
        <w:rPr>
          <w:rFonts w:ascii="Times New Roman" w:hAnsi="Times New Roman" w:cs="Times New Roman"/>
          <w:sz w:val="24"/>
        </w:rPr>
      </w:pPr>
      <w:r>
        <w:rPr>
          <w:rFonts w:ascii="Times New Roman" w:eastAsia="Times New Roman" w:hAnsi="Times New Roman" w:cs="Times New Roman"/>
          <w:sz w:val="24"/>
        </w:rPr>
        <w:t xml:space="preserve">Muğla arıcılık sektörüne </w:t>
      </w:r>
      <w:r w:rsidR="002773EE" w:rsidRPr="00341B69">
        <w:rPr>
          <w:rFonts w:ascii="Times New Roman" w:eastAsia="Times New Roman" w:hAnsi="Times New Roman" w:cs="Times New Roman"/>
          <w:sz w:val="24"/>
        </w:rPr>
        <w:t xml:space="preserve">yönelik Apiterapi Ürünleri İşleme Merkezi Güdümlü Projesi kapsamında; arıcılık konusunda uzmanlaşmış olan Muğla’da Apiterapik Arıcılık Ürünleri Üretimi, İşlenmesi ve Paketlenmesine Yönelik Tesisin kurulması ve işletilmesi </w:t>
      </w:r>
      <w:r w:rsidR="002773EE" w:rsidRPr="00341B69">
        <w:rPr>
          <w:rFonts w:ascii="Times New Roman" w:eastAsia="Times New Roman" w:hAnsi="Times New Roman" w:cs="Times New Roman"/>
          <w:sz w:val="24"/>
          <w:shd w:val="clear" w:color="auto" w:fill="FFFFFF" w:themeFill="background1"/>
        </w:rPr>
        <w:t>öngörülmektedir.</w:t>
      </w:r>
      <w:r w:rsidR="002773EE" w:rsidRPr="00341B69">
        <w:rPr>
          <w:rFonts w:ascii="Times New Roman" w:hAnsi="Times New Roman" w:cs="Times New Roman"/>
          <w:sz w:val="24"/>
          <w:shd w:val="clear" w:color="auto" w:fill="FFFFFF" w:themeFill="background1"/>
        </w:rPr>
        <w:t xml:space="preserve"> </w:t>
      </w:r>
      <w:r w:rsidR="0078502D" w:rsidRPr="00341B69">
        <w:rPr>
          <w:rFonts w:ascii="Times New Roman" w:eastAsia="Times New Roman" w:hAnsi="Times New Roman" w:cs="Times New Roman"/>
          <w:sz w:val="24"/>
          <w:shd w:val="clear" w:color="auto" w:fill="FFFFFF" w:themeFill="background1"/>
        </w:rPr>
        <w:t>Apiterapi Ürünleri İşleme Merkezi Güdümlü Projesi fişi 2020 yılı Çalışma Programı kapsamında bakanlık tarafından onaylanmıştır.</w:t>
      </w:r>
      <w:r w:rsidR="00611113" w:rsidRPr="00341B69">
        <w:rPr>
          <w:rFonts w:ascii="Times New Roman" w:hAnsi="Times New Roman" w:cs="Times New Roman"/>
          <w:sz w:val="24"/>
        </w:rPr>
        <w:t xml:space="preserve"> </w:t>
      </w:r>
      <w:r w:rsidR="00F43CCD" w:rsidRPr="00341B69">
        <w:rPr>
          <w:rFonts w:ascii="Times New Roman" w:hAnsi="Times New Roman" w:cs="Times New Roman"/>
          <w:sz w:val="24"/>
        </w:rPr>
        <w:t>Söz konusu proje için 202</w:t>
      </w:r>
      <w:r w:rsidR="0003521B" w:rsidRPr="00341B69">
        <w:rPr>
          <w:rFonts w:ascii="Times New Roman" w:hAnsi="Times New Roman" w:cs="Times New Roman"/>
          <w:sz w:val="24"/>
        </w:rPr>
        <w:t>3</w:t>
      </w:r>
      <w:r w:rsidR="00F43CCD" w:rsidRPr="00341B69">
        <w:rPr>
          <w:rFonts w:ascii="Times New Roman" w:hAnsi="Times New Roman" w:cs="Times New Roman"/>
          <w:sz w:val="24"/>
        </w:rPr>
        <w:t xml:space="preserve"> yı</w:t>
      </w:r>
      <w:r w:rsidR="00B30F3F" w:rsidRPr="00341B69">
        <w:rPr>
          <w:rFonts w:ascii="Times New Roman" w:hAnsi="Times New Roman" w:cs="Times New Roman"/>
          <w:sz w:val="24"/>
        </w:rPr>
        <w:t xml:space="preserve">lında ajans bütçesinden </w:t>
      </w:r>
      <w:r w:rsidR="00113866" w:rsidRPr="00341B69">
        <w:rPr>
          <w:rFonts w:ascii="Times New Roman" w:hAnsi="Times New Roman" w:cs="Times New Roman"/>
          <w:sz w:val="24"/>
        </w:rPr>
        <w:t>3</w:t>
      </w:r>
      <w:r w:rsidR="00B30F3F" w:rsidRPr="00341B69">
        <w:rPr>
          <w:rFonts w:ascii="Times New Roman" w:hAnsi="Times New Roman" w:cs="Times New Roman"/>
          <w:sz w:val="24"/>
        </w:rPr>
        <w:t>.8</w:t>
      </w:r>
      <w:r w:rsidR="00113866" w:rsidRPr="00341B69">
        <w:rPr>
          <w:rFonts w:ascii="Times New Roman" w:hAnsi="Times New Roman" w:cs="Times New Roman"/>
          <w:sz w:val="24"/>
        </w:rPr>
        <w:t>5</w:t>
      </w:r>
      <w:r w:rsidR="00B30F3F" w:rsidRPr="00341B69">
        <w:rPr>
          <w:rFonts w:ascii="Times New Roman" w:hAnsi="Times New Roman" w:cs="Times New Roman"/>
          <w:sz w:val="24"/>
        </w:rPr>
        <w:t>0.000</w:t>
      </w:r>
      <w:r w:rsidR="00F43CCD" w:rsidRPr="00341B69">
        <w:rPr>
          <w:rFonts w:ascii="Times New Roman" w:hAnsi="Times New Roman" w:cs="Times New Roman"/>
          <w:sz w:val="24"/>
        </w:rPr>
        <w:t xml:space="preserve"> TL ödenek tahsis edilmiştir.</w:t>
      </w:r>
    </w:p>
    <w:p w:rsidR="00F67B35" w:rsidRPr="00341B69" w:rsidRDefault="00D36C41" w:rsidP="00341B69">
      <w:pPr>
        <w:spacing w:before="240" w:line="360" w:lineRule="auto"/>
        <w:jc w:val="both"/>
        <w:rPr>
          <w:rFonts w:ascii="Times New Roman" w:hAnsi="Times New Roman" w:cs="Times New Roman"/>
          <w:sz w:val="24"/>
        </w:rPr>
      </w:pPr>
      <w:r w:rsidRPr="00341B69">
        <w:rPr>
          <w:rFonts w:ascii="Times New Roman" w:hAnsi="Times New Roman" w:cs="Times New Roman"/>
          <w:sz w:val="24"/>
        </w:rPr>
        <w:t xml:space="preserve">Büyük Menderes Tarım Ürünleri Lisanslı Depoculuk A.Ş.’nin </w:t>
      </w:r>
      <w:r w:rsidR="00B14232" w:rsidRPr="00341B69">
        <w:rPr>
          <w:rFonts w:ascii="Times New Roman" w:hAnsi="Times New Roman" w:cs="Times New Roman"/>
          <w:sz w:val="24"/>
        </w:rPr>
        <w:t xml:space="preserve">yararlanıcısı olduğu “Aydın ve İzmir </w:t>
      </w:r>
      <w:r w:rsidR="00DA00D8" w:rsidRPr="00341B69">
        <w:rPr>
          <w:rFonts w:ascii="Times New Roman" w:hAnsi="Times New Roman" w:cs="Times New Roman"/>
          <w:sz w:val="24"/>
        </w:rPr>
        <w:t>İllerinde Bulunan Pamuk Üreticilerine Yönelik Lisanslı Depo Kurulumu Güdümlü Projesi”</w:t>
      </w:r>
      <w:r w:rsidR="00EA5B6C" w:rsidRPr="00341B69">
        <w:rPr>
          <w:rFonts w:ascii="Times New Roman" w:hAnsi="Times New Roman" w:cs="Times New Roman"/>
          <w:sz w:val="24"/>
        </w:rPr>
        <w:t>n</w:t>
      </w:r>
      <w:r w:rsidR="005E44FF" w:rsidRPr="00341B69">
        <w:rPr>
          <w:rFonts w:ascii="Times New Roman" w:hAnsi="Times New Roman" w:cs="Times New Roman"/>
          <w:sz w:val="24"/>
        </w:rPr>
        <w:t>e ajansımız</w:t>
      </w:r>
      <w:r w:rsidR="00C27827" w:rsidRPr="00341B69">
        <w:rPr>
          <w:rFonts w:ascii="Times New Roman" w:hAnsi="Times New Roman" w:cs="Times New Roman"/>
          <w:sz w:val="24"/>
        </w:rPr>
        <w:t xml:space="preserve"> tarafından </w:t>
      </w:r>
      <w:r w:rsidR="00381C20">
        <w:rPr>
          <w:rFonts w:ascii="Times New Roman" w:hAnsi="Times New Roman" w:cs="Times New Roman"/>
          <w:sz w:val="24"/>
        </w:rPr>
        <w:t>8.625</w:t>
      </w:r>
      <w:r w:rsidR="00C27827" w:rsidRPr="00341B69">
        <w:rPr>
          <w:rFonts w:ascii="Times New Roman" w:hAnsi="Times New Roman" w:cs="Times New Roman"/>
          <w:sz w:val="24"/>
        </w:rPr>
        <w:t>.000</w:t>
      </w:r>
      <w:r w:rsidR="00EA5B6C" w:rsidRPr="00341B69">
        <w:rPr>
          <w:rFonts w:ascii="Times New Roman" w:hAnsi="Times New Roman" w:cs="Times New Roman"/>
          <w:sz w:val="24"/>
        </w:rPr>
        <w:t xml:space="preserve"> TL destek sa</w:t>
      </w:r>
      <w:r w:rsidR="00693235" w:rsidRPr="00341B69">
        <w:rPr>
          <w:rFonts w:ascii="Times New Roman" w:hAnsi="Times New Roman" w:cs="Times New Roman"/>
          <w:sz w:val="24"/>
        </w:rPr>
        <w:t>ğ</w:t>
      </w:r>
      <w:r w:rsidR="00EA5B6C" w:rsidRPr="00341B69">
        <w:rPr>
          <w:rFonts w:ascii="Times New Roman" w:hAnsi="Times New Roman" w:cs="Times New Roman"/>
          <w:sz w:val="24"/>
        </w:rPr>
        <w:t>lanması ön</w:t>
      </w:r>
      <w:r w:rsidR="00F43CCD" w:rsidRPr="00341B69">
        <w:rPr>
          <w:rFonts w:ascii="Times New Roman" w:hAnsi="Times New Roman" w:cs="Times New Roman"/>
          <w:sz w:val="24"/>
        </w:rPr>
        <w:t>görülmekte olup bu kapsamda 202</w:t>
      </w:r>
      <w:r w:rsidR="0003521B" w:rsidRPr="00341B69">
        <w:rPr>
          <w:rFonts w:ascii="Times New Roman" w:hAnsi="Times New Roman" w:cs="Times New Roman"/>
          <w:sz w:val="24"/>
        </w:rPr>
        <w:t>3</w:t>
      </w:r>
      <w:r w:rsidR="00EA5B6C" w:rsidRPr="00341B69">
        <w:rPr>
          <w:rFonts w:ascii="Times New Roman" w:hAnsi="Times New Roman" w:cs="Times New Roman"/>
          <w:sz w:val="24"/>
        </w:rPr>
        <w:t xml:space="preserve"> yılında </w:t>
      </w:r>
      <w:r w:rsidR="009825ED" w:rsidRPr="00341B69">
        <w:rPr>
          <w:rFonts w:ascii="Times New Roman" w:hAnsi="Times New Roman" w:cs="Times New Roman"/>
          <w:sz w:val="24"/>
        </w:rPr>
        <w:t xml:space="preserve">ajans bütçesinden </w:t>
      </w:r>
      <w:r w:rsidR="00EF38D1" w:rsidRPr="00341B69">
        <w:rPr>
          <w:rFonts w:ascii="Times New Roman" w:hAnsi="Times New Roman" w:cs="Times New Roman"/>
          <w:sz w:val="24"/>
        </w:rPr>
        <w:t>4.125</w:t>
      </w:r>
      <w:r w:rsidR="00C27827" w:rsidRPr="00341B69">
        <w:rPr>
          <w:rFonts w:ascii="Times New Roman" w:hAnsi="Times New Roman" w:cs="Times New Roman"/>
          <w:sz w:val="24"/>
        </w:rPr>
        <w:t>.000</w:t>
      </w:r>
      <w:r w:rsidR="00EA5B6C" w:rsidRPr="00341B69">
        <w:rPr>
          <w:rFonts w:ascii="Times New Roman" w:hAnsi="Times New Roman" w:cs="Times New Roman"/>
          <w:sz w:val="24"/>
        </w:rPr>
        <w:t xml:space="preserve"> TL ödenek tahsis edilmiştir.</w:t>
      </w:r>
      <w:r w:rsidR="00020B0F" w:rsidRPr="00341B69">
        <w:rPr>
          <w:rFonts w:ascii="Times New Roman" w:hAnsi="Times New Roman" w:cs="Times New Roman"/>
          <w:sz w:val="24"/>
        </w:rPr>
        <w:t xml:space="preserve"> Söz konusu proje</w:t>
      </w:r>
      <w:r w:rsidRPr="00341B69">
        <w:rPr>
          <w:rFonts w:ascii="Times New Roman" w:hAnsi="Times New Roman" w:cs="Times New Roman"/>
          <w:sz w:val="24"/>
        </w:rPr>
        <w:t>ye</w:t>
      </w:r>
      <w:r w:rsidR="00020B0F" w:rsidRPr="00341B69">
        <w:rPr>
          <w:rFonts w:ascii="Times New Roman" w:hAnsi="Times New Roman" w:cs="Times New Roman"/>
          <w:sz w:val="24"/>
        </w:rPr>
        <w:t xml:space="preserve"> İzmir Kalkınma Ajansı </w:t>
      </w:r>
      <w:r w:rsidR="005E44FF" w:rsidRPr="00341B69">
        <w:rPr>
          <w:rFonts w:ascii="Times New Roman" w:hAnsi="Times New Roman" w:cs="Times New Roman"/>
          <w:sz w:val="24"/>
        </w:rPr>
        <w:t xml:space="preserve">tarafından da destek sağlanması öngörülmektedir. </w:t>
      </w:r>
    </w:p>
    <w:p w:rsidR="00F67B35" w:rsidRPr="00341B69" w:rsidRDefault="00835CFD" w:rsidP="00341B69">
      <w:pPr>
        <w:spacing w:line="360" w:lineRule="auto"/>
        <w:jc w:val="both"/>
        <w:rPr>
          <w:rFonts w:ascii="Times New Roman" w:hAnsi="Times New Roman" w:cs="Times New Roman"/>
          <w:bCs/>
          <w:iCs/>
          <w:sz w:val="24"/>
        </w:rPr>
      </w:pPr>
      <w:r w:rsidRPr="00341B69">
        <w:rPr>
          <w:rFonts w:ascii="Times New Roman" w:hAnsi="Times New Roman" w:cs="Times New Roman"/>
          <w:sz w:val="24"/>
        </w:rPr>
        <w:t xml:space="preserve">Muğla ilinde </w:t>
      </w:r>
      <w:r w:rsidRPr="00341B69">
        <w:rPr>
          <w:rFonts w:ascii="Times New Roman" w:hAnsi="Times New Roman" w:cs="Times New Roman"/>
          <w:bCs/>
          <w:iCs/>
          <w:sz w:val="24"/>
        </w:rPr>
        <w:t>kırsalda tarım, hayvancılık, arıcılık ve su ürünleri faaliyetleri yaparak geçimini sağlayan çiftçilerin/üreticilerin kooperatifleşme ve markalaşma sayesinde ürettikleri</w:t>
      </w:r>
      <w:r w:rsidR="00247F80">
        <w:rPr>
          <w:rFonts w:ascii="Times New Roman" w:hAnsi="Times New Roman" w:cs="Times New Roman"/>
          <w:bCs/>
          <w:iCs/>
          <w:sz w:val="24"/>
        </w:rPr>
        <w:t xml:space="preserve"> ürünlerin satış ve pazarlanma</w:t>
      </w:r>
      <w:r w:rsidRPr="00341B69">
        <w:rPr>
          <w:rFonts w:ascii="Times New Roman" w:hAnsi="Times New Roman" w:cs="Times New Roman"/>
          <w:bCs/>
          <w:iCs/>
          <w:sz w:val="24"/>
        </w:rPr>
        <w:t xml:space="preserve"> imkânlarının geliştirilerek ekonomik gelirlerinin artırılmasını hedefleyen “Yerelde Kırsal Kalkınma Modeli: Muğla” projesinin bilgi formu 08.06.2022 </w:t>
      </w:r>
      <w:r w:rsidR="00247F80">
        <w:rPr>
          <w:rFonts w:ascii="Times New Roman" w:hAnsi="Times New Roman" w:cs="Times New Roman"/>
          <w:bCs/>
          <w:iCs/>
          <w:sz w:val="24"/>
        </w:rPr>
        <w:t>tarihinde</w:t>
      </w:r>
      <w:r w:rsidRPr="00341B69">
        <w:rPr>
          <w:rFonts w:ascii="Times New Roman" w:hAnsi="Times New Roman" w:cs="Times New Roman"/>
          <w:bCs/>
          <w:iCs/>
          <w:sz w:val="24"/>
        </w:rPr>
        <w:t xml:space="preserve"> GEKA </w:t>
      </w:r>
      <w:r w:rsidR="00247F80">
        <w:rPr>
          <w:rFonts w:ascii="Times New Roman" w:hAnsi="Times New Roman" w:cs="Times New Roman"/>
          <w:bCs/>
          <w:iCs/>
          <w:sz w:val="24"/>
        </w:rPr>
        <w:t>Yönetim Kurulu tarafından</w:t>
      </w:r>
      <w:r w:rsidRPr="00341B69">
        <w:rPr>
          <w:rFonts w:ascii="Times New Roman" w:hAnsi="Times New Roman" w:cs="Times New Roman"/>
          <w:bCs/>
          <w:iCs/>
          <w:sz w:val="24"/>
        </w:rPr>
        <w:t xml:space="preserve"> onaylanmıştır. Kalkınma Ajansları Genel Müdürlüğü’nün 08.07.2022 tarihli yazısı ile de projenin 2022 Yılı Çalışma Programı</w:t>
      </w:r>
      <w:r w:rsidR="00451562" w:rsidRPr="00341B69">
        <w:rPr>
          <w:rFonts w:ascii="Times New Roman" w:hAnsi="Times New Roman" w:cs="Times New Roman"/>
          <w:bCs/>
          <w:iCs/>
          <w:sz w:val="24"/>
        </w:rPr>
        <w:t>’na eklenmesi uygun görülmüş olup fizibilitesi Yönetim Kurulu tarafından onaylanmıştır.</w:t>
      </w:r>
      <w:r w:rsidR="00E40D70">
        <w:rPr>
          <w:rFonts w:ascii="Times New Roman" w:hAnsi="Times New Roman" w:cs="Times New Roman"/>
          <w:bCs/>
          <w:iCs/>
          <w:sz w:val="24"/>
        </w:rPr>
        <w:t xml:space="preserve"> Bu projeye ait ön ödeme</w:t>
      </w:r>
      <w:r w:rsidR="00DB5E44">
        <w:rPr>
          <w:rFonts w:ascii="Times New Roman" w:hAnsi="Times New Roman" w:cs="Times New Roman"/>
          <w:bCs/>
          <w:iCs/>
          <w:sz w:val="24"/>
        </w:rPr>
        <w:t>nin</w:t>
      </w:r>
      <w:r w:rsidR="00E40D70">
        <w:rPr>
          <w:rFonts w:ascii="Times New Roman" w:hAnsi="Times New Roman" w:cs="Times New Roman"/>
          <w:bCs/>
          <w:iCs/>
          <w:sz w:val="24"/>
        </w:rPr>
        <w:t xml:space="preserve"> 2024 yılında gerçekleş</w:t>
      </w:r>
      <w:r w:rsidR="00DB5E44">
        <w:rPr>
          <w:rFonts w:ascii="Times New Roman" w:hAnsi="Times New Roman" w:cs="Times New Roman"/>
          <w:bCs/>
          <w:iCs/>
          <w:sz w:val="24"/>
        </w:rPr>
        <w:t>mesi öngörülmektedir.</w:t>
      </w:r>
    </w:p>
    <w:p w:rsidR="002773EE" w:rsidRPr="00341B69" w:rsidRDefault="00F43CCD" w:rsidP="001D5390">
      <w:pPr>
        <w:spacing w:after="0" w:line="360" w:lineRule="auto"/>
        <w:jc w:val="both"/>
        <w:rPr>
          <w:rFonts w:ascii="Times New Roman" w:eastAsia="Times New Roman" w:hAnsi="Times New Roman" w:cs="Times New Roman"/>
          <w:sz w:val="24"/>
        </w:rPr>
      </w:pPr>
      <w:r w:rsidRPr="00341B69">
        <w:rPr>
          <w:rFonts w:ascii="Times New Roman" w:eastAsia="Times New Roman" w:hAnsi="Times New Roman" w:cs="Times New Roman"/>
          <w:sz w:val="24"/>
        </w:rPr>
        <w:t>202</w:t>
      </w:r>
      <w:r w:rsidR="00B12478">
        <w:rPr>
          <w:rFonts w:ascii="Times New Roman" w:eastAsia="Times New Roman" w:hAnsi="Times New Roman" w:cs="Times New Roman"/>
          <w:sz w:val="24"/>
        </w:rPr>
        <w:t>3</w:t>
      </w:r>
      <w:r w:rsidR="002773EE" w:rsidRPr="00341B69">
        <w:rPr>
          <w:rFonts w:ascii="Times New Roman" w:eastAsia="Times New Roman" w:hAnsi="Times New Roman" w:cs="Times New Roman"/>
          <w:sz w:val="24"/>
        </w:rPr>
        <w:t xml:space="preserve"> yılında iş ve yatırım ortamının geliştirilmesi, yüksek katma değerli ve ileri teknolojiye dayanan ürünlerin üretiminde yoğunlaşılması, Ar-Ge ve yenilik faaliyetlerinin geliştirilmesine katkı sağlanması ve girişimc</w:t>
      </w:r>
      <w:r w:rsidR="00B12478">
        <w:rPr>
          <w:rFonts w:ascii="Times New Roman" w:eastAsia="Times New Roman" w:hAnsi="Times New Roman" w:cs="Times New Roman"/>
          <w:sz w:val="24"/>
        </w:rPr>
        <w:t>iliğin desteklenmesi maksadıyla</w:t>
      </w:r>
      <w:r w:rsidR="002773EE" w:rsidRPr="00341B69">
        <w:rPr>
          <w:rFonts w:ascii="Times New Roman" w:eastAsia="Times New Roman" w:hAnsi="Times New Roman" w:cs="Times New Roman"/>
          <w:sz w:val="24"/>
        </w:rPr>
        <w:t xml:space="preserve"> </w:t>
      </w:r>
      <w:r w:rsidR="00B12478">
        <w:rPr>
          <w:rFonts w:ascii="Times New Roman" w:eastAsia="Times New Roman" w:hAnsi="Times New Roman" w:cs="Times New Roman"/>
          <w:sz w:val="24"/>
        </w:rPr>
        <w:t>güdümlü p</w:t>
      </w:r>
      <w:r w:rsidR="002773EE" w:rsidRPr="00341B69">
        <w:rPr>
          <w:rFonts w:ascii="Times New Roman" w:eastAsia="Times New Roman" w:hAnsi="Times New Roman" w:cs="Times New Roman"/>
          <w:sz w:val="24"/>
        </w:rPr>
        <w:t xml:space="preserve">roje geliştirme çalışmalarına devam edilecektir. </w:t>
      </w:r>
      <w:bookmarkEnd w:id="1922"/>
      <w:bookmarkEnd w:id="1923"/>
      <w:bookmarkEnd w:id="1924"/>
      <w:bookmarkEnd w:id="1925"/>
      <w:bookmarkEnd w:id="1926"/>
    </w:p>
    <w:p w:rsidR="002773EE" w:rsidRPr="00A65D89" w:rsidRDefault="002773EE" w:rsidP="002773EE">
      <w:pPr>
        <w:spacing w:after="0" w:line="240" w:lineRule="auto"/>
        <w:jc w:val="center"/>
        <w:rPr>
          <w:rFonts w:ascii="Times New Roman" w:eastAsia="Times New Roman" w:hAnsi="Times New Roman" w:cs="Times New Roman"/>
          <w:b/>
          <w:bCs/>
          <w:sz w:val="20"/>
        </w:rPr>
      </w:pPr>
      <w:bookmarkStart w:id="1927" w:name="_Toc529180109"/>
      <w:bookmarkStart w:id="1928" w:name="_Toc131508854"/>
      <w:r w:rsidRPr="00A65D89">
        <w:rPr>
          <w:rFonts w:ascii="Times New Roman" w:eastAsia="Times New Roman" w:hAnsi="Times New Roman" w:cs="Times New Roman"/>
          <w:b/>
          <w:bCs/>
          <w:sz w:val="20"/>
        </w:rPr>
        <w:t xml:space="preserve">Tablo </w:t>
      </w:r>
      <w:r w:rsidRPr="00A65D89">
        <w:rPr>
          <w:rFonts w:ascii="Times New Roman" w:eastAsia="Times New Roman" w:hAnsi="Times New Roman" w:cs="Times New Roman"/>
          <w:b/>
          <w:bCs/>
          <w:sz w:val="20"/>
        </w:rPr>
        <w:fldChar w:fldCharType="begin"/>
      </w:r>
      <w:r w:rsidRPr="00A65D89">
        <w:rPr>
          <w:rFonts w:ascii="Times New Roman" w:eastAsia="Times New Roman" w:hAnsi="Times New Roman" w:cs="Times New Roman"/>
          <w:b/>
          <w:bCs/>
          <w:sz w:val="20"/>
        </w:rPr>
        <w:instrText xml:space="preserve"> SEQ Tablo \* ARABIC </w:instrText>
      </w:r>
      <w:r w:rsidRPr="00A65D89">
        <w:rPr>
          <w:rFonts w:ascii="Times New Roman" w:eastAsia="Times New Roman" w:hAnsi="Times New Roman" w:cs="Times New Roman"/>
          <w:b/>
          <w:bCs/>
          <w:sz w:val="20"/>
        </w:rPr>
        <w:fldChar w:fldCharType="separate"/>
      </w:r>
      <w:r w:rsidR="006B13AE">
        <w:rPr>
          <w:rFonts w:ascii="Times New Roman" w:eastAsia="Times New Roman" w:hAnsi="Times New Roman" w:cs="Times New Roman"/>
          <w:b/>
          <w:bCs/>
          <w:noProof/>
          <w:sz w:val="20"/>
        </w:rPr>
        <w:t>20</w:t>
      </w:r>
      <w:r w:rsidRPr="00A65D89">
        <w:rPr>
          <w:rFonts w:ascii="Times New Roman" w:eastAsia="Times New Roman" w:hAnsi="Times New Roman" w:cs="Times New Roman"/>
          <w:sz w:val="20"/>
        </w:rPr>
        <w:fldChar w:fldCharType="end"/>
      </w:r>
      <w:r w:rsidRPr="00A65D89">
        <w:rPr>
          <w:rFonts w:ascii="Times New Roman" w:eastAsia="Times New Roman" w:hAnsi="Times New Roman" w:cs="Times New Roman"/>
          <w:b/>
          <w:bCs/>
          <w:sz w:val="20"/>
        </w:rPr>
        <w:t>: Güdümlü Proje Desteği</w:t>
      </w:r>
      <w:bookmarkEnd w:id="1927"/>
      <w:bookmarkEnd w:id="1928"/>
    </w:p>
    <w:tbl>
      <w:tblPr>
        <w:tblStyle w:val="TabloKlavuzu2"/>
        <w:tblW w:w="0" w:type="auto"/>
        <w:jc w:val="center"/>
        <w:tblLayout w:type="fixed"/>
        <w:tblLook w:val="04A0" w:firstRow="1" w:lastRow="0" w:firstColumn="1" w:lastColumn="0" w:noHBand="0" w:noVBand="1"/>
      </w:tblPr>
      <w:tblGrid>
        <w:gridCol w:w="6078"/>
        <w:gridCol w:w="1276"/>
        <w:gridCol w:w="1559"/>
      </w:tblGrid>
      <w:tr w:rsidR="002773EE" w:rsidRPr="00A65D89" w:rsidTr="008541FC">
        <w:trPr>
          <w:trHeight w:val="240"/>
          <w:jc w:val="center"/>
        </w:trPr>
        <w:tc>
          <w:tcPr>
            <w:tcW w:w="6078" w:type="dxa"/>
            <w:shd w:val="clear" w:color="auto" w:fill="C6D9F1" w:themeFill="text2" w:themeFillTint="33"/>
          </w:tcPr>
          <w:p w:rsidR="002773EE" w:rsidRPr="00A65D89" w:rsidRDefault="002773EE" w:rsidP="008541FC">
            <w:pPr>
              <w:ind w:right="68"/>
              <w:rPr>
                <w:rFonts w:eastAsiaTheme="minorHAnsi"/>
                <w:b/>
                <w:color w:val="000000"/>
                <w:sz w:val="20"/>
                <w:szCs w:val="22"/>
              </w:rPr>
            </w:pPr>
            <w:r w:rsidRPr="00A65D89">
              <w:rPr>
                <w:sz w:val="20"/>
              </w:rPr>
              <w:br w:type="page"/>
            </w:r>
            <w:r w:rsidRPr="00A65D89">
              <w:rPr>
                <w:b/>
                <w:color w:val="000000"/>
                <w:sz w:val="20"/>
              </w:rPr>
              <w:t>Proje/Faaliyet</w:t>
            </w:r>
          </w:p>
        </w:tc>
        <w:tc>
          <w:tcPr>
            <w:tcW w:w="1276" w:type="dxa"/>
            <w:shd w:val="clear" w:color="auto" w:fill="C6D9F1" w:themeFill="text2" w:themeFillTint="33"/>
          </w:tcPr>
          <w:p w:rsidR="002773EE" w:rsidRPr="00A65D89" w:rsidRDefault="002773EE" w:rsidP="008541FC">
            <w:pPr>
              <w:ind w:right="68"/>
              <w:jc w:val="center"/>
              <w:rPr>
                <w:rFonts w:eastAsiaTheme="minorHAnsi"/>
                <w:b/>
                <w:color w:val="000000"/>
                <w:sz w:val="20"/>
                <w:szCs w:val="22"/>
              </w:rPr>
            </w:pPr>
            <w:r w:rsidRPr="00A65D89">
              <w:rPr>
                <w:b/>
                <w:color w:val="000000"/>
                <w:sz w:val="20"/>
              </w:rPr>
              <w:t>Sorumlu</w:t>
            </w:r>
          </w:p>
        </w:tc>
        <w:tc>
          <w:tcPr>
            <w:tcW w:w="1559" w:type="dxa"/>
            <w:shd w:val="clear" w:color="auto" w:fill="C6D9F1" w:themeFill="text2" w:themeFillTint="33"/>
          </w:tcPr>
          <w:p w:rsidR="002773EE" w:rsidRPr="00A65D89" w:rsidRDefault="002773EE" w:rsidP="008541FC">
            <w:pPr>
              <w:ind w:right="68"/>
              <w:jc w:val="right"/>
              <w:rPr>
                <w:rFonts w:eastAsiaTheme="minorHAnsi"/>
                <w:b/>
                <w:color w:val="000000"/>
                <w:sz w:val="20"/>
                <w:szCs w:val="22"/>
              </w:rPr>
            </w:pPr>
            <w:r w:rsidRPr="00A65D89">
              <w:rPr>
                <w:b/>
                <w:color w:val="000000"/>
                <w:sz w:val="20"/>
              </w:rPr>
              <w:t>Maliyet (TL)</w:t>
            </w:r>
          </w:p>
        </w:tc>
      </w:tr>
      <w:tr w:rsidR="002773EE" w:rsidRPr="00A65D89" w:rsidTr="00810B96">
        <w:trPr>
          <w:trHeight w:val="142"/>
          <w:jc w:val="center"/>
        </w:trPr>
        <w:tc>
          <w:tcPr>
            <w:tcW w:w="6078" w:type="dxa"/>
            <w:vAlign w:val="center"/>
          </w:tcPr>
          <w:p w:rsidR="002773EE" w:rsidRPr="00A65D89" w:rsidRDefault="002773EE" w:rsidP="008541FC">
            <w:pPr>
              <w:ind w:right="68"/>
              <w:rPr>
                <w:color w:val="000000"/>
                <w:sz w:val="20"/>
                <w:szCs w:val="22"/>
              </w:rPr>
            </w:pPr>
            <w:r w:rsidRPr="00A65D89">
              <w:rPr>
                <w:color w:val="000000"/>
                <w:sz w:val="20"/>
              </w:rPr>
              <w:t>Apiterapi Ürünleri İşleme M</w:t>
            </w:r>
            <w:r w:rsidR="00F67B35" w:rsidRPr="00A65D89">
              <w:rPr>
                <w:color w:val="000000"/>
                <w:sz w:val="20"/>
              </w:rPr>
              <w:t xml:space="preserve">erkezi Güdümlü Projesi </w:t>
            </w:r>
            <w:r w:rsidRPr="00A65D89">
              <w:rPr>
                <w:color w:val="000000"/>
                <w:sz w:val="20"/>
              </w:rPr>
              <w:t>Ödemesi</w:t>
            </w:r>
          </w:p>
        </w:tc>
        <w:tc>
          <w:tcPr>
            <w:tcW w:w="1276" w:type="dxa"/>
            <w:vAlign w:val="center"/>
          </w:tcPr>
          <w:p w:rsidR="002773EE" w:rsidRPr="00A65D89" w:rsidRDefault="002773EE" w:rsidP="008541FC">
            <w:pPr>
              <w:ind w:right="68"/>
              <w:jc w:val="center"/>
              <w:rPr>
                <w:color w:val="000000"/>
                <w:sz w:val="20"/>
                <w:szCs w:val="22"/>
              </w:rPr>
            </w:pPr>
            <w:r w:rsidRPr="00A65D89">
              <w:rPr>
                <w:color w:val="000000"/>
                <w:sz w:val="20"/>
              </w:rPr>
              <w:t>İDB</w:t>
            </w:r>
          </w:p>
        </w:tc>
        <w:tc>
          <w:tcPr>
            <w:tcW w:w="1559" w:type="dxa"/>
            <w:vAlign w:val="center"/>
          </w:tcPr>
          <w:p w:rsidR="002773EE" w:rsidRPr="00A65D89" w:rsidRDefault="00113866" w:rsidP="00113866">
            <w:pPr>
              <w:ind w:right="68"/>
              <w:jc w:val="right"/>
              <w:rPr>
                <w:color w:val="000000"/>
                <w:sz w:val="20"/>
                <w:szCs w:val="22"/>
              </w:rPr>
            </w:pPr>
            <w:r w:rsidRPr="00A65D89">
              <w:rPr>
                <w:color w:val="000000"/>
                <w:sz w:val="20"/>
              </w:rPr>
              <w:t>3</w:t>
            </w:r>
            <w:r w:rsidR="009B722C" w:rsidRPr="00A65D89">
              <w:rPr>
                <w:color w:val="000000"/>
                <w:sz w:val="20"/>
              </w:rPr>
              <w:t>.8</w:t>
            </w:r>
            <w:r w:rsidRPr="00A65D89">
              <w:rPr>
                <w:color w:val="000000"/>
                <w:sz w:val="20"/>
              </w:rPr>
              <w:t>5</w:t>
            </w:r>
            <w:r w:rsidR="00F43CCD" w:rsidRPr="00A65D89">
              <w:rPr>
                <w:color w:val="000000"/>
                <w:sz w:val="20"/>
              </w:rPr>
              <w:t>0.000</w:t>
            </w:r>
          </w:p>
        </w:tc>
      </w:tr>
      <w:tr w:rsidR="00835CFD" w:rsidRPr="00A65D89" w:rsidTr="008541FC">
        <w:trPr>
          <w:trHeight w:val="284"/>
          <w:jc w:val="center"/>
        </w:trPr>
        <w:tc>
          <w:tcPr>
            <w:tcW w:w="6078" w:type="dxa"/>
            <w:vAlign w:val="center"/>
          </w:tcPr>
          <w:p w:rsidR="00835CFD" w:rsidRPr="00A65D89" w:rsidRDefault="00835CFD" w:rsidP="00835CFD">
            <w:pPr>
              <w:ind w:right="68"/>
              <w:rPr>
                <w:color w:val="000000"/>
                <w:sz w:val="20"/>
              </w:rPr>
            </w:pPr>
            <w:r w:rsidRPr="00A65D89">
              <w:rPr>
                <w:color w:val="000000"/>
                <w:sz w:val="20"/>
              </w:rPr>
              <w:t>Aydın ve İzmir İllerinde Bulunan Pamuk Üreticilerine Yönelik Lisanslı Depo Kurulumu Güdümlü Projesi Ödemesi (Söke)</w:t>
            </w:r>
          </w:p>
        </w:tc>
        <w:tc>
          <w:tcPr>
            <w:tcW w:w="1276" w:type="dxa"/>
            <w:vAlign w:val="center"/>
          </w:tcPr>
          <w:p w:rsidR="00835CFD" w:rsidRPr="00A65D89" w:rsidRDefault="00835CFD" w:rsidP="00835CFD">
            <w:pPr>
              <w:ind w:right="68"/>
              <w:jc w:val="center"/>
              <w:rPr>
                <w:color w:val="000000"/>
                <w:sz w:val="20"/>
              </w:rPr>
            </w:pPr>
            <w:r w:rsidRPr="00A65D89">
              <w:rPr>
                <w:color w:val="000000"/>
                <w:sz w:val="20"/>
              </w:rPr>
              <w:t>İDB</w:t>
            </w:r>
          </w:p>
        </w:tc>
        <w:tc>
          <w:tcPr>
            <w:tcW w:w="1559" w:type="dxa"/>
            <w:vAlign w:val="center"/>
          </w:tcPr>
          <w:p w:rsidR="00835CFD" w:rsidRPr="00A65D89" w:rsidDel="00567E1D" w:rsidRDefault="00EF38D1" w:rsidP="00EF38D1">
            <w:pPr>
              <w:ind w:right="68"/>
              <w:jc w:val="right"/>
              <w:rPr>
                <w:color w:val="000000"/>
                <w:sz w:val="20"/>
              </w:rPr>
            </w:pPr>
            <w:r w:rsidRPr="00A65D89">
              <w:rPr>
                <w:color w:val="000000"/>
                <w:sz w:val="20"/>
              </w:rPr>
              <w:t>4</w:t>
            </w:r>
            <w:r w:rsidR="00835CFD" w:rsidRPr="00A65D89">
              <w:rPr>
                <w:color w:val="000000"/>
                <w:sz w:val="20"/>
              </w:rPr>
              <w:t>.</w:t>
            </w:r>
            <w:r w:rsidRPr="00A65D89">
              <w:rPr>
                <w:color w:val="000000"/>
                <w:sz w:val="20"/>
              </w:rPr>
              <w:t>125</w:t>
            </w:r>
            <w:r w:rsidR="00835CFD" w:rsidRPr="00A65D89">
              <w:rPr>
                <w:color w:val="000000"/>
                <w:sz w:val="20"/>
              </w:rPr>
              <w:t>.000</w:t>
            </w:r>
          </w:p>
        </w:tc>
      </w:tr>
      <w:tr w:rsidR="00835CFD" w:rsidRPr="00A65D89" w:rsidTr="008541FC">
        <w:trPr>
          <w:trHeight w:val="284"/>
          <w:jc w:val="center"/>
        </w:trPr>
        <w:tc>
          <w:tcPr>
            <w:tcW w:w="6078" w:type="dxa"/>
            <w:vAlign w:val="center"/>
          </w:tcPr>
          <w:p w:rsidR="00835CFD" w:rsidRPr="00A65D89" w:rsidRDefault="00835CFD" w:rsidP="00835CFD">
            <w:pPr>
              <w:ind w:right="68"/>
              <w:rPr>
                <w:color w:val="000000"/>
                <w:sz w:val="20"/>
              </w:rPr>
            </w:pPr>
            <w:r w:rsidRPr="00A65D89">
              <w:rPr>
                <w:color w:val="000000"/>
                <w:sz w:val="20"/>
              </w:rPr>
              <w:t>Güdümlü Proje Desteği Ön Ödemelerinin Giderleştirilmesi</w:t>
            </w:r>
          </w:p>
        </w:tc>
        <w:tc>
          <w:tcPr>
            <w:tcW w:w="1276" w:type="dxa"/>
            <w:vAlign w:val="center"/>
          </w:tcPr>
          <w:p w:rsidR="00835CFD" w:rsidRPr="00A65D89" w:rsidRDefault="00835CFD" w:rsidP="00835CFD">
            <w:pPr>
              <w:ind w:right="68"/>
              <w:jc w:val="center"/>
              <w:rPr>
                <w:color w:val="000000"/>
                <w:sz w:val="20"/>
              </w:rPr>
            </w:pPr>
            <w:r w:rsidRPr="00A65D89">
              <w:rPr>
                <w:color w:val="000000"/>
                <w:sz w:val="20"/>
              </w:rPr>
              <w:t>İDB</w:t>
            </w:r>
          </w:p>
        </w:tc>
        <w:tc>
          <w:tcPr>
            <w:tcW w:w="1559" w:type="dxa"/>
            <w:vAlign w:val="center"/>
          </w:tcPr>
          <w:p w:rsidR="00835CFD" w:rsidRPr="00A65D89" w:rsidRDefault="00EF38D1" w:rsidP="00835CFD">
            <w:pPr>
              <w:ind w:right="68"/>
              <w:jc w:val="right"/>
              <w:rPr>
                <w:color w:val="000000"/>
                <w:sz w:val="20"/>
              </w:rPr>
            </w:pPr>
            <w:r w:rsidRPr="00A65D89">
              <w:rPr>
                <w:color w:val="000000"/>
                <w:sz w:val="20"/>
              </w:rPr>
              <w:t>13</w:t>
            </w:r>
            <w:r w:rsidR="00835CFD" w:rsidRPr="00A65D89">
              <w:rPr>
                <w:color w:val="000000"/>
                <w:sz w:val="20"/>
              </w:rPr>
              <w:t>.700.000</w:t>
            </w:r>
          </w:p>
        </w:tc>
      </w:tr>
      <w:tr w:rsidR="00835CFD" w:rsidRPr="00A65D89" w:rsidTr="00810B96">
        <w:trPr>
          <w:trHeight w:val="38"/>
          <w:jc w:val="center"/>
        </w:trPr>
        <w:tc>
          <w:tcPr>
            <w:tcW w:w="7354" w:type="dxa"/>
            <w:gridSpan w:val="2"/>
            <w:vAlign w:val="center"/>
          </w:tcPr>
          <w:p w:rsidR="00835CFD" w:rsidRPr="00A65D89" w:rsidRDefault="00835CFD" w:rsidP="007F5B88">
            <w:pPr>
              <w:ind w:right="68"/>
              <w:jc w:val="right"/>
              <w:rPr>
                <w:b/>
                <w:color w:val="000000"/>
                <w:sz w:val="20"/>
                <w:szCs w:val="22"/>
              </w:rPr>
            </w:pPr>
            <w:r w:rsidRPr="00A65D89">
              <w:rPr>
                <w:b/>
                <w:color w:val="000000"/>
                <w:sz w:val="20"/>
              </w:rPr>
              <w:t xml:space="preserve">Toplam </w:t>
            </w:r>
          </w:p>
        </w:tc>
        <w:tc>
          <w:tcPr>
            <w:tcW w:w="1559" w:type="dxa"/>
            <w:vAlign w:val="center"/>
          </w:tcPr>
          <w:p w:rsidR="00835CFD" w:rsidRPr="00A65D89" w:rsidRDefault="00E40D70">
            <w:pPr>
              <w:ind w:right="68"/>
              <w:jc w:val="right"/>
              <w:rPr>
                <w:b/>
                <w:color w:val="000000"/>
                <w:sz w:val="20"/>
                <w:szCs w:val="22"/>
              </w:rPr>
            </w:pPr>
            <w:r w:rsidRPr="00A65D89">
              <w:rPr>
                <w:b/>
                <w:color w:val="000000"/>
                <w:sz w:val="20"/>
              </w:rPr>
              <w:t>2</w:t>
            </w:r>
            <w:r>
              <w:rPr>
                <w:b/>
                <w:color w:val="000000"/>
                <w:sz w:val="20"/>
              </w:rPr>
              <w:t>1</w:t>
            </w:r>
            <w:r w:rsidR="00EF38D1" w:rsidRPr="00A65D89">
              <w:rPr>
                <w:b/>
                <w:color w:val="000000"/>
                <w:sz w:val="20"/>
              </w:rPr>
              <w:t>.675</w:t>
            </w:r>
            <w:r w:rsidR="00835CFD" w:rsidRPr="00A65D89">
              <w:rPr>
                <w:b/>
                <w:color w:val="000000"/>
                <w:sz w:val="20"/>
              </w:rPr>
              <w:t>.000</w:t>
            </w:r>
          </w:p>
        </w:tc>
      </w:tr>
    </w:tbl>
    <w:p w:rsidR="00AB2919" w:rsidRPr="00A65D89" w:rsidRDefault="00AB2919" w:rsidP="007629B4">
      <w:pPr>
        <w:rPr>
          <w:rFonts w:ascii="Times New Roman" w:hAnsi="Times New Roman" w:cs="Times New Roman"/>
          <w:highlight w:val="green"/>
        </w:rPr>
      </w:pPr>
      <w:bookmarkStart w:id="1929" w:name="_Toc497986345"/>
      <w:bookmarkStart w:id="1930" w:name="_Toc497987459"/>
      <w:bookmarkStart w:id="1931" w:name="_Toc497991768"/>
      <w:bookmarkStart w:id="1932" w:name="_Toc529179967"/>
      <w:bookmarkStart w:id="1933" w:name="_Toc18500671"/>
    </w:p>
    <w:p w:rsidR="002773EE" w:rsidRPr="00341B69" w:rsidRDefault="002773EE" w:rsidP="002773EE">
      <w:pPr>
        <w:spacing w:after="160" w:line="360" w:lineRule="auto"/>
        <w:contextualSpacing/>
        <w:outlineLvl w:val="0"/>
        <w:rPr>
          <w:rFonts w:ascii="Times New Roman" w:hAnsi="Times New Roman" w:cs="Times New Roman"/>
          <w:b/>
          <w:sz w:val="24"/>
        </w:rPr>
      </w:pPr>
      <w:bookmarkStart w:id="1934" w:name="_Toc131508780"/>
      <w:r w:rsidRPr="00341B69">
        <w:rPr>
          <w:rFonts w:ascii="Times New Roman" w:hAnsi="Times New Roman" w:cs="Times New Roman"/>
          <w:b/>
          <w:sz w:val="24"/>
        </w:rPr>
        <w:t xml:space="preserve">2.2.5. Program Süresi </w:t>
      </w:r>
      <w:r w:rsidR="006D2F6B" w:rsidRPr="00341B69">
        <w:rPr>
          <w:rFonts w:ascii="Times New Roman" w:hAnsi="Times New Roman" w:cs="Times New Roman"/>
          <w:b/>
          <w:sz w:val="24"/>
        </w:rPr>
        <w:t>v</w:t>
      </w:r>
      <w:r w:rsidRPr="00341B69">
        <w:rPr>
          <w:rFonts w:ascii="Times New Roman" w:hAnsi="Times New Roman" w:cs="Times New Roman"/>
          <w:b/>
          <w:sz w:val="24"/>
        </w:rPr>
        <w:t>e Zaman Planlaması</w:t>
      </w:r>
      <w:bookmarkEnd w:id="1929"/>
      <w:bookmarkEnd w:id="1930"/>
      <w:bookmarkEnd w:id="1931"/>
      <w:bookmarkEnd w:id="1932"/>
      <w:bookmarkEnd w:id="1933"/>
      <w:bookmarkEnd w:id="1934"/>
      <w:r w:rsidRPr="00341B69">
        <w:rPr>
          <w:rFonts w:ascii="Times New Roman" w:hAnsi="Times New Roman" w:cs="Times New Roman"/>
          <w:b/>
          <w:sz w:val="24"/>
        </w:rPr>
        <w:t xml:space="preserve">  </w:t>
      </w:r>
    </w:p>
    <w:p w:rsidR="002773EE" w:rsidRPr="00A65D89" w:rsidRDefault="002773EE" w:rsidP="002773EE">
      <w:pPr>
        <w:spacing w:after="0" w:line="240" w:lineRule="auto"/>
        <w:jc w:val="center"/>
        <w:rPr>
          <w:rFonts w:ascii="Times New Roman" w:eastAsia="Times New Roman" w:hAnsi="Times New Roman" w:cs="Times New Roman"/>
          <w:b/>
          <w:bCs/>
          <w:sz w:val="20"/>
        </w:rPr>
      </w:pPr>
      <w:bookmarkStart w:id="1935" w:name="_Toc529180110"/>
      <w:bookmarkStart w:id="1936" w:name="_Toc131508855"/>
      <w:r w:rsidRPr="00A65D89">
        <w:rPr>
          <w:rFonts w:ascii="Times New Roman" w:eastAsia="Times New Roman" w:hAnsi="Times New Roman" w:cs="Times New Roman"/>
          <w:b/>
          <w:bCs/>
          <w:sz w:val="20"/>
        </w:rPr>
        <w:t xml:space="preserve">Tablo </w:t>
      </w:r>
      <w:r w:rsidRPr="00A65D89">
        <w:rPr>
          <w:rFonts w:ascii="Times New Roman" w:eastAsia="Times New Roman" w:hAnsi="Times New Roman" w:cs="Times New Roman"/>
          <w:b/>
          <w:bCs/>
          <w:sz w:val="20"/>
        </w:rPr>
        <w:fldChar w:fldCharType="begin"/>
      </w:r>
      <w:r w:rsidRPr="00A65D89">
        <w:rPr>
          <w:rFonts w:ascii="Times New Roman" w:eastAsia="Times New Roman" w:hAnsi="Times New Roman" w:cs="Times New Roman"/>
          <w:b/>
          <w:bCs/>
          <w:sz w:val="20"/>
        </w:rPr>
        <w:instrText xml:space="preserve"> SEQ Tablo \* ARABIC </w:instrText>
      </w:r>
      <w:r w:rsidRPr="00A65D89">
        <w:rPr>
          <w:rFonts w:ascii="Times New Roman" w:eastAsia="Times New Roman" w:hAnsi="Times New Roman" w:cs="Times New Roman"/>
          <w:b/>
          <w:bCs/>
          <w:sz w:val="20"/>
        </w:rPr>
        <w:fldChar w:fldCharType="separate"/>
      </w:r>
      <w:r w:rsidR="006B13AE">
        <w:rPr>
          <w:rFonts w:ascii="Times New Roman" w:eastAsia="Times New Roman" w:hAnsi="Times New Roman" w:cs="Times New Roman"/>
          <w:b/>
          <w:bCs/>
          <w:noProof/>
          <w:sz w:val="20"/>
        </w:rPr>
        <w:t>21</w:t>
      </w:r>
      <w:r w:rsidRPr="00A65D89">
        <w:rPr>
          <w:rFonts w:ascii="Times New Roman" w:eastAsia="Times New Roman" w:hAnsi="Times New Roman" w:cs="Times New Roman"/>
          <w:b/>
          <w:bCs/>
          <w:sz w:val="20"/>
        </w:rPr>
        <w:fldChar w:fldCharType="end"/>
      </w:r>
      <w:r w:rsidRPr="00A65D89">
        <w:rPr>
          <w:rFonts w:ascii="Times New Roman" w:eastAsia="Times New Roman" w:hAnsi="Times New Roman" w:cs="Times New Roman"/>
          <w:b/>
          <w:bCs/>
          <w:sz w:val="20"/>
        </w:rPr>
        <w:t>: Üretici Örgütlerinin Güçlendirilmesi SOP'u Zaman Planlaması</w:t>
      </w:r>
      <w:bookmarkEnd w:id="1935"/>
      <w:bookmarkEnd w:id="1936"/>
    </w:p>
    <w:tbl>
      <w:tblPr>
        <w:tblW w:w="94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55"/>
        <w:gridCol w:w="587"/>
        <w:gridCol w:w="587"/>
        <w:gridCol w:w="587"/>
      </w:tblGrid>
      <w:tr w:rsidR="002773EE" w:rsidRPr="00A65D89" w:rsidTr="008541FC">
        <w:trPr>
          <w:trHeight w:val="300"/>
        </w:trPr>
        <w:tc>
          <w:tcPr>
            <w:tcW w:w="7655" w:type="dxa"/>
            <w:shd w:val="clear" w:color="auto" w:fill="DBE5F1" w:themeFill="accent1" w:themeFillTint="33"/>
            <w:noWrap/>
            <w:vAlign w:val="bottom"/>
            <w:hideMark/>
          </w:tcPr>
          <w:p w:rsidR="002773EE" w:rsidRPr="00A65D89" w:rsidRDefault="002773EE" w:rsidP="008541FC">
            <w:pPr>
              <w:spacing w:after="0"/>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Faaliyetler</w:t>
            </w:r>
          </w:p>
        </w:tc>
        <w:tc>
          <w:tcPr>
            <w:tcW w:w="587" w:type="dxa"/>
            <w:shd w:val="clear" w:color="auto" w:fill="DBE5F1" w:themeFill="accent1" w:themeFillTint="33"/>
            <w:noWrap/>
            <w:vAlign w:val="bottom"/>
            <w:hideMark/>
          </w:tcPr>
          <w:p w:rsidR="002773EE" w:rsidRPr="00A65D89" w:rsidRDefault="002773EE" w:rsidP="008541FC">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2021</w:t>
            </w:r>
          </w:p>
        </w:tc>
        <w:tc>
          <w:tcPr>
            <w:tcW w:w="587" w:type="dxa"/>
            <w:shd w:val="clear" w:color="auto" w:fill="DBE5F1" w:themeFill="accent1" w:themeFillTint="33"/>
            <w:noWrap/>
            <w:vAlign w:val="bottom"/>
            <w:hideMark/>
          </w:tcPr>
          <w:p w:rsidR="002773EE" w:rsidRPr="00A65D89" w:rsidRDefault="002773EE" w:rsidP="008541FC">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2022</w:t>
            </w:r>
          </w:p>
        </w:tc>
        <w:tc>
          <w:tcPr>
            <w:tcW w:w="587" w:type="dxa"/>
            <w:shd w:val="clear" w:color="auto" w:fill="DBE5F1" w:themeFill="accent1" w:themeFillTint="33"/>
            <w:noWrap/>
            <w:vAlign w:val="bottom"/>
            <w:hideMark/>
          </w:tcPr>
          <w:p w:rsidR="002773EE" w:rsidRPr="00A65D89" w:rsidRDefault="002773EE" w:rsidP="008541FC">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2023</w:t>
            </w:r>
          </w:p>
        </w:tc>
      </w:tr>
      <w:tr w:rsidR="00A349A9" w:rsidRPr="00A65D89" w:rsidTr="008541FC">
        <w:trPr>
          <w:trHeight w:val="300"/>
        </w:trPr>
        <w:tc>
          <w:tcPr>
            <w:tcW w:w="7655" w:type="dxa"/>
            <w:shd w:val="clear" w:color="auto" w:fill="auto"/>
            <w:noWrap/>
            <w:vAlign w:val="bottom"/>
          </w:tcPr>
          <w:p w:rsidR="00A349A9" w:rsidRPr="00A65D89" w:rsidRDefault="006178B6" w:rsidP="008541FC">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szCs w:val="20"/>
                <w:lang w:eastAsia="tr-TR"/>
              </w:rPr>
              <w:t>İyi Uygulamaların Yaygınlaştırılması</w:t>
            </w:r>
          </w:p>
        </w:tc>
        <w:tc>
          <w:tcPr>
            <w:tcW w:w="587" w:type="dxa"/>
            <w:shd w:val="clear" w:color="auto" w:fill="DBE5F1" w:themeFill="accent1" w:themeFillTint="33"/>
            <w:noWrap/>
            <w:vAlign w:val="bottom"/>
          </w:tcPr>
          <w:p w:rsidR="00A349A9" w:rsidRPr="00A65D89" w:rsidRDefault="00A349A9"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A349A9" w:rsidRPr="00A65D89" w:rsidRDefault="00A349A9"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FFFFFF" w:themeFill="background1"/>
            <w:noWrap/>
            <w:vAlign w:val="bottom"/>
          </w:tcPr>
          <w:p w:rsidR="00A349A9" w:rsidRPr="00A65D89" w:rsidRDefault="00A349A9" w:rsidP="008541FC">
            <w:pPr>
              <w:spacing w:after="0"/>
              <w:jc w:val="center"/>
              <w:rPr>
                <w:rFonts w:ascii="Times New Roman" w:eastAsia="Times New Roman" w:hAnsi="Times New Roman" w:cs="Times New Roman"/>
                <w:color w:val="000000"/>
                <w:sz w:val="20"/>
                <w:lang w:eastAsia="tr-TR"/>
              </w:rPr>
            </w:pPr>
          </w:p>
        </w:tc>
      </w:tr>
      <w:tr w:rsidR="002773EE" w:rsidRPr="00A65D89" w:rsidTr="00835CFD">
        <w:trPr>
          <w:trHeight w:val="300"/>
        </w:trPr>
        <w:tc>
          <w:tcPr>
            <w:tcW w:w="7655" w:type="dxa"/>
            <w:shd w:val="clear" w:color="auto" w:fill="auto"/>
            <w:noWrap/>
            <w:vAlign w:val="bottom"/>
          </w:tcPr>
          <w:p w:rsidR="002773EE" w:rsidRPr="00A65D89" w:rsidRDefault="002773EE" w:rsidP="00597CF1">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Finansal Okuryazarlık Eğitimleri</w:t>
            </w: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r>
      <w:tr w:rsidR="002773EE" w:rsidRPr="00A65D89" w:rsidTr="00835CFD">
        <w:trPr>
          <w:trHeight w:val="300"/>
        </w:trPr>
        <w:tc>
          <w:tcPr>
            <w:tcW w:w="7655" w:type="dxa"/>
            <w:shd w:val="clear" w:color="auto" w:fill="auto"/>
            <w:noWrap/>
            <w:vAlign w:val="bottom"/>
          </w:tcPr>
          <w:p w:rsidR="002773EE" w:rsidRPr="00A65D89" w:rsidRDefault="002773EE" w:rsidP="00D5449F">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 xml:space="preserve">Satış, Pazarlama, Markalaşma </w:t>
            </w:r>
            <w:r w:rsidR="00D5449F">
              <w:rPr>
                <w:rFonts w:ascii="Times New Roman" w:eastAsia="Times New Roman" w:hAnsi="Times New Roman" w:cs="Times New Roman"/>
                <w:color w:val="000000"/>
                <w:sz w:val="20"/>
              </w:rPr>
              <w:t>Eğitimleri ve Danışmanlık Hizmeti</w:t>
            </w: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2773EE" w:rsidRPr="00A65D89" w:rsidRDefault="002773EE" w:rsidP="008541FC">
            <w:pPr>
              <w:spacing w:after="0"/>
              <w:jc w:val="center"/>
              <w:rPr>
                <w:rFonts w:ascii="Times New Roman" w:eastAsia="Times New Roman" w:hAnsi="Times New Roman" w:cs="Times New Roman"/>
                <w:color w:val="000000"/>
                <w:sz w:val="20"/>
                <w:lang w:eastAsia="tr-TR"/>
              </w:rPr>
            </w:pPr>
          </w:p>
        </w:tc>
      </w:tr>
      <w:tr w:rsidR="00313D13" w:rsidRPr="00A65D89" w:rsidTr="00D50D21">
        <w:trPr>
          <w:trHeight w:val="300"/>
        </w:trPr>
        <w:tc>
          <w:tcPr>
            <w:tcW w:w="7655" w:type="dxa"/>
            <w:shd w:val="clear" w:color="auto" w:fill="auto"/>
            <w:noWrap/>
            <w:vAlign w:val="center"/>
          </w:tcPr>
          <w:p w:rsidR="00313D13" w:rsidRPr="00A65D89" w:rsidRDefault="00313D13" w:rsidP="00313D13">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Kooperatiflere Yönelik Devlet Desteklerinin Tanıtımı</w:t>
            </w: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auto"/>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r>
      <w:tr w:rsidR="00E33C47" w:rsidRPr="00A65D89" w:rsidTr="00E33C47">
        <w:trPr>
          <w:trHeight w:val="300"/>
        </w:trPr>
        <w:tc>
          <w:tcPr>
            <w:tcW w:w="7655" w:type="dxa"/>
            <w:shd w:val="clear" w:color="auto" w:fill="auto"/>
            <w:noWrap/>
            <w:vAlign w:val="center"/>
          </w:tcPr>
          <w:p w:rsidR="00E33C47" w:rsidRPr="00A65D89" w:rsidRDefault="00E33C47" w:rsidP="00E33C47">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Kooperatif ve Birliklerin Ulusal Pazarlara Entegrasyonunun Sağlanması</w:t>
            </w:r>
          </w:p>
        </w:tc>
        <w:tc>
          <w:tcPr>
            <w:tcW w:w="587" w:type="dxa"/>
            <w:shd w:val="clear" w:color="auto" w:fill="auto"/>
            <w:noWrap/>
            <w:vAlign w:val="bottom"/>
          </w:tcPr>
          <w:p w:rsidR="00E33C47" w:rsidRPr="00A65D89" w:rsidRDefault="00E33C47"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E33C47" w:rsidRPr="00A65D89" w:rsidRDefault="00E33C47"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E33C47" w:rsidRPr="00A65D89" w:rsidRDefault="00E33C47" w:rsidP="00313D13">
            <w:pPr>
              <w:spacing w:after="0"/>
              <w:jc w:val="center"/>
              <w:rPr>
                <w:rFonts w:ascii="Times New Roman" w:eastAsia="Times New Roman" w:hAnsi="Times New Roman" w:cs="Times New Roman"/>
                <w:color w:val="000000"/>
                <w:sz w:val="20"/>
                <w:lang w:eastAsia="tr-TR"/>
              </w:rPr>
            </w:pPr>
          </w:p>
        </w:tc>
      </w:tr>
      <w:tr w:rsidR="00313D13" w:rsidRPr="00A65D89" w:rsidTr="00F67B35">
        <w:trPr>
          <w:trHeight w:val="300"/>
        </w:trPr>
        <w:tc>
          <w:tcPr>
            <w:tcW w:w="7655" w:type="dxa"/>
            <w:shd w:val="clear" w:color="auto" w:fill="auto"/>
            <w:noWrap/>
            <w:vAlign w:val="center"/>
          </w:tcPr>
          <w:p w:rsidR="00313D13" w:rsidRPr="00A65D89" w:rsidRDefault="00313D13" w:rsidP="00313D13">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Üretici Örgütlerinin Gelişimine Yönelik Tanıtım ve Fuar Faaliyetleri</w:t>
            </w: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auto"/>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auto"/>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r>
      <w:tr w:rsidR="00313D13" w:rsidRPr="00A65D89" w:rsidTr="008541FC">
        <w:trPr>
          <w:trHeight w:val="300"/>
        </w:trPr>
        <w:tc>
          <w:tcPr>
            <w:tcW w:w="7655" w:type="dxa"/>
            <w:shd w:val="clear" w:color="auto" w:fill="auto"/>
            <w:noWrap/>
            <w:vAlign w:val="center"/>
          </w:tcPr>
          <w:p w:rsidR="00313D13" w:rsidRPr="00A65D89" w:rsidRDefault="00313D13" w:rsidP="00810B96">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 xml:space="preserve">2018 </w:t>
            </w:r>
            <w:r w:rsidR="002B0D31" w:rsidRPr="00A65D89">
              <w:rPr>
                <w:rFonts w:ascii="Times New Roman" w:eastAsia="Times New Roman" w:hAnsi="Times New Roman" w:cs="Times New Roman"/>
                <w:color w:val="000000"/>
                <w:sz w:val="20"/>
              </w:rPr>
              <w:t xml:space="preserve">Yılı </w:t>
            </w:r>
            <w:r w:rsidRPr="00A65D89">
              <w:rPr>
                <w:rFonts w:ascii="Times New Roman" w:eastAsia="Times New Roman" w:hAnsi="Times New Roman" w:cs="Times New Roman"/>
                <w:color w:val="000000"/>
                <w:sz w:val="20"/>
              </w:rPr>
              <w:t xml:space="preserve">Kooperatif ve Birliklerin Güçlendirilmesi </w:t>
            </w:r>
            <w:r w:rsidR="00810B96" w:rsidRPr="00A65D89">
              <w:rPr>
                <w:rFonts w:ascii="Times New Roman" w:eastAsia="Times New Roman" w:hAnsi="Times New Roman" w:cs="Times New Roman"/>
                <w:color w:val="000000"/>
                <w:sz w:val="20"/>
              </w:rPr>
              <w:t>Mali Destek Programı</w:t>
            </w: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FFFFFF" w:themeFill="background1"/>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FFFFFF" w:themeFill="background1"/>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r>
      <w:tr w:rsidR="00313D13" w:rsidRPr="00A65D89" w:rsidTr="008F659D">
        <w:trPr>
          <w:trHeight w:val="300"/>
        </w:trPr>
        <w:tc>
          <w:tcPr>
            <w:tcW w:w="7655" w:type="dxa"/>
            <w:shd w:val="clear" w:color="auto" w:fill="auto"/>
            <w:noWrap/>
            <w:vAlign w:val="center"/>
          </w:tcPr>
          <w:p w:rsidR="00313D13" w:rsidRPr="00A65D89" w:rsidRDefault="00313D13" w:rsidP="00313D13">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 xml:space="preserve">2020 </w:t>
            </w:r>
            <w:r w:rsidR="002B0D31" w:rsidRPr="00A65D89">
              <w:rPr>
                <w:rFonts w:ascii="Times New Roman" w:eastAsia="Times New Roman" w:hAnsi="Times New Roman" w:cs="Times New Roman"/>
                <w:color w:val="000000"/>
                <w:sz w:val="20"/>
              </w:rPr>
              <w:t xml:space="preserve">Yılı </w:t>
            </w:r>
            <w:r w:rsidRPr="00A65D89">
              <w:rPr>
                <w:rFonts w:ascii="Times New Roman" w:eastAsia="Times New Roman" w:hAnsi="Times New Roman" w:cs="Times New Roman"/>
                <w:color w:val="000000"/>
                <w:sz w:val="20"/>
              </w:rPr>
              <w:t xml:space="preserve">Kooperatif ve Birliklerin Güçlendirilmesi </w:t>
            </w:r>
            <w:r w:rsidR="00810B96" w:rsidRPr="00A65D89">
              <w:rPr>
                <w:rFonts w:ascii="Times New Roman" w:eastAsia="Times New Roman" w:hAnsi="Times New Roman" w:cs="Times New Roman"/>
                <w:color w:val="000000"/>
                <w:sz w:val="20"/>
              </w:rPr>
              <w:t>Mali Destek Programı</w:t>
            </w: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r>
      <w:tr w:rsidR="00313D13" w:rsidRPr="00A65D89" w:rsidTr="008541FC">
        <w:trPr>
          <w:trHeight w:val="300"/>
        </w:trPr>
        <w:tc>
          <w:tcPr>
            <w:tcW w:w="7655" w:type="dxa"/>
            <w:shd w:val="clear" w:color="auto" w:fill="auto"/>
            <w:noWrap/>
            <w:vAlign w:val="center"/>
          </w:tcPr>
          <w:p w:rsidR="00313D13" w:rsidRPr="00A65D89" w:rsidRDefault="001F3CDA" w:rsidP="00313D13">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2023</w:t>
            </w:r>
            <w:r w:rsidR="00313D13" w:rsidRPr="00A65D89">
              <w:rPr>
                <w:rFonts w:ascii="Times New Roman" w:eastAsia="Times New Roman" w:hAnsi="Times New Roman" w:cs="Times New Roman"/>
                <w:color w:val="000000"/>
                <w:sz w:val="20"/>
              </w:rPr>
              <w:t xml:space="preserve"> </w:t>
            </w:r>
            <w:r w:rsidR="002B0D31" w:rsidRPr="00A65D89">
              <w:rPr>
                <w:rFonts w:ascii="Times New Roman" w:eastAsia="Times New Roman" w:hAnsi="Times New Roman" w:cs="Times New Roman"/>
                <w:color w:val="000000"/>
                <w:sz w:val="20"/>
              </w:rPr>
              <w:t xml:space="preserve">Yılı </w:t>
            </w:r>
            <w:r w:rsidR="00313D13" w:rsidRPr="00A65D89">
              <w:rPr>
                <w:rFonts w:ascii="Times New Roman" w:eastAsia="Times New Roman" w:hAnsi="Times New Roman" w:cs="Times New Roman"/>
                <w:color w:val="000000"/>
                <w:sz w:val="20"/>
              </w:rPr>
              <w:t xml:space="preserve">Kooperatif ve Birliklerin Güçlendirilmesi </w:t>
            </w:r>
            <w:r w:rsidR="00810B96" w:rsidRPr="00A65D89">
              <w:rPr>
                <w:rFonts w:ascii="Times New Roman" w:eastAsia="Times New Roman" w:hAnsi="Times New Roman" w:cs="Times New Roman"/>
                <w:color w:val="000000"/>
                <w:sz w:val="20"/>
              </w:rPr>
              <w:t>Mali Destek Programı</w:t>
            </w:r>
          </w:p>
        </w:tc>
        <w:tc>
          <w:tcPr>
            <w:tcW w:w="587" w:type="dxa"/>
            <w:shd w:val="clear" w:color="auto" w:fill="FFFFFF" w:themeFill="background1"/>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313D13" w:rsidRPr="00A65D89" w:rsidRDefault="00313D13" w:rsidP="00313D13">
            <w:pPr>
              <w:spacing w:after="0"/>
              <w:jc w:val="center"/>
              <w:rPr>
                <w:rFonts w:ascii="Times New Roman" w:eastAsia="Times New Roman" w:hAnsi="Times New Roman" w:cs="Times New Roman"/>
                <w:color w:val="000000"/>
                <w:sz w:val="20"/>
                <w:lang w:eastAsia="tr-TR"/>
              </w:rPr>
            </w:pPr>
          </w:p>
        </w:tc>
      </w:tr>
      <w:tr w:rsidR="008A26FE" w:rsidRPr="00A65D89" w:rsidTr="008A26FE">
        <w:trPr>
          <w:trHeight w:val="300"/>
        </w:trPr>
        <w:tc>
          <w:tcPr>
            <w:tcW w:w="7655" w:type="dxa"/>
            <w:shd w:val="clear" w:color="auto" w:fill="auto"/>
            <w:noWrap/>
            <w:vAlign w:val="center"/>
          </w:tcPr>
          <w:p w:rsidR="008A26FE" w:rsidRPr="00A65D89" w:rsidRDefault="008A26FE" w:rsidP="008A26FE">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Yönetim Danışmanlığı Programı</w:t>
            </w: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r>
      <w:tr w:rsidR="008A26FE" w:rsidRPr="00A65D89" w:rsidTr="008541FC">
        <w:trPr>
          <w:trHeight w:val="300"/>
        </w:trPr>
        <w:tc>
          <w:tcPr>
            <w:tcW w:w="7655" w:type="dxa"/>
            <w:shd w:val="clear" w:color="auto" w:fill="auto"/>
            <w:noWrap/>
            <w:vAlign w:val="center"/>
          </w:tcPr>
          <w:p w:rsidR="008A26FE" w:rsidRPr="00A65D89" w:rsidRDefault="008A26FE" w:rsidP="008A26FE">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Yenilenebilir Enerjiye Dayalı Soğuk Hava Deposu Güdümlü Projesi</w:t>
            </w: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FFFFFF" w:themeFill="background1"/>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FFFFFF" w:themeFill="background1"/>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r>
      <w:tr w:rsidR="008A26FE" w:rsidRPr="00A65D89" w:rsidTr="00465AF2">
        <w:trPr>
          <w:trHeight w:val="300"/>
        </w:trPr>
        <w:tc>
          <w:tcPr>
            <w:tcW w:w="7655" w:type="dxa"/>
            <w:shd w:val="clear" w:color="auto" w:fill="auto"/>
            <w:noWrap/>
            <w:vAlign w:val="center"/>
          </w:tcPr>
          <w:p w:rsidR="008A26FE" w:rsidRPr="00A65D89" w:rsidRDefault="008A26FE" w:rsidP="008A26FE">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 xml:space="preserve">Apiterapi Ürünleri İşleme Merkezi Güdümlü Projesi </w:t>
            </w: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r>
      <w:tr w:rsidR="00835CFD" w:rsidRPr="00A65D89" w:rsidTr="00835CFD">
        <w:trPr>
          <w:trHeight w:val="300"/>
        </w:trPr>
        <w:tc>
          <w:tcPr>
            <w:tcW w:w="7655" w:type="dxa"/>
            <w:shd w:val="clear" w:color="auto" w:fill="auto"/>
            <w:noWrap/>
            <w:vAlign w:val="center"/>
          </w:tcPr>
          <w:p w:rsidR="00835CFD" w:rsidRPr="00A65D89" w:rsidRDefault="00835CFD" w:rsidP="008A26FE">
            <w:pPr>
              <w:spacing w:after="0"/>
              <w:rPr>
                <w:rFonts w:ascii="Times New Roman" w:eastAsia="Times New Roman" w:hAnsi="Times New Roman" w:cs="Times New Roman"/>
                <w:color w:val="000000"/>
                <w:sz w:val="20"/>
              </w:rPr>
            </w:pPr>
            <w:r w:rsidRPr="00A65D89">
              <w:rPr>
                <w:rFonts w:ascii="Times New Roman" w:hAnsi="Times New Roman" w:cs="Times New Roman"/>
                <w:color w:val="000000"/>
                <w:sz w:val="20"/>
              </w:rPr>
              <w:t>Yerelde Kırsal Kalkınma Modeli: Muğla Güdümlü Projesi</w:t>
            </w:r>
          </w:p>
        </w:tc>
        <w:tc>
          <w:tcPr>
            <w:tcW w:w="587" w:type="dxa"/>
            <w:shd w:val="clear" w:color="auto" w:fill="FFFFFF" w:themeFill="background1"/>
            <w:noWrap/>
            <w:vAlign w:val="bottom"/>
          </w:tcPr>
          <w:p w:rsidR="00835CFD" w:rsidRPr="00A65D89" w:rsidRDefault="00835CFD"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35CFD" w:rsidRPr="00A65D89" w:rsidRDefault="00835CFD"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35CFD" w:rsidRPr="00A65D89" w:rsidRDefault="00835CFD" w:rsidP="008A26FE">
            <w:pPr>
              <w:spacing w:after="0"/>
              <w:jc w:val="center"/>
              <w:rPr>
                <w:rFonts w:ascii="Times New Roman" w:eastAsia="Times New Roman" w:hAnsi="Times New Roman" w:cs="Times New Roman"/>
                <w:color w:val="000000"/>
                <w:sz w:val="20"/>
                <w:lang w:eastAsia="tr-TR"/>
              </w:rPr>
            </w:pPr>
          </w:p>
        </w:tc>
      </w:tr>
      <w:tr w:rsidR="008A26FE" w:rsidRPr="00A65D89" w:rsidTr="00020B0F">
        <w:trPr>
          <w:trHeight w:val="300"/>
        </w:trPr>
        <w:tc>
          <w:tcPr>
            <w:tcW w:w="7655" w:type="dxa"/>
            <w:shd w:val="clear" w:color="auto" w:fill="auto"/>
            <w:noWrap/>
            <w:vAlign w:val="center"/>
          </w:tcPr>
          <w:p w:rsidR="008A26FE" w:rsidRPr="00A65D89" w:rsidRDefault="00810B96" w:rsidP="008A26FE">
            <w:pPr>
              <w:spacing w:after="0"/>
              <w:rPr>
                <w:rFonts w:ascii="Times New Roman" w:eastAsia="Times New Roman" w:hAnsi="Times New Roman" w:cs="Times New Roman"/>
                <w:color w:val="000000"/>
                <w:sz w:val="20"/>
              </w:rPr>
            </w:pPr>
            <w:r w:rsidRPr="00A65D89">
              <w:rPr>
                <w:rFonts w:ascii="Times New Roman" w:eastAsia="Times New Roman" w:hAnsi="Times New Roman" w:cs="Times New Roman"/>
                <w:color w:val="000000"/>
                <w:sz w:val="20"/>
              </w:rPr>
              <w:t>Aydın ve İzmir İllerinde Bulunan Pamuk Üreticilerine Yönelik Lisanslı Depo Kurulumu Güdümlü Projesi</w:t>
            </w: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c>
          <w:tcPr>
            <w:tcW w:w="587" w:type="dxa"/>
            <w:shd w:val="clear" w:color="auto" w:fill="DBE5F1" w:themeFill="accent1" w:themeFillTint="33"/>
            <w:noWrap/>
            <w:vAlign w:val="bottom"/>
          </w:tcPr>
          <w:p w:rsidR="008A26FE" w:rsidRPr="00A65D89" w:rsidRDefault="008A26FE" w:rsidP="008A26FE">
            <w:pPr>
              <w:spacing w:after="0"/>
              <w:jc w:val="center"/>
              <w:rPr>
                <w:rFonts w:ascii="Times New Roman" w:eastAsia="Times New Roman" w:hAnsi="Times New Roman" w:cs="Times New Roman"/>
                <w:color w:val="000000"/>
                <w:sz w:val="20"/>
                <w:lang w:eastAsia="tr-TR"/>
              </w:rPr>
            </w:pPr>
          </w:p>
        </w:tc>
      </w:tr>
    </w:tbl>
    <w:p w:rsidR="002773EE" w:rsidRPr="00341B69" w:rsidRDefault="002773EE" w:rsidP="002773EE">
      <w:pPr>
        <w:spacing w:after="160" w:line="360" w:lineRule="auto"/>
        <w:contextualSpacing/>
        <w:outlineLvl w:val="0"/>
        <w:rPr>
          <w:rFonts w:ascii="Times New Roman" w:hAnsi="Times New Roman" w:cs="Times New Roman"/>
          <w:b/>
          <w:sz w:val="24"/>
        </w:rPr>
      </w:pPr>
      <w:bookmarkStart w:id="1937" w:name="_Toc497986347"/>
      <w:bookmarkStart w:id="1938" w:name="_Toc497987461"/>
      <w:bookmarkStart w:id="1939" w:name="_Toc497991770"/>
      <w:bookmarkStart w:id="1940" w:name="_Toc529179969"/>
      <w:bookmarkStart w:id="1941" w:name="_Toc18500674"/>
      <w:bookmarkStart w:id="1942" w:name="_Toc131508781"/>
      <w:r w:rsidRPr="00341B69">
        <w:rPr>
          <w:rFonts w:ascii="Times New Roman" w:hAnsi="Times New Roman" w:cs="Times New Roman"/>
          <w:b/>
          <w:sz w:val="24"/>
        </w:rPr>
        <w:t xml:space="preserve">2.2.6. İzleme </w:t>
      </w:r>
      <w:r w:rsidR="00066055" w:rsidRPr="00341B69">
        <w:rPr>
          <w:rFonts w:ascii="Times New Roman" w:hAnsi="Times New Roman" w:cs="Times New Roman"/>
          <w:b/>
          <w:sz w:val="24"/>
        </w:rPr>
        <w:t>v</w:t>
      </w:r>
      <w:r w:rsidRPr="00341B69">
        <w:rPr>
          <w:rFonts w:ascii="Times New Roman" w:hAnsi="Times New Roman" w:cs="Times New Roman"/>
          <w:b/>
          <w:sz w:val="24"/>
        </w:rPr>
        <w:t>e Değerlendirme</w:t>
      </w:r>
      <w:bookmarkEnd w:id="1937"/>
      <w:bookmarkEnd w:id="1938"/>
      <w:bookmarkEnd w:id="1939"/>
      <w:bookmarkEnd w:id="1940"/>
      <w:bookmarkEnd w:id="1941"/>
      <w:bookmarkEnd w:id="1942"/>
    </w:p>
    <w:p w:rsidR="002773EE" w:rsidRPr="00341B69" w:rsidRDefault="001D5390" w:rsidP="002773EE">
      <w:pPr>
        <w:spacing w:after="0" w:line="360" w:lineRule="auto"/>
        <w:jc w:val="both"/>
        <w:rPr>
          <w:rFonts w:ascii="Times New Roman" w:hAnsi="Times New Roman" w:cs="Times New Roman"/>
          <w:color w:val="000000"/>
          <w:sz w:val="24"/>
        </w:rPr>
      </w:pPr>
      <w:r w:rsidRPr="00341B69">
        <w:rPr>
          <w:rFonts w:ascii="Times New Roman" w:hAnsi="Times New Roman" w:cs="Times New Roman"/>
          <w:b/>
          <w:sz w:val="24"/>
        </w:rPr>
        <w:t xml:space="preserve"> </w:t>
      </w:r>
      <w:r w:rsidR="00E556FE" w:rsidRPr="00341B69">
        <w:rPr>
          <w:rFonts w:ascii="Times New Roman" w:hAnsi="Times New Roman" w:cs="Times New Roman"/>
          <w:color w:val="000000"/>
          <w:sz w:val="24"/>
        </w:rPr>
        <w:t xml:space="preserve">SOP </w:t>
      </w:r>
      <w:r w:rsidR="002773EE" w:rsidRPr="00341B69">
        <w:rPr>
          <w:rFonts w:ascii="Times New Roman" w:hAnsi="Times New Roman" w:cs="Times New Roman"/>
          <w:color w:val="000000"/>
          <w:sz w:val="24"/>
        </w:rPr>
        <w:t>kapsamında</w:t>
      </w:r>
      <w:r w:rsidR="00465AF2" w:rsidRPr="00341B69">
        <w:rPr>
          <w:rFonts w:ascii="Times New Roman" w:hAnsi="Times New Roman" w:cs="Times New Roman"/>
          <w:color w:val="000000"/>
          <w:sz w:val="24"/>
        </w:rPr>
        <w:t xml:space="preserve"> yer alan faaliyetlere ilişkin 6</w:t>
      </w:r>
      <w:r w:rsidR="002773EE" w:rsidRPr="00341B69">
        <w:rPr>
          <w:rFonts w:ascii="Times New Roman" w:hAnsi="Times New Roman" w:cs="Times New Roman"/>
          <w:color w:val="000000"/>
          <w:sz w:val="24"/>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 sürecine ilişkin detaylar SOP yönetim planında yer almaktadır.</w:t>
      </w:r>
    </w:p>
    <w:p w:rsidR="00A77595" w:rsidRPr="00A65D89" w:rsidRDefault="00A77595">
      <w:pPr>
        <w:rPr>
          <w:rFonts w:ascii="Times New Roman" w:eastAsiaTheme="majorEastAsia" w:hAnsi="Times New Roman" w:cs="Times New Roman"/>
          <w:b/>
          <w:bCs/>
        </w:rPr>
      </w:pPr>
      <w:bookmarkStart w:id="1943" w:name="_Toc18500675"/>
      <w:r w:rsidRPr="00A65D89">
        <w:rPr>
          <w:rFonts w:ascii="Times New Roman" w:hAnsi="Times New Roman" w:cs="Times New Roman"/>
        </w:rPr>
        <w:br w:type="page"/>
      </w:r>
    </w:p>
    <w:p w:rsidR="008541FC" w:rsidRPr="00341B69" w:rsidRDefault="008541FC" w:rsidP="008541FC">
      <w:pPr>
        <w:pStyle w:val="Balk1"/>
        <w:numPr>
          <w:ilvl w:val="0"/>
          <w:numId w:val="0"/>
        </w:numPr>
        <w:jc w:val="both"/>
        <w:rPr>
          <w:rFonts w:ascii="Times New Roman" w:hAnsi="Times New Roman" w:cs="Times New Roman"/>
          <w:szCs w:val="22"/>
        </w:rPr>
      </w:pPr>
      <w:bookmarkStart w:id="1944" w:name="_Toc131508782"/>
      <w:r w:rsidRPr="00341B69">
        <w:rPr>
          <w:rFonts w:ascii="Times New Roman" w:hAnsi="Times New Roman" w:cs="Times New Roman"/>
          <w:szCs w:val="22"/>
        </w:rPr>
        <w:t>2.3. İMALAT SANAYİDE KURUMSALLAŞMA VE DİJİTAL DÖNÜŞÜM SONUÇ ODAKLI PROGRAMI</w:t>
      </w:r>
      <w:bookmarkEnd w:id="1943"/>
      <w:bookmarkEnd w:id="1944"/>
    </w:p>
    <w:p w:rsidR="008541FC" w:rsidRPr="00341B69" w:rsidRDefault="008541FC" w:rsidP="008541FC">
      <w:pPr>
        <w:pStyle w:val="ListeParagraf"/>
        <w:spacing w:after="160" w:line="360" w:lineRule="auto"/>
        <w:ind w:left="0"/>
        <w:outlineLvl w:val="0"/>
        <w:rPr>
          <w:rFonts w:ascii="Times New Roman" w:hAnsi="Times New Roman" w:cs="Times New Roman"/>
          <w:b/>
          <w:sz w:val="24"/>
        </w:rPr>
      </w:pPr>
      <w:bookmarkStart w:id="1945" w:name="_Toc131508783"/>
      <w:r w:rsidRPr="00341B69">
        <w:rPr>
          <w:rFonts w:ascii="Times New Roman" w:hAnsi="Times New Roman" w:cs="Times New Roman"/>
          <w:b/>
          <w:sz w:val="24"/>
        </w:rPr>
        <w:t>2.3.1. Amaç</w:t>
      </w:r>
      <w:bookmarkEnd w:id="1945"/>
    </w:p>
    <w:p w:rsidR="008541FC" w:rsidRPr="00341B69" w:rsidRDefault="00F53549" w:rsidP="008541FC">
      <w:pPr>
        <w:spacing w:line="360" w:lineRule="auto"/>
        <w:jc w:val="both"/>
        <w:rPr>
          <w:rFonts w:ascii="Times New Roman" w:hAnsi="Times New Roman" w:cs="Times New Roman"/>
          <w:sz w:val="24"/>
        </w:rPr>
      </w:pPr>
      <w:r w:rsidRPr="00341B69">
        <w:rPr>
          <w:rFonts w:ascii="Times New Roman" w:hAnsi="Times New Roman" w:cs="Times New Roman"/>
          <w:sz w:val="24"/>
        </w:rPr>
        <w:t>“</w:t>
      </w:r>
      <w:r w:rsidR="008541FC" w:rsidRPr="00341B69">
        <w:rPr>
          <w:rFonts w:ascii="Times New Roman" w:hAnsi="Times New Roman" w:cs="Times New Roman"/>
          <w:sz w:val="24"/>
        </w:rPr>
        <w:t>Güney Ege Bölgesel Yenilik Stratejisi</w:t>
      </w:r>
      <w:r w:rsidRPr="00341B69">
        <w:rPr>
          <w:rFonts w:ascii="Times New Roman" w:hAnsi="Times New Roman" w:cs="Times New Roman"/>
          <w:sz w:val="24"/>
        </w:rPr>
        <w:t>”</w:t>
      </w:r>
      <w:r w:rsidR="008541FC" w:rsidRPr="00341B69">
        <w:rPr>
          <w:rFonts w:ascii="Times New Roman" w:hAnsi="Times New Roman" w:cs="Times New Roman"/>
          <w:sz w:val="24"/>
        </w:rPr>
        <w:t xml:space="preserve"> çalışması kapsamında yapılan analizlerde bölgede özellikle gıda ve makine imalatı sektörlerinde “bilgi ve iletişim teknoloji altyapıları ve bunlara bağlı üretim ve yönetim sistemleri yaygın olmadığı” tespit edilmiş, tekstil sektöründeki işletmelerin ise üretim süreçlerinin tüm aşamalarının elektronik ortamda gerçekleştirildiği ancak “bilgisayarla tümleşik üretim” sistemine geçişe ihtiyacı olduğu vurgulanmıştır.  </w:t>
      </w:r>
    </w:p>
    <w:p w:rsidR="008541FC" w:rsidRPr="00341B69" w:rsidRDefault="00F53549" w:rsidP="008541FC">
      <w:pPr>
        <w:spacing w:line="360" w:lineRule="auto"/>
        <w:jc w:val="both"/>
        <w:rPr>
          <w:rFonts w:ascii="Times New Roman" w:hAnsi="Times New Roman" w:cs="Times New Roman"/>
          <w:sz w:val="24"/>
        </w:rPr>
      </w:pPr>
      <w:r w:rsidRPr="00341B69">
        <w:rPr>
          <w:rFonts w:ascii="Times New Roman" w:hAnsi="Times New Roman" w:cs="Times New Roman"/>
          <w:sz w:val="24"/>
        </w:rPr>
        <w:t>SOP</w:t>
      </w:r>
      <w:r w:rsidR="00C00A8D" w:rsidRPr="00341B69">
        <w:rPr>
          <w:rFonts w:ascii="Times New Roman" w:hAnsi="Times New Roman" w:cs="Times New Roman"/>
          <w:sz w:val="24"/>
        </w:rPr>
        <w:t xml:space="preserve"> </w:t>
      </w:r>
      <w:r w:rsidR="003E6528" w:rsidRPr="00341B69">
        <w:rPr>
          <w:rFonts w:ascii="Times New Roman" w:hAnsi="Times New Roman" w:cs="Times New Roman"/>
          <w:sz w:val="24"/>
        </w:rPr>
        <w:t>kapsamında B</w:t>
      </w:r>
      <w:r w:rsidR="008541FC" w:rsidRPr="00341B69">
        <w:rPr>
          <w:rFonts w:ascii="Times New Roman" w:hAnsi="Times New Roman" w:cs="Times New Roman"/>
          <w:sz w:val="24"/>
        </w:rPr>
        <w:t xml:space="preserve">ölgede öne çıkan sektörlerde  (tekstil ve giyim ürünleri, makine ve teçhizat, gıda ve içecek ürünleri imalatı) dijital dönüşümün sağlanarak </w:t>
      </w:r>
      <w:r w:rsidR="006D0048" w:rsidRPr="00341B69">
        <w:rPr>
          <w:rFonts w:ascii="Times New Roman" w:hAnsi="Times New Roman" w:cs="Times New Roman"/>
          <w:sz w:val="24"/>
        </w:rPr>
        <w:t xml:space="preserve">verimlilik ve rekabet gücünün </w:t>
      </w:r>
      <w:r w:rsidR="008541FC" w:rsidRPr="00341B69">
        <w:rPr>
          <w:rFonts w:ascii="Times New Roman" w:hAnsi="Times New Roman" w:cs="Times New Roman"/>
          <w:sz w:val="24"/>
        </w:rPr>
        <w:t>artırılmasına katkı sağlanması hedeflen</w:t>
      </w:r>
      <w:r w:rsidR="00236AE5" w:rsidRPr="00341B69">
        <w:rPr>
          <w:rFonts w:ascii="Times New Roman" w:hAnsi="Times New Roman" w:cs="Times New Roman"/>
          <w:sz w:val="24"/>
        </w:rPr>
        <w:t>mektedir.</w:t>
      </w:r>
      <w:r w:rsidR="008541FC" w:rsidRPr="00341B69">
        <w:rPr>
          <w:rFonts w:ascii="Times New Roman" w:hAnsi="Times New Roman" w:cs="Times New Roman"/>
          <w:sz w:val="24"/>
        </w:rPr>
        <w:t xml:space="preserve"> Program kapsamında işletmelerde dijital hizmetlerin ve dijital operasyonel yetkinliklerin artırılması, kurumsal yönetim ve yönetişim kapasitesinin güçlendirilmesi amaçlanmaktadır.</w:t>
      </w:r>
    </w:p>
    <w:p w:rsidR="008541FC" w:rsidRPr="00341B69" w:rsidRDefault="008541FC" w:rsidP="001D5390">
      <w:pPr>
        <w:spacing w:after="0" w:line="360" w:lineRule="auto"/>
        <w:jc w:val="both"/>
        <w:rPr>
          <w:rFonts w:ascii="Times New Roman" w:hAnsi="Times New Roman" w:cs="Times New Roman"/>
          <w:b/>
          <w:sz w:val="24"/>
        </w:rPr>
      </w:pPr>
      <w:r w:rsidRPr="00341B69">
        <w:rPr>
          <w:rFonts w:ascii="Times New Roman" w:hAnsi="Times New Roman" w:cs="Times New Roman"/>
          <w:b/>
          <w:sz w:val="24"/>
        </w:rPr>
        <w:t>Programın Amacı:</w:t>
      </w:r>
    </w:p>
    <w:p w:rsidR="008541FC" w:rsidRPr="00341B69" w:rsidRDefault="008541FC" w:rsidP="001D5390">
      <w:pPr>
        <w:spacing w:after="0" w:line="360" w:lineRule="auto"/>
        <w:jc w:val="both"/>
        <w:rPr>
          <w:rFonts w:ascii="Times New Roman" w:hAnsi="Times New Roman" w:cs="Times New Roman"/>
          <w:sz w:val="24"/>
        </w:rPr>
      </w:pPr>
      <w:r w:rsidRPr="00341B69">
        <w:rPr>
          <w:rFonts w:ascii="Times New Roman" w:hAnsi="Times New Roman" w:cs="Times New Roman"/>
          <w:sz w:val="24"/>
        </w:rPr>
        <w:t xml:space="preserve">Bölgede öne çıkan sektörlerde  (tekstil ve giyim ürünleri, makine ve teçhizat, gıda ve içecek ürünleri imalatı) dijital ve kurumsal dönüşümün sağlanarak </w:t>
      </w:r>
      <w:r w:rsidR="006D0048" w:rsidRPr="00341B69">
        <w:rPr>
          <w:rFonts w:ascii="Times New Roman" w:hAnsi="Times New Roman" w:cs="Times New Roman"/>
          <w:sz w:val="24"/>
        </w:rPr>
        <w:t xml:space="preserve">verimlilik ve rekabet gücünün </w:t>
      </w:r>
      <w:r w:rsidRPr="00341B69">
        <w:rPr>
          <w:rFonts w:ascii="Times New Roman" w:hAnsi="Times New Roman" w:cs="Times New Roman"/>
          <w:sz w:val="24"/>
        </w:rPr>
        <w:t>a</w:t>
      </w:r>
      <w:r w:rsidR="005D4D10" w:rsidRPr="00341B69">
        <w:rPr>
          <w:rFonts w:ascii="Times New Roman" w:hAnsi="Times New Roman" w:cs="Times New Roman"/>
          <w:sz w:val="24"/>
        </w:rPr>
        <w:t>rtırılmasına katkı sağlamaktır</w:t>
      </w:r>
      <w:r w:rsidRPr="00341B69">
        <w:rPr>
          <w:rFonts w:ascii="Times New Roman" w:hAnsi="Times New Roman" w:cs="Times New Roman"/>
          <w:sz w:val="24"/>
        </w:rPr>
        <w:t>.</w:t>
      </w:r>
    </w:p>
    <w:p w:rsidR="008541FC" w:rsidRPr="00341B69" w:rsidRDefault="008541FC" w:rsidP="008541FC">
      <w:pPr>
        <w:spacing w:after="0" w:line="360" w:lineRule="auto"/>
        <w:ind w:firstLine="360"/>
        <w:rPr>
          <w:rFonts w:ascii="Times New Roman" w:hAnsi="Times New Roman" w:cs="Times New Roman"/>
          <w:b/>
          <w:sz w:val="24"/>
        </w:rPr>
      </w:pPr>
      <w:r w:rsidRPr="00341B69">
        <w:rPr>
          <w:rFonts w:ascii="Times New Roman" w:hAnsi="Times New Roman" w:cs="Times New Roman"/>
          <w:b/>
          <w:sz w:val="24"/>
        </w:rPr>
        <w:t xml:space="preserve">Programın Özel Amaçları: </w:t>
      </w:r>
    </w:p>
    <w:p w:rsidR="008541FC" w:rsidRPr="00341B69" w:rsidRDefault="008541FC" w:rsidP="002F4E9C">
      <w:pPr>
        <w:pStyle w:val="ListeParagraf"/>
        <w:numPr>
          <w:ilvl w:val="0"/>
          <w:numId w:val="8"/>
        </w:numPr>
        <w:spacing w:after="160" w:line="360" w:lineRule="auto"/>
        <w:rPr>
          <w:rFonts w:ascii="Times New Roman" w:hAnsi="Times New Roman" w:cs="Times New Roman"/>
          <w:sz w:val="24"/>
        </w:rPr>
      </w:pPr>
      <w:r w:rsidRPr="00341B69">
        <w:rPr>
          <w:rFonts w:ascii="Times New Roman" w:hAnsi="Times New Roman" w:cs="Times New Roman"/>
          <w:sz w:val="24"/>
        </w:rPr>
        <w:t>İşletmelerde dijital hizmetlerin (ürünler, servisler, çözümler) artırılması</w:t>
      </w:r>
    </w:p>
    <w:p w:rsidR="008541FC" w:rsidRPr="00341B69" w:rsidRDefault="008541FC" w:rsidP="002F4E9C">
      <w:pPr>
        <w:pStyle w:val="ListeParagraf"/>
        <w:numPr>
          <w:ilvl w:val="0"/>
          <w:numId w:val="8"/>
        </w:numPr>
        <w:spacing w:after="160" w:line="360" w:lineRule="auto"/>
        <w:rPr>
          <w:rFonts w:ascii="Times New Roman" w:hAnsi="Times New Roman" w:cs="Times New Roman"/>
          <w:sz w:val="24"/>
        </w:rPr>
      </w:pPr>
      <w:r w:rsidRPr="00341B69">
        <w:rPr>
          <w:rFonts w:ascii="Times New Roman" w:hAnsi="Times New Roman" w:cs="Times New Roman"/>
          <w:sz w:val="24"/>
        </w:rPr>
        <w:t>İşletmelerin dijital operasyonel yetkinliklerin</w:t>
      </w:r>
      <w:r w:rsidR="00F53549" w:rsidRPr="00341B69">
        <w:rPr>
          <w:rFonts w:ascii="Times New Roman" w:hAnsi="Times New Roman" w:cs="Times New Roman"/>
          <w:sz w:val="24"/>
        </w:rPr>
        <w:t>in</w:t>
      </w:r>
      <w:r w:rsidRPr="00341B69">
        <w:rPr>
          <w:rFonts w:ascii="Times New Roman" w:hAnsi="Times New Roman" w:cs="Times New Roman"/>
          <w:sz w:val="24"/>
        </w:rPr>
        <w:t xml:space="preserve"> artırılması</w:t>
      </w:r>
    </w:p>
    <w:p w:rsidR="008541FC" w:rsidRPr="00341B69" w:rsidRDefault="008541FC" w:rsidP="002F4E9C">
      <w:pPr>
        <w:pStyle w:val="ListeParagraf"/>
        <w:numPr>
          <w:ilvl w:val="0"/>
          <w:numId w:val="8"/>
        </w:numPr>
        <w:spacing w:after="160" w:line="360" w:lineRule="auto"/>
        <w:rPr>
          <w:rFonts w:ascii="Times New Roman" w:hAnsi="Times New Roman" w:cs="Times New Roman"/>
          <w:sz w:val="24"/>
        </w:rPr>
      </w:pPr>
      <w:r w:rsidRPr="00341B69">
        <w:rPr>
          <w:rFonts w:ascii="Times New Roman" w:hAnsi="Times New Roman" w:cs="Times New Roman"/>
          <w:sz w:val="24"/>
        </w:rPr>
        <w:t>Kurumsallaşma kapasitesinin geliştirilmesi</w:t>
      </w:r>
    </w:p>
    <w:p w:rsidR="00236AE5" w:rsidRPr="00341B69" w:rsidRDefault="00236AE5" w:rsidP="00236AE5">
      <w:pPr>
        <w:pStyle w:val="ListeParagraf"/>
        <w:spacing w:after="160" w:line="360" w:lineRule="auto"/>
        <w:rPr>
          <w:rFonts w:ascii="Times New Roman" w:hAnsi="Times New Roman" w:cs="Times New Roman"/>
          <w:sz w:val="24"/>
        </w:rPr>
      </w:pPr>
    </w:p>
    <w:p w:rsidR="008541FC" w:rsidRPr="00341B69" w:rsidRDefault="008541FC" w:rsidP="00236AE5">
      <w:pPr>
        <w:pStyle w:val="ListeParagraf"/>
        <w:spacing w:before="240" w:after="160" w:line="360" w:lineRule="auto"/>
        <w:ind w:left="0"/>
        <w:outlineLvl w:val="0"/>
        <w:rPr>
          <w:rFonts w:ascii="Times New Roman" w:hAnsi="Times New Roman" w:cs="Times New Roman"/>
          <w:b/>
          <w:sz w:val="24"/>
        </w:rPr>
      </w:pPr>
      <w:bookmarkStart w:id="1946" w:name="_Toc131508784"/>
      <w:r w:rsidRPr="00341B69">
        <w:rPr>
          <w:rFonts w:ascii="Times New Roman" w:hAnsi="Times New Roman" w:cs="Times New Roman"/>
          <w:b/>
          <w:sz w:val="24"/>
        </w:rPr>
        <w:t xml:space="preserve">2.3.2. Arka Plan </w:t>
      </w:r>
      <w:r w:rsidR="00BC40D8" w:rsidRPr="00341B69">
        <w:rPr>
          <w:rFonts w:ascii="Times New Roman" w:hAnsi="Times New Roman" w:cs="Times New Roman"/>
          <w:b/>
          <w:sz w:val="24"/>
        </w:rPr>
        <w:t>v</w:t>
      </w:r>
      <w:r w:rsidRPr="00341B69">
        <w:rPr>
          <w:rFonts w:ascii="Times New Roman" w:hAnsi="Times New Roman" w:cs="Times New Roman"/>
          <w:b/>
          <w:sz w:val="24"/>
        </w:rPr>
        <w:t>e Müdahale Gerekçesi</w:t>
      </w:r>
      <w:bookmarkEnd w:id="1946"/>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İmalat sanayide dijitalleşme, değer zincirinin her aşamasında etkinlik ve verimlilik artışları ile değer oluşturma potansiyeli taşımaktadır. Dijitalleşme, bu konuda ilerleme kaydetmiş bölgeler ve işletmeler açısından önemli fırsatlar sunarken, bu alanda adım atmam</w:t>
      </w:r>
      <w:r w:rsidR="00F53549" w:rsidRPr="00341B69">
        <w:rPr>
          <w:rFonts w:ascii="Times New Roman" w:hAnsi="Times New Roman" w:cs="Times New Roman"/>
          <w:sz w:val="24"/>
        </w:rPr>
        <w:t>ış olan işletmeler açısından da</w:t>
      </w:r>
      <w:r w:rsidRPr="00341B69">
        <w:rPr>
          <w:rFonts w:ascii="Times New Roman" w:hAnsi="Times New Roman" w:cs="Times New Roman"/>
          <w:sz w:val="24"/>
        </w:rPr>
        <w:t xml:space="preserve"> tehdit oluşturmaktadır. </w:t>
      </w:r>
      <w:r w:rsidR="00F53549" w:rsidRPr="00341B69">
        <w:rPr>
          <w:rFonts w:ascii="Times New Roman" w:hAnsi="Times New Roman" w:cs="Times New Roman"/>
          <w:sz w:val="24"/>
        </w:rPr>
        <w:t>Ü</w:t>
      </w:r>
      <w:r w:rsidRPr="00341B69">
        <w:rPr>
          <w:rFonts w:ascii="Times New Roman" w:hAnsi="Times New Roman" w:cs="Times New Roman"/>
          <w:sz w:val="24"/>
        </w:rPr>
        <w:t>retimde rekabet edebilir pozisyonda olabilmek için dijital</w:t>
      </w:r>
      <w:r w:rsidR="00236AE5" w:rsidRPr="00341B69">
        <w:rPr>
          <w:rFonts w:ascii="Times New Roman" w:hAnsi="Times New Roman" w:cs="Times New Roman"/>
          <w:sz w:val="24"/>
        </w:rPr>
        <w:t xml:space="preserve"> teknolojilerden verimli</w:t>
      </w:r>
      <w:r w:rsidRPr="00341B69">
        <w:rPr>
          <w:rFonts w:ascii="Times New Roman" w:hAnsi="Times New Roman" w:cs="Times New Roman"/>
          <w:sz w:val="24"/>
        </w:rPr>
        <w:t xml:space="preserve"> ve etkin bir şekilde faydalanılması gerekmektedir.</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İmalat sanayinin dijital dönüşüm sürecinde “yapay zekâ, otonom robotlar, büyük veri ve ileri analitik, bulut bilişim, artırılmış ve sanal gerçeklik, nesnelerin interneti, eklemeli imalat, yeni nesil akıllı sensör teknolojileri ve siber güvenlik” gibi teknolojiler katma değerin, verimliliğin, kârlılığın, kalitenin ve benzeri birçok unsurun en üst seviyeye çıkarılmasında öncü teknolojiler </w:t>
      </w:r>
      <w:r w:rsidR="002760BD">
        <w:rPr>
          <w:rFonts w:ascii="Times New Roman" w:hAnsi="Times New Roman" w:cs="Times New Roman"/>
          <w:sz w:val="24"/>
        </w:rPr>
        <w:t xml:space="preserve">olarak </w:t>
      </w:r>
      <w:r w:rsidRPr="00341B69">
        <w:rPr>
          <w:rFonts w:ascii="Times New Roman" w:hAnsi="Times New Roman" w:cs="Times New Roman"/>
          <w:sz w:val="24"/>
        </w:rPr>
        <w:t xml:space="preserve">görülmektedir. Diğer taraftan, dijital teknolojiler şimdiye kadar insanlar tarafından geleneksel yöntemlerle yapılan birçok işin otonom bir şekilde yapılabilmesine olanak tanımakta, dolayısıyla da aynı üretimin daha az kişi istihdam edilerek yapılmasını mümkün kılmaktadır. Bununla birlikte, ekonomideki büyümenin sağladığı ek istihdam olanakları da ortaya çıkmaktadır.  </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Sanayi ve Teknoloji Bakanlığı tarafından hazırlanan Dijital Türkiye Yol Haritasında başta KOBİ’ler olmak üzere birçok işletmenin dijital dönüşüm sürecini sağlıklı bir şekilde yürütecek finansal kaynağa ve teknolojik altyapıya sahip olmadığı belirtilmektedir. Yol Haritası ve Dijital dönüşüm destek programı kapsamında kimya, motorlu kara taşıtları, makine ve teçhizat, yarı iletkenler ve elektronik ile gıda ve içecek ürünleri olarak belirlenen odak sektörlerde faaliyet gösteren KOBİ’ler </w:t>
      </w:r>
      <w:r w:rsidR="00F53549" w:rsidRPr="00341B69">
        <w:rPr>
          <w:rFonts w:ascii="Times New Roman" w:hAnsi="Times New Roman" w:cs="Times New Roman"/>
          <w:sz w:val="24"/>
        </w:rPr>
        <w:t xml:space="preserve">başta </w:t>
      </w:r>
      <w:r w:rsidRPr="00341B69">
        <w:rPr>
          <w:rFonts w:ascii="Times New Roman" w:hAnsi="Times New Roman" w:cs="Times New Roman"/>
          <w:sz w:val="24"/>
        </w:rPr>
        <w:t>olmak üzere imalat sanayi işletmelerinin üretim değer zinciri üzerinden dijital dönüşüm süreçlerin</w:t>
      </w:r>
      <w:r w:rsidR="00403133" w:rsidRPr="00341B69">
        <w:rPr>
          <w:rFonts w:ascii="Times New Roman" w:hAnsi="Times New Roman" w:cs="Times New Roman"/>
          <w:sz w:val="24"/>
        </w:rPr>
        <w:t>in desteklenmesi hedeflenmiştir</w:t>
      </w:r>
      <w:r w:rsidRPr="00341B69">
        <w:rPr>
          <w:rFonts w:ascii="Times New Roman" w:hAnsi="Times New Roman" w:cs="Times New Roman"/>
          <w:sz w:val="24"/>
        </w:rPr>
        <w:t>.</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İmalat Sanayide Kurumsallaşma ve Dijitalleşme Sonuç Odaklı Programı’nın ilk adımı olan “Güney Ege Bölgesi’nde Öne Çıkan Sektörlerde Kurumsallaşma ve Dijitalleşme Düzeyinin Belirlenmesi” araştırması 2021 yılında tamamlanmıştır. </w:t>
      </w:r>
      <w:r w:rsidR="00403133" w:rsidRPr="00341B69">
        <w:rPr>
          <w:rFonts w:ascii="Times New Roman" w:hAnsi="Times New Roman" w:cs="Times New Roman"/>
          <w:sz w:val="24"/>
        </w:rPr>
        <w:t>A</w:t>
      </w:r>
      <w:r w:rsidRPr="00341B69">
        <w:rPr>
          <w:rFonts w:ascii="Times New Roman" w:hAnsi="Times New Roman" w:cs="Times New Roman"/>
          <w:sz w:val="24"/>
        </w:rPr>
        <w:t xml:space="preserve">raştırma; Aydın, Denizli ve Muğla illerinde tekstil ve giyim ürünleri, makine ve ekipman, gıda ürünleri imalatı sektörlerinde </w:t>
      </w:r>
      <w:r w:rsidR="00403133" w:rsidRPr="00341B69">
        <w:rPr>
          <w:rFonts w:ascii="Times New Roman" w:hAnsi="Times New Roman" w:cs="Times New Roman"/>
          <w:sz w:val="24"/>
        </w:rPr>
        <w:t xml:space="preserve">belirli ölçeğin üzerindeki 301 işletme ile tam sayım yöntemi kapsamında gerçekleştirilmiştir. </w:t>
      </w:r>
      <w:r w:rsidRPr="00341B69">
        <w:rPr>
          <w:rFonts w:ascii="Times New Roman" w:hAnsi="Times New Roman" w:cs="Times New Roman"/>
          <w:sz w:val="24"/>
        </w:rPr>
        <w:t xml:space="preserve">Bölge işletmelerinde kurumsallaşma ve dijitalleşme mevcut durumu ile ilgili </w:t>
      </w:r>
      <w:r w:rsidR="00403133" w:rsidRPr="00341B69">
        <w:rPr>
          <w:rFonts w:ascii="Times New Roman" w:hAnsi="Times New Roman" w:cs="Times New Roman"/>
          <w:sz w:val="24"/>
        </w:rPr>
        <w:t>önemli</w:t>
      </w:r>
      <w:r w:rsidRPr="00341B69">
        <w:rPr>
          <w:rFonts w:ascii="Times New Roman" w:hAnsi="Times New Roman" w:cs="Times New Roman"/>
          <w:sz w:val="24"/>
        </w:rPr>
        <w:t xml:space="preserve"> bilgiler sunan araştırmaya göre işletmelerin yaklaşık %73’ünün dijitalleşme çabası içinde olduğu görülmüştür.</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Çalışma kapsamında elde edilen verilere göre; </w:t>
      </w:r>
      <w:r w:rsidR="00F53549" w:rsidRPr="00341B69">
        <w:rPr>
          <w:rFonts w:ascii="Times New Roman" w:hAnsi="Times New Roman" w:cs="Times New Roman"/>
          <w:sz w:val="24"/>
        </w:rPr>
        <w:t xml:space="preserve">bölgemizdeki </w:t>
      </w:r>
      <w:r w:rsidRPr="00341B69">
        <w:rPr>
          <w:rFonts w:ascii="Times New Roman" w:hAnsi="Times New Roman" w:cs="Times New Roman"/>
          <w:sz w:val="24"/>
        </w:rPr>
        <w:t>işletmelerin %77’</w:t>
      </w:r>
      <w:r w:rsidR="00F53549" w:rsidRPr="00341B69">
        <w:rPr>
          <w:rFonts w:ascii="Times New Roman" w:hAnsi="Times New Roman" w:cs="Times New Roman"/>
          <w:sz w:val="24"/>
        </w:rPr>
        <w:t>s</w:t>
      </w:r>
      <w:r w:rsidRPr="00341B69">
        <w:rPr>
          <w:rFonts w:ascii="Times New Roman" w:hAnsi="Times New Roman" w:cs="Times New Roman"/>
          <w:sz w:val="24"/>
        </w:rPr>
        <w:t>inde yazılı bir</w:t>
      </w:r>
      <w:r w:rsidR="00403133" w:rsidRPr="00341B69">
        <w:rPr>
          <w:rFonts w:ascii="Times New Roman" w:hAnsi="Times New Roman" w:cs="Times New Roman"/>
          <w:sz w:val="24"/>
        </w:rPr>
        <w:t xml:space="preserve"> </w:t>
      </w:r>
      <w:r w:rsidR="00C62F11">
        <w:rPr>
          <w:rFonts w:ascii="Times New Roman" w:hAnsi="Times New Roman" w:cs="Times New Roman"/>
          <w:sz w:val="24"/>
        </w:rPr>
        <w:t>aile anayasası</w:t>
      </w:r>
      <w:r w:rsidR="00403133" w:rsidRPr="00341B69">
        <w:rPr>
          <w:rFonts w:ascii="Times New Roman" w:hAnsi="Times New Roman" w:cs="Times New Roman"/>
          <w:sz w:val="24"/>
        </w:rPr>
        <w:t xml:space="preserve"> bulunmamaktadır. </w:t>
      </w:r>
      <w:r w:rsidRPr="00341B69">
        <w:rPr>
          <w:rFonts w:ascii="Times New Roman" w:hAnsi="Times New Roman" w:cs="Times New Roman"/>
          <w:sz w:val="24"/>
        </w:rPr>
        <w:t>Bununla birlikte tekstil sektörünün %82 ile dijitalleşme çabası gösteren en yoğun sektör olduğu; onu %78 ile makine ve ekipman imalatı, %70 ile gıda ürünlerinin imalatı, %60 ile giyim eşyalarının imalatı sektörlerinin izlediği görülmektedir. Ancak ankete katılan işletmel</w:t>
      </w:r>
      <w:r w:rsidR="00347D5A" w:rsidRPr="00341B69">
        <w:rPr>
          <w:rFonts w:ascii="Times New Roman" w:hAnsi="Times New Roman" w:cs="Times New Roman"/>
          <w:sz w:val="24"/>
        </w:rPr>
        <w:t>er</w:t>
      </w:r>
      <w:r w:rsidRPr="00341B69">
        <w:rPr>
          <w:rFonts w:ascii="Times New Roman" w:hAnsi="Times New Roman" w:cs="Times New Roman"/>
          <w:sz w:val="24"/>
        </w:rPr>
        <w:t>in %53’ü dijitalleşmenin sağlanabilmesi için işletmelerinde yeterli insan kaynağına sahip olmadıklarını belirtmişlerdir.</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Gelecek üç yıl içerisinde </w:t>
      </w:r>
      <w:r w:rsidR="00403133" w:rsidRPr="00341B69">
        <w:rPr>
          <w:rFonts w:ascii="Times New Roman" w:hAnsi="Times New Roman" w:cs="Times New Roman"/>
          <w:sz w:val="24"/>
        </w:rPr>
        <w:t xml:space="preserve">bölgemizdeki </w:t>
      </w:r>
      <w:r w:rsidRPr="00341B69">
        <w:rPr>
          <w:rFonts w:ascii="Times New Roman" w:hAnsi="Times New Roman" w:cs="Times New Roman"/>
          <w:sz w:val="24"/>
        </w:rPr>
        <w:t xml:space="preserve">işletmelerden dijital sistemlere yatırım yapmak isteyenlerin oranı %35 iken dijital teknolojilere yatırım </w:t>
      </w:r>
      <w:r w:rsidR="00403133" w:rsidRPr="00341B69">
        <w:rPr>
          <w:rFonts w:ascii="Times New Roman" w:hAnsi="Times New Roman" w:cs="Times New Roman"/>
          <w:sz w:val="24"/>
        </w:rPr>
        <w:t>yapmak isteyenlerin oranı</w:t>
      </w:r>
      <w:r w:rsidRPr="00341B69">
        <w:rPr>
          <w:rFonts w:ascii="Times New Roman" w:hAnsi="Times New Roman" w:cs="Times New Roman"/>
          <w:sz w:val="24"/>
        </w:rPr>
        <w:t xml:space="preserve"> %19’dur. Bu noktada dijitalleşme sürecini geciktiren ve işletmeyi zorlayan konular araştırıldığında %73 ile bütçe hususunun ilk sırada geldiği göze çarpmaktadır. Bütçeyi ise sırasıyla insan kaynağı (%55), değişime direnç (%33), hangi teknolojiye adapte olunacağının bilinmemesi (%20), yasal mevzuatlar (%19) gibi hususlar takip etmektedir.</w:t>
      </w:r>
    </w:p>
    <w:p w:rsidR="00A90E66" w:rsidRPr="00341B69" w:rsidRDefault="00F53549" w:rsidP="00A90E66">
      <w:pPr>
        <w:spacing w:line="360" w:lineRule="auto"/>
        <w:jc w:val="both"/>
        <w:rPr>
          <w:rFonts w:ascii="Times New Roman" w:hAnsi="Times New Roman" w:cs="Times New Roman"/>
          <w:sz w:val="24"/>
        </w:rPr>
      </w:pPr>
      <w:r w:rsidRPr="00341B69">
        <w:rPr>
          <w:rFonts w:ascii="Times New Roman" w:hAnsi="Times New Roman" w:cs="Times New Roman"/>
          <w:sz w:val="24"/>
        </w:rPr>
        <w:t>SOP</w:t>
      </w:r>
      <w:r w:rsidR="00A90E66" w:rsidRPr="00341B69">
        <w:rPr>
          <w:rFonts w:ascii="Times New Roman" w:hAnsi="Times New Roman" w:cs="Times New Roman"/>
          <w:sz w:val="24"/>
        </w:rPr>
        <w:t xml:space="preserve"> kapsamında bölgede öne çıkan sektörlerde  (tekstil ve giyim ürünleri, makine ve teçhizat, gıda ve içecek ürünleri imalatı) dijital dönüşümün sağlanarak</w:t>
      </w:r>
      <w:r w:rsidR="006D0048" w:rsidRPr="00341B69">
        <w:rPr>
          <w:rFonts w:ascii="Times New Roman" w:hAnsi="Times New Roman" w:cs="Times New Roman"/>
          <w:sz w:val="24"/>
        </w:rPr>
        <w:t xml:space="preserve"> verimlilik ve rekabet gücünün</w:t>
      </w:r>
      <w:r w:rsidR="00A90E66" w:rsidRPr="00341B69">
        <w:rPr>
          <w:rFonts w:ascii="Times New Roman" w:hAnsi="Times New Roman" w:cs="Times New Roman"/>
          <w:sz w:val="24"/>
        </w:rPr>
        <w:t xml:space="preserve"> artırılmasına katkı sağlanması hedeflenmektedir. Program kapsamında</w:t>
      </w:r>
      <w:r w:rsidRPr="00341B69">
        <w:rPr>
          <w:rFonts w:ascii="Times New Roman" w:hAnsi="Times New Roman" w:cs="Times New Roman"/>
          <w:sz w:val="24"/>
        </w:rPr>
        <w:t>,</w:t>
      </w:r>
      <w:r w:rsidR="00A90E66" w:rsidRPr="00341B69">
        <w:rPr>
          <w:rFonts w:ascii="Times New Roman" w:hAnsi="Times New Roman" w:cs="Times New Roman"/>
          <w:sz w:val="24"/>
        </w:rPr>
        <w:t xml:space="preserve"> işletmelerde dijital hizmetlerin ve dijital operasyonel yetkinliklerin artırılması, dijital dönüşüm sürecinde kurumsal yönetim ve yönetişim kapasitesinin güçlendirilmesi amaçlanmaktadır.</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Program kapsamında Dijital</w:t>
      </w:r>
      <w:r w:rsidR="00F53549" w:rsidRPr="00341B69">
        <w:rPr>
          <w:rFonts w:ascii="Times New Roman" w:hAnsi="Times New Roman" w:cs="Times New Roman"/>
          <w:sz w:val="24"/>
        </w:rPr>
        <w:t>leşme ve Kurumsallaşma</w:t>
      </w:r>
      <w:r w:rsidRPr="00341B69">
        <w:rPr>
          <w:rFonts w:ascii="Times New Roman" w:hAnsi="Times New Roman" w:cs="Times New Roman"/>
          <w:sz w:val="24"/>
        </w:rPr>
        <w:t xml:space="preserve"> Mevcut Durum Analizi, Eğitim Programları, Yönetim Danışmanlığı Programı, Dijital Dönüşüm </w:t>
      </w:r>
      <w:r w:rsidR="001F2954" w:rsidRPr="00341B69">
        <w:rPr>
          <w:rFonts w:ascii="Times New Roman" w:hAnsi="Times New Roman" w:cs="Times New Roman"/>
          <w:sz w:val="24"/>
        </w:rPr>
        <w:t>Faizsiz Kredi</w:t>
      </w:r>
      <w:r w:rsidRPr="00341B69">
        <w:rPr>
          <w:rFonts w:ascii="Times New Roman" w:hAnsi="Times New Roman" w:cs="Times New Roman"/>
          <w:sz w:val="24"/>
        </w:rPr>
        <w:t xml:space="preserve"> Destek Programları, Dijital Dönüşüm Temalı Konferans, Dijital T</w:t>
      </w:r>
      <w:r w:rsidR="00F53549" w:rsidRPr="00341B69">
        <w:rPr>
          <w:rFonts w:ascii="Times New Roman" w:hAnsi="Times New Roman" w:cs="Times New Roman"/>
          <w:sz w:val="24"/>
        </w:rPr>
        <w:t>eknoloji Tedarikçileri-</w:t>
      </w:r>
      <w:r w:rsidRPr="00341B69">
        <w:rPr>
          <w:rFonts w:ascii="Times New Roman" w:hAnsi="Times New Roman" w:cs="Times New Roman"/>
          <w:sz w:val="24"/>
        </w:rPr>
        <w:t xml:space="preserve">Sektör Paydaşları Webinar Organizasyonu, </w:t>
      </w:r>
      <w:r w:rsidR="00F53549" w:rsidRPr="00341B69">
        <w:rPr>
          <w:rFonts w:ascii="Times New Roman" w:hAnsi="Times New Roman" w:cs="Times New Roman"/>
          <w:sz w:val="24"/>
        </w:rPr>
        <w:t xml:space="preserve">hackathon organizasyonu </w:t>
      </w:r>
      <w:r w:rsidRPr="00341B69">
        <w:rPr>
          <w:rFonts w:ascii="Times New Roman" w:hAnsi="Times New Roman" w:cs="Times New Roman"/>
          <w:sz w:val="24"/>
        </w:rPr>
        <w:t>gibi araçlarla dijitalleşme alanında bölgede ilerleme sağlanması hedeflenmektedir.</w:t>
      </w:r>
    </w:p>
    <w:p w:rsidR="00A90E66" w:rsidRPr="00341B69" w:rsidRDefault="00A90E66" w:rsidP="00A90E66">
      <w:pPr>
        <w:spacing w:line="360" w:lineRule="auto"/>
        <w:jc w:val="both"/>
        <w:rPr>
          <w:rFonts w:ascii="Times New Roman" w:hAnsi="Times New Roman" w:cs="Times New Roman"/>
          <w:sz w:val="24"/>
        </w:rPr>
      </w:pPr>
      <w:r w:rsidRPr="00341B69">
        <w:rPr>
          <w:rFonts w:ascii="Times New Roman" w:hAnsi="Times New Roman" w:cs="Times New Roman"/>
          <w:sz w:val="24"/>
        </w:rPr>
        <w:t xml:space="preserve">İşletmelerin dijitalleşme konulu yatırım ve faaliyetlere mevcut durumda istenilen düzeyde ilgi ve yönelim göstermemesi Sonuç Odaklı Programın önemli risklerinden biridir. Ancak, Ajansımız tarafından gerçekleştirilecek eğitim ve farkındalık faaliyetleri, mali destek programı uygulamaları ile dijitalleşme sürecine olan ilgi ve yatırım yapma eğiliminin artırılması beklenmektedir. </w:t>
      </w:r>
    </w:p>
    <w:p w:rsidR="008541FC" w:rsidRPr="00341B69" w:rsidRDefault="008541FC" w:rsidP="008541FC">
      <w:pPr>
        <w:pStyle w:val="ListeParagraf"/>
        <w:spacing w:after="160" w:line="360" w:lineRule="auto"/>
        <w:ind w:left="0"/>
        <w:outlineLvl w:val="0"/>
        <w:rPr>
          <w:rFonts w:ascii="Times New Roman" w:hAnsi="Times New Roman" w:cs="Times New Roman"/>
          <w:b/>
          <w:sz w:val="24"/>
        </w:rPr>
      </w:pPr>
      <w:bookmarkStart w:id="1947" w:name="_Toc131508785"/>
      <w:r w:rsidRPr="00341B69">
        <w:rPr>
          <w:rFonts w:ascii="Times New Roman" w:hAnsi="Times New Roman" w:cs="Times New Roman"/>
          <w:b/>
          <w:sz w:val="24"/>
        </w:rPr>
        <w:t xml:space="preserve">2.3.3. Sonuç </w:t>
      </w:r>
      <w:r w:rsidR="00562007" w:rsidRPr="00341B69">
        <w:rPr>
          <w:rFonts w:ascii="Times New Roman" w:hAnsi="Times New Roman" w:cs="Times New Roman"/>
          <w:b/>
          <w:sz w:val="24"/>
        </w:rPr>
        <w:t>v</w:t>
      </w:r>
      <w:r w:rsidRPr="00341B69">
        <w:rPr>
          <w:rFonts w:ascii="Times New Roman" w:hAnsi="Times New Roman" w:cs="Times New Roman"/>
          <w:b/>
          <w:sz w:val="24"/>
        </w:rPr>
        <w:t>e Çıktı Hedefleri</w:t>
      </w:r>
      <w:bookmarkEnd w:id="1947"/>
    </w:p>
    <w:p w:rsidR="008541FC" w:rsidRPr="00341B69" w:rsidRDefault="008541FC" w:rsidP="003B2905">
      <w:pPr>
        <w:spacing w:line="360" w:lineRule="auto"/>
        <w:jc w:val="both"/>
        <w:rPr>
          <w:rFonts w:ascii="Times New Roman" w:hAnsi="Times New Roman" w:cs="Times New Roman"/>
          <w:sz w:val="24"/>
        </w:rPr>
      </w:pPr>
      <w:r w:rsidRPr="00341B69">
        <w:rPr>
          <w:rFonts w:ascii="Times New Roman" w:hAnsi="Times New Roman" w:cs="Times New Roman"/>
          <w:sz w:val="24"/>
        </w:rPr>
        <w:t>Program kapsamında 202</w:t>
      </w:r>
      <w:r w:rsidR="00202123" w:rsidRPr="00341B69">
        <w:rPr>
          <w:rFonts w:ascii="Times New Roman" w:hAnsi="Times New Roman" w:cs="Times New Roman"/>
          <w:sz w:val="24"/>
        </w:rPr>
        <w:t>1</w:t>
      </w:r>
      <w:r w:rsidRPr="00341B69">
        <w:rPr>
          <w:rFonts w:ascii="Times New Roman" w:hAnsi="Times New Roman" w:cs="Times New Roman"/>
          <w:sz w:val="24"/>
        </w:rPr>
        <w:t>-202</w:t>
      </w:r>
      <w:r w:rsidR="008C0415" w:rsidRPr="00341B69">
        <w:rPr>
          <w:rFonts w:ascii="Times New Roman" w:hAnsi="Times New Roman" w:cs="Times New Roman"/>
          <w:sz w:val="24"/>
        </w:rPr>
        <w:t>4</w:t>
      </w:r>
      <w:r w:rsidRPr="00341B69">
        <w:rPr>
          <w:rFonts w:ascii="Times New Roman" w:hAnsi="Times New Roman" w:cs="Times New Roman"/>
          <w:sz w:val="24"/>
        </w:rPr>
        <w:t xml:space="preserve"> Döneminde hedeflenen sonuç ve çıktılar aşağıdaki tabloda yer almaktadır.</w:t>
      </w:r>
    </w:p>
    <w:p w:rsidR="008541FC" w:rsidRPr="00A65D89" w:rsidRDefault="008541FC" w:rsidP="008541FC">
      <w:pPr>
        <w:spacing w:after="0" w:line="240" w:lineRule="auto"/>
        <w:jc w:val="center"/>
        <w:rPr>
          <w:rFonts w:ascii="Times New Roman" w:hAnsi="Times New Roman" w:cs="Times New Roman"/>
          <w:b/>
          <w:sz w:val="20"/>
        </w:rPr>
      </w:pPr>
      <w:bookmarkStart w:id="1948" w:name="_Toc131508856"/>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22</w:t>
      </w:r>
      <w:r w:rsidRPr="00A65D89">
        <w:rPr>
          <w:rFonts w:ascii="Times New Roman" w:hAnsi="Times New Roman" w:cs="Times New Roman"/>
          <w:b/>
          <w:sz w:val="20"/>
        </w:rPr>
        <w:fldChar w:fldCharType="end"/>
      </w:r>
      <w:r w:rsidRPr="00A65D89">
        <w:rPr>
          <w:rFonts w:ascii="Times New Roman" w:hAnsi="Times New Roman" w:cs="Times New Roman"/>
          <w:b/>
          <w:sz w:val="20"/>
        </w:rPr>
        <w:t>: İmalat Sanayinde Kurumsallaşma ve Dijital Dönüşüm SOP Sonuç Göstergeleri</w:t>
      </w:r>
      <w:bookmarkEnd w:id="1948"/>
    </w:p>
    <w:tbl>
      <w:tblPr>
        <w:tblStyle w:val="TabloKlavuzu"/>
        <w:tblW w:w="9029" w:type="dxa"/>
        <w:tblCellMar>
          <w:left w:w="57" w:type="dxa"/>
          <w:right w:w="57" w:type="dxa"/>
        </w:tblCellMar>
        <w:tblLook w:val="04A0" w:firstRow="1" w:lastRow="0" w:firstColumn="1" w:lastColumn="0" w:noHBand="0" w:noVBand="1"/>
      </w:tblPr>
      <w:tblGrid>
        <w:gridCol w:w="664"/>
        <w:gridCol w:w="5177"/>
        <w:gridCol w:w="614"/>
        <w:gridCol w:w="625"/>
        <w:gridCol w:w="1949"/>
      </w:tblGrid>
      <w:tr w:rsidR="008541FC" w:rsidRPr="00A65D89" w:rsidTr="00341B69">
        <w:trPr>
          <w:trHeight w:val="50"/>
        </w:trPr>
        <w:tc>
          <w:tcPr>
            <w:tcW w:w="66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41B69">
            <w:pPr>
              <w:jc w:val="center"/>
              <w:rPr>
                <w:b/>
                <w:sz w:val="20"/>
                <w:szCs w:val="22"/>
                <w:lang w:eastAsia="en-US"/>
              </w:rPr>
            </w:pPr>
            <w:r w:rsidRPr="00A65D89">
              <w:rPr>
                <w:b/>
                <w:sz w:val="20"/>
              </w:rPr>
              <w:t>Amaç</w:t>
            </w:r>
          </w:p>
        </w:tc>
        <w:tc>
          <w:tcPr>
            <w:tcW w:w="517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41B69">
            <w:pPr>
              <w:jc w:val="center"/>
              <w:rPr>
                <w:b/>
                <w:sz w:val="20"/>
                <w:szCs w:val="22"/>
                <w:lang w:eastAsia="en-US"/>
              </w:rPr>
            </w:pPr>
            <w:r w:rsidRPr="00A65D89">
              <w:rPr>
                <w:b/>
                <w:sz w:val="20"/>
              </w:rPr>
              <w:t>Gösterge Adı</w:t>
            </w:r>
          </w:p>
        </w:tc>
        <w:tc>
          <w:tcPr>
            <w:tcW w:w="61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41B69">
            <w:pPr>
              <w:jc w:val="center"/>
              <w:rPr>
                <w:b/>
                <w:sz w:val="20"/>
                <w:szCs w:val="22"/>
                <w:lang w:eastAsia="en-US"/>
              </w:rPr>
            </w:pPr>
            <w:r w:rsidRPr="00A65D89">
              <w:rPr>
                <w:b/>
                <w:sz w:val="20"/>
              </w:rPr>
              <w:t>Birim</w:t>
            </w:r>
          </w:p>
        </w:tc>
        <w:tc>
          <w:tcPr>
            <w:tcW w:w="6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41B69">
            <w:pPr>
              <w:jc w:val="center"/>
              <w:rPr>
                <w:b/>
                <w:sz w:val="20"/>
                <w:szCs w:val="22"/>
                <w:lang w:eastAsia="en-US"/>
              </w:rPr>
            </w:pPr>
            <w:r w:rsidRPr="00A65D89">
              <w:rPr>
                <w:b/>
                <w:sz w:val="20"/>
              </w:rPr>
              <w:t>Hedef</w:t>
            </w:r>
          </w:p>
        </w:tc>
        <w:tc>
          <w:tcPr>
            <w:tcW w:w="19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41B69">
            <w:pPr>
              <w:jc w:val="center"/>
              <w:rPr>
                <w:b/>
                <w:sz w:val="20"/>
                <w:szCs w:val="22"/>
                <w:lang w:eastAsia="en-US"/>
              </w:rPr>
            </w:pPr>
            <w:r w:rsidRPr="00A65D89">
              <w:rPr>
                <w:b/>
                <w:sz w:val="20"/>
              </w:rPr>
              <w:t>Doğrulama Kaynağı</w:t>
            </w:r>
          </w:p>
        </w:tc>
      </w:tr>
      <w:tr w:rsidR="008541FC" w:rsidRPr="00A65D89" w:rsidTr="00341B69">
        <w:trPr>
          <w:trHeight w:val="71"/>
        </w:trPr>
        <w:tc>
          <w:tcPr>
            <w:tcW w:w="664"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b/>
                <w:sz w:val="20"/>
                <w:szCs w:val="22"/>
                <w:lang w:eastAsia="en-US"/>
              </w:rPr>
            </w:pPr>
            <w:r w:rsidRPr="00A65D89">
              <w:rPr>
                <w:b/>
                <w:sz w:val="20"/>
              </w:rPr>
              <w:t>1</w:t>
            </w:r>
          </w:p>
        </w:tc>
        <w:tc>
          <w:tcPr>
            <w:tcW w:w="5177"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rPr>
                <w:sz w:val="20"/>
                <w:szCs w:val="22"/>
                <w:lang w:eastAsia="en-US"/>
              </w:rPr>
            </w:pPr>
            <w:r w:rsidRPr="00A65D89">
              <w:rPr>
                <w:sz w:val="20"/>
              </w:rPr>
              <w:t xml:space="preserve">Dijital </w:t>
            </w:r>
            <w:r w:rsidR="00207810" w:rsidRPr="00A65D89">
              <w:rPr>
                <w:sz w:val="20"/>
              </w:rPr>
              <w:t>Hizmetlerini Artıran İşletme Sayısı</w:t>
            </w:r>
          </w:p>
        </w:tc>
        <w:tc>
          <w:tcPr>
            <w:tcW w:w="614"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sz w:val="20"/>
                <w:szCs w:val="22"/>
                <w:lang w:eastAsia="en-US"/>
              </w:rPr>
            </w:pPr>
            <w:r w:rsidRPr="00A65D89">
              <w:rPr>
                <w:sz w:val="20"/>
              </w:rPr>
              <w:t>Adet</w:t>
            </w:r>
          </w:p>
        </w:tc>
        <w:tc>
          <w:tcPr>
            <w:tcW w:w="625"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sz w:val="20"/>
                <w:szCs w:val="22"/>
                <w:lang w:eastAsia="en-US"/>
              </w:rPr>
            </w:pPr>
            <w:r w:rsidRPr="00A65D89">
              <w:rPr>
                <w:sz w:val="20"/>
              </w:rPr>
              <w:t>50</w:t>
            </w:r>
          </w:p>
        </w:tc>
        <w:tc>
          <w:tcPr>
            <w:tcW w:w="1949"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207810" w:rsidP="00341B69">
            <w:pPr>
              <w:jc w:val="center"/>
              <w:rPr>
                <w:sz w:val="20"/>
                <w:szCs w:val="22"/>
                <w:lang w:eastAsia="en-US"/>
              </w:rPr>
            </w:pPr>
            <w:r w:rsidRPr="00A65D89">
              <w:rPr>
                <w:sz w:val="20"/>
              </w:rPr>
              <w:t>Anket ç</w:t>
            </w:r>
            <w:r w:rsidR="008541FC" w:rsidRPr="00A65D89">
              <w:rPr>
                <w:sz w:val="20"/>
              </w:rPr>
              <w:t>alışması ve idari kayıtlar</w:t>
            </w:r>
          </w:p>
        </w:tc>
      </w:tr>
      <w:tr w:rsidR="008541FC" w:rsidRPr="00A65D89" w:rsidTr="00341B69">
        <w:trPr>
          <w:trHeight w:val="39"/>
        </w:trPr>
        <w:tc>
          <w:tcPr>
            <w:tcW w:w="664"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b/>
                <w:sz w:val="20"/>
                <w:szCs w:val="22"/>
                <w:lang w:eastAsia="en-US"/>
              </w:rPr>
            </w:pPr>
            <w:r w:rsidRPr="00A65D89">
              <w:rPr>
                <w:b/>
                <w:sz w:val="20"/>
              </w:rPr>
              <w:t>2</w:t>
            </w:r>
          </w:p>
        </w:tc>
        <w:tc>
          <w:tcPr>
            <w:tcW w:w="5177"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rPr>
                <w:sz w:val="20"/>
                <w:szCs w:val="22"/>
                <w:lang w:eastAsia="en-US"/>
              </w:rPr>
            </w:pPr>
            <w:r w:rsidRPr="00A65D89">
              <w:rPr>
                <w:sz w:val="20"/>
              </w:rPr>
              <w:t xml:space="preserve">Dijital </w:t>
            </w:r>
            <w:r w:rsidR="00207810" w:rsidRPr="00A65D89">
              <w:rPr>
                <w:sz w:val="20"/>
              </w:rPr>
              <w:t xml:space="preserve">Operasyonel Yetkinliklerini Artıran İşletme Sayısı </w:t>
            </w:r>
          </w:p>
        </w:tc>
        <w:tc>
          <w:tcPr>
            <w:tcW w:w="614"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sz w:val="20"/>
                <w:szCs w:val="22"/>
                <w:lang w:eastAsia="en-US"/>
              </w:rPr>
            </w:pPr>
            <w:r w:rsidRPr="00A65D89">
              <w:rPr>
                <w:sz w:val="20"/>
              </w:rPr>
              <w:t>Adet</w:t>
            </w:r>
          </w:p>
        </w:tc>
        <w:tc>
          <w:tcPr>
            <w:tcW w:w="625"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8541FC" w:rsidP="00341B69">
            <w:pPr>
              <w:jc w:val="center"/>
              <w:rPr>
                <w:sz w:val="20"/>
                <w:szCs w:val="22"/>
                <w:lang w:eastAsia="en-US"/>
              </w:rPr>
            </w:pPr>
            <w:r w:rsidRPr="00A65D89">
              <w:rPr>
                <w:sz w:val="20"/>
              </w:rPr>
              <w:t>75</w:t>
            </w:r>
          </w:p>
        </w:tc>
        <w:tc>
          <w:tcPr>
            <w:tcW w:w="1949" w:type="dxa"/>
            <w:tcBorders>
              <w:top w:val="single" w:sz="4" w:space="0" w:color="auto"/>
              <w:left w:val="single" w:sz="4" w:space="0" w:color="auto"/>
              <w:bottom w:val="single" w:sz="4" w:space="0" w:color="auto"/>
              <w:right w:val="single" w:sz="4" w:space="0" w:color="auto"/>
            </w:tcBorders>
            <w:vAlign w:val="center"/>
            <w:hideMark/>
          </w:tcPr>
          <w:p w:rsidR="008541FC" w:rsidRPr="00A65D89" w:rsidRDefault="00207810" w:rsidP="00341B69">
            <w:pPr>
              <w:jc w:val="center"/>
              <w:rPr>
                <w:sz w:val="20"/>
                <w:szCs w:val="22"/>
                <w:lang w:eastAsia="en-US"/>
              </w:rPr>
            </w:pPr>
            <w:r w:rsidRPr="00A65D89">
              <w:rPr>
                <w:sz w:val="20"/>
              </w:rPr>
              <w:t>Anket ç</w:t>
            </w:r>
            <w:r w:rsidR="008541FC" w:rsidRPr="00A65D89">
              <w:rPr>
                <w:sz w:val="20"/>
              </w:rPr>
              <w:t>alışması ve idari kayıtlar</w:t>
            </w:r>
          </w:p>
        </w:tc>
      </w:tr>
      <w:tr w:rsidR="008541FC" w:rsidRPr="00A65D89" w:rsidTr="00341B69">
        <w:trPr>
          <w:trHeight w:val="40"/>
        </w:trPr>
        <w:tc>
          <w:tcPr>
            <w:tcW w:w="664" w:type="dxa"/>
            <w:tcBorders>
              <w:top w:val="single" w:sz="4" w:space="0" w:color="auto"/>
              <w:left w:val="single" w:sz="4" w:space="0" w:color="auto"/>
              <w:bottom w:val="single" w:sz="4" w:space="0" w:color="auto"/>
              <w:right w:val="single" w:sz="4" w:space="0" w:color="auto"/>
            </w:tcBorders>
            <w:vAlign w:val="center"/>
          </w:tcPr>
          <w:p w:rsidR="008541FC" w:rsidRPr="00A65D89" w:rsidRDefault="008541FC" w:rsidP="00341B69">
            <w:pPr>
              <w:jc w:val="center"/>
              <w:rPr>
                <w:b/>
                <w:sz w:val="20"/>
                <w:szCs w:val="22"/>
              </w:rPr>
            </w:pPr>
            <w:r w:rsidRPr="00A65D89">
              <w:rPr>
                <w:b/>
                <w:sz w:val="20"/>
              </w:rPr>
              <w:t>3</w:t>
            </w:r>
          </w:p>
        </w:tc>
        <w:tc>
          <w:tcPr>
            <w:tcW w:w="5177" w:type="dxa"/>
            <w:tcBorders>
              <w:top w:val="single" w:sz="4" w:space="0" w:color="auto"/>
              <w:left w:val="single" w:sz="4" w:space="0" w:color="auto"/>
              <w:bottom w:val="single" w:sz="4" w:space="0" w:color="auto"/>
              <w:right w:val="single" w:sz="4" w:space="0" w:color="auto"/>
            </w:tcBorders>
            <w:vAlign w:val="center"/>
          </w:tcPr>
          <w:p w:rsidR="008541FC" w:rsidRPr="00A65D89" w:rsidRDefault="008541FC" w:rsidP="00341B69">
            <w:pPr>
              <w:rPr>
                <w:sz w:val="20"/>
                <w:szCs w:val="22"/>
              </w:rPr>
            </w:pPr>
            <w:r w:rsidRPr="00A65D89">
              <w:rPr>
                <w:sz w:val="20"/>
              </w:rPr>
              <w:t>Dijitalleşme</w:t>
            </w:r>
            <w:r w:rsidR="00207810" w:rsidRPr="00A65D89">
              <w:rPr>
                <w:sz w:val="20"/>
              </w:rPr>
              <w:t>/</w:t>
            </w:r>
            <w:r w:rsidR="005D4D10" w:rsidRPr="00A65D89">
              <w:rPr>
                <w:sz w:val="20"/>
              </w:rPr>
              <w:t xml:space="preserve">Kurumsallaşma temalı </w:t>
            </w:r>
            <w:r w:rsidR="00207810" w:rsidRPr="00A65D89">
              <w:rPr>
                <w:sz w:val="20"/>
              </w:rPr>
              <w:t>Teknik Destek Programı ve Yönetim Danışmanlığı Programlarından En Az 2 Kez Faydalanan İşletme Sayısı</w:t>
            </w:r>
          </w:p>
        </w:tc>
        <w:tc>
          <w:tcPr>
            <w:tcW w:w="614" w:type="dxa"/>
            <w:tcBorders>
              <w:top w:val="single" w:sz="4" w:space="0" w:color="auto"/>
              <w:left w:val="single" w:sz="4" w:space="0" w:color="auto"/>
              <w:bottom w:val="single" w:sz="4" w:space="0" w:color="auto"/>
              <w:right w:val="single" w:sz="4" w:space="0" w:color="auto"/>
            </w:tcBorders>
            <w:vAlign w:val="center"/>
          </w:tcPr>
          <w:p w:rsidR="008541FC" w:rsidRPr="00A65D89" w:rsidRDefault="008541FC" w:rsidP="00341B69">
            <w:pPr>
              <w:jc w:val="center"/>
              <w:rPr>
                <w:sz w:val="20"/>
                <w:szCs w:val="22"/>
              </w:rPr>
            </w:pPr>
            <w:r w:rsidRPr="00A65D89">
              <w:rPr>
                <w:sz w:val="20"/>
              </w:rPr>
              <w:t>Adet</w:t>
            </w:r>
          </w:p>
        </w:tc>
        <w:tc>
          <w:tcPr>
            <w:tcW w:w="625" w:type="dxa"/>
            <w:tcBorders>
              <w:top w:val="single" w:sz="4" w:space="0" w:color="auto"/>
              <w:left w:val="single" w:sz="4" w:space="0" w:color="auto"/>
              <w:bottom w:val="single" w:sz="4" w:space="0" w:color="auto"/>
              <w:right w:val="single" w:sz="4" w:space="0" w:color="auto"/>
            </w:tcBorders>
            <w:vAlign w:val="center"/>
          </w:tcPr>
          <w:p w:rsidR="008541FC" w:rsidRPr="00A65D89" w:rsidRDefault="008541FC" w:rsidP="00341B69">
            <w:pPr>
              <w:jc w:val="center"/>
              <w:rPr>
                <w:sz w:val="20"/>
                <w:szCs w:val="22"/>
              </w:rPr>
            </w:pPr>
            <w:r w:rsidRPr="00A65D89">
              <w:rPr>
                <w:sz w:val="20"/>
              </w:rPr>
              <w:t>30</w:t>
            </w:r>
          </w:p>
        </w:tc>
        <w:tc>
          <w:tcPr>
            <w:tcW w:w="1949" w:type="dxa"/>
            <w:tcBorders>
              <w:top w:val="single" w:sz="4" w:space="0" w:color="auto"/>
              <w:left w:val="single" w:sz="4" w:space="0" w:color="auto"/>
              <w:bottom w:val="single" w:sz="4" w:space="0" w:color="auto"/>
              <w:right w:val="single" w:sz="4" w:space="0" w:color="auto"/>
            </w:tcBorders>
            <w:vAlign w:val="center"/>
          </w:tcPr>
          <w:p w:rsidR="008541FC" w:rsidRPr="00A65D89" w:rsidRDefault="00207810" w:rsidP="00341B69">
            <w:pPr>
              <w:jc w:val="center"/>
              <w:rPr>
                <w:sz w:val="20"/>
                <w:szCs w:val="22"/>
              </w:rPr>
            </w:pPr>
            <w:r w:rsidRPr="00A65D89">
              <w:rPr>
                <w:sz w:val="20"/>
              </w:rPr>
              <w:t>Anket ç</w:t>
            </w:r>
            <w:r w:rsidR="008541FC" w:rsidRPr="00A65D89">
              <w:rPr>
                <w:sz w:val="20"/>
              </w:rPr>
              <w:t>alışması ve idari kayıtlar</w:t>
            </w:r>
          </w:p>
        </w:tc>
      </w:tr>
    </w:tbl>
    <w:p w:rsidR="008541FC" w:rsidRPr="00A65D89" w:rsidRDefault="008541FC" w:rsidP="008541FC">
      <w:pPr>
        <w:spacing w:after="0" w:line="240" w:lineRule="auto"/>
        <w:jc w:val="center"/>
        <w:rPr>
          <w:rFonts w:ascii="Times New Roman" w:hAnsi="Times New Roman" w:cs="Times New Roman"/>
          <w:b/>
        </w:rPr>
      </w:pPr>
    </w:p>
    <w:p w:rsidR="003B2905" w:rsidRDefault="003B2905"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Default="002760BD" w:rsidP="00066055">
      <w:pPr>
        <w:spacing w:after="0" w:line="240" w:lineRule="auto"/>
        <w:jc w:val="center"/>
        <w:rPr>
          <w:rFonts w:ascii="Times New Roman" w:hAnsi="Times New Roman" w:cs="Times New Roman"/>
          <w:b/>
        </w:rPr>
      </w:pPr>
    </w:p>
    <w:p w:rsidR="002760BD" w:rsidRPr="00A65D89" w:rsidRDefault="002760BD" w:rsidP="00066055">
      <w:pPr>
        <w:spacing w:after="0" w:line="240" w:lineRule="auto"/>
        <w:jc w:val="center"/>
        <w:rPr>
          <w:rFonts w:ascii="Times New Roman" w:hAnsi="Times New Roman" w:cs="Times New Roman"/>
          <w:b/>
        </w:rPr>
      </w:pPr>
    </w:p>
    <w:p w:rsidR="008541FC" w:rsidRPr="00A65D89" w:rsidRDefault="008541FC" w:rsidP="00066055">
      <w:pPr>
        <w:spacing w:after="0" w:line="240" w:lineRule="auto"/>
        <w:jc w:val="center"/>
        <w:rPr>
          <w:rFonts w:ascii="Times New Roman" w:hAnsi="Times New Roman" w:cs="Times New Roman"/>
          <w:b/>
        </w:rPr>
      </w:pPr>
      <w:bookmarkStart w:id="1949" w:name="_Toc131508857"/>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23</w:t>
      </w:r>
      <w:r w:rsidRPr="00A65D89">
        <w:rPr>
          <w:rFonts w:ascii="Times New Roman" w:hAnsi="Times New Roman" w:cs="Times New Roman"/>
          <w:b/>
          <w:sz w:val="20"/>
        </w:rPr>
        <w:fldChar w:fldCharType="end"/>
      </w:r>
      <w:r w:rsidRPr="00A65D89">
        <w:rPr>
          <w:rFonts w:ascii="Times New Roman" w:hAnsi="Times New Roman" w:cs="Times New Roman"/>
          <w:b/>
          <w:sz w:val="20"/>
        </w:rPr>
        <w:t>: İmalat Sanayinde Kurumsallaşma ve Dijital Dönüşüm SOP Çıktı Göstergeleri</w:t>
      </w:r>
      <w:bookmarkEnd w:id="1949"/>
    </w:p>
    <w:tbl>
      <w:tblPr>
        <w:tblStyle w:val="TabloKlavuzu"/>
        <w:tblW w:w="5000" w:type="pct"/>
        <w:jc w:val="center"/>
        <w:tblCellMar>
          <w:left w:w="57" w:type="dxa"/>
          <w:right w:w="57" w:type="dxa"/>
        </w:tblCellMar>
        <w:tblLook w:val="04A0" w:firstRow="1" w:lastRow="0" w:firstColumn="1" w:lastColumn="0" w:noHBand="0" w:noVBand="1"/>
      </w:tblPr>
      <w:tblGrid>
        <w:gridCol w:w="5794"/>
        <w:gridCol w:w="698"/>
        <w:gridCol w:w="698"/>
        <w:gridCol w:w="556"/>
        <w:gridCol w:w="1314"/>
      </w:tblGrid>
      <w:tr w:rsidR="008541FC" w:rsidRPr="00A65D89" w:rsidTr="004503D5">
        <w:trPr>
          <w:trHeight w:val="271"/>
          <w:jc w:val="center"/>
        </w:trPr>
        <w:tc>
          <w:tcPr>
            <w:tcW w:w="319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8541FC">
            <w:pPr>
              <w:spacing w:line="276" w:lineRule="auto"/>
              <w:rPr>
                <w:b/>
                <w:sz w:val="20"/>
                <w:szCs w:val="20"/>
              </w:rPr>
            </w:pPr>
            <w:r w:rsidRPr="00A65D89">
              <w:rPr>
                <w:b/>
                <w:sz w:val="20"/>
                <w:szCs w:val="20"/>
              </w:rPr>
              <w:t>Çıktı Göstergesi</w:t>
            </w:r>
          </w:p>
        </w:tc>
        <w:tc>
          <w:tcPr>
            <w:tcW w:w="3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3E6528">
            <w:pPr>
              <w:spacing w:line="276" w:lineRule="auto"/>
              <w:ind w:left="-139" w:right="-96"/>
              <w:jc w:val="center"/>
              <w:rPr>
                <w:b/>
                <w:sz w:val="20"/>
                <w:szCs w:val="20"/>
              </w:rPr>
            </w:pPr>
            <w:r w:rsidRPr="00A65D89">
              <w:rPr>
                <w:b/>
                <w:sz w:val="20"/>
                <w:szCs w:val="20"/>
              </w:rPr>
              <w:t>Birim</w:t>
            </w:r>
          </w:p>
        </w:tc>
        <w:tc>
          <w:tcPr>
            <w:tcW w:w="38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663382">
            <w:pPr>
              <w:spacing w:line="276" w:lineRule="auto"/>
              <w:ind w:right="-27"/>
              <w:jc w:val="center"/>
              <w:rPr>
                <w:b/>
                <w:sz w:val="20"/>
                <w:szCs w:val="20"/>
              </w:rPr>
            </w:pPr>
            <w:r w:rsidRPr="00A65D89">
              <w:rPr>
                <w:b/>
                <w:sz w:val="20"/>
                <w:szCs w:val="20"/>
              </w:rPr>
              <w:t>SOP Hedef</w:t>
            </w:r>
          </w:p>
        </w:tc>
        <w:tc>
          <w:tcPr>
            <w:tcW w:w="30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8541FC" w:rsidRPr="00A65D89" w:rsidRDefault="008541FC" w:rsidP="004A326B">
            <w:pPr>
              <w:ind w:left="-84" w:right="-80"/>
              <w:jc w:val="center"/>
              <w:rPr>
                <w:b/>
                <w:sz w:val="20"/>
                <w:szCs w:val="20"/>
              </w:rPr>
            </w:pPr>
            <w:r w:rsidRPr="00A65D89">
              <w:rPr>
                <w:b/>
                <w:sz w:val="20"/>
                <w:szCs w:val="20"/>
              </w:rPr>
              <w:t>202</w:t>
            </w:r>
            <w:r w:rsidR="004A326B" w:rsidRPr="00A65D89">
              <w:rPr>
                <w:b/>
                <w:sz w:val="20"/>
                <w:szCs w:val="20"/>
              </w:rPr>
              <w:t>3</w:t>
            </w:r>
            <w:r w:rsidR="00202123" w:rsidRPr="00A65D89">
              <w:rPr>
                <w:b/>
                <w:sz w:val="20"/>
                <w:szCs w:val="20"/>
              </w:rPr>
              <w:t xml:space="preserve"> </w:t>
            </w:r>
            <w:r w:rsidRPr="00A65D89">
              <w:rPr>
                <w:b/>
                <w:sz w:val="20"/>
                <w:szCs w:val="20"/>
              </w:rPr>
              <w:t>Hedef</w:t>
            </w:r>
          </w:p>
        </w:tc>
        <w:tc>
          <w:tcPr>
            <w:tcW w:w="725"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8541FC" w:rsidRPr="00A65D89" w:rsidRDefault="008541FC" w:rsidP="008541FC">
            <w:pPr>
              <w:spacing w:line="276" w:lineRule="auto"/>
              <w:jc w:val="center"/>
              <w:rPr>
                <w:b/>
                <w:sz w:val="20"/>
                <w:szCs w:val="20"/>
              </w:rPr>
            </w:pPr>
            <w:r w:rsidRPr="00A65D89">
              <w:rPr>
                <w:b/>
                <w:sz w:val="20"/>
                <w:szCs w:val="20"/>
              </w:rPr>
              <w:t>Tamamlanma Dönemi</w:t>
            </w:r>
          </w:p>
        </w:tc>
      </w:tr>
      <w:tr w:rsidR="00FE004E" w:rsidRPr="00A65D89" w:rsidTr="004503D5">
        <w:trPr>
          <w:trHeight w:val="177"/>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rPr>
                <w:b/>
                <w:sz w:val="20"/>
                <w:szCs w:val="20"/>
              </w:rPr>
            </w:pPr>
            <w:r w:rsidRPr="00A65D89">
              <w:rPr>
                <w:rFonts w:eastAsiaTheme="majorEastAsia"/>
                <w:sz w:val="20"/>
                <w:szCs w:val="20"/>
              </w:rPr>
              <w:t>Dijitalleşme ve Kurumsallaşma Eğitim Programına Katılan Kişi Sayısı</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b/>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b/>
                <w:sz w:val="20"/>
                <w:szCs w:val="20"/>
              </w:rPr>
            </w:pPr>
            <w:r w:rsidRPr="00A65D89">
              <w:rPr>
                <w:sz w:val="20"/>
                <w:szCs w:val="20"/>
              </w:rPr>
              <w:t>30</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F475F7" w:rsidP="00FE004E">
            <w:pPr>
              <w:jc w:val="center"/>
              <w:rPr>
                <w:b/>
                <w:sz w:val="20"/>
                <w:szCs w:val="20"/>
              </w:rPr>
            </w:pPr>
            <w:r w:rsidRPr="00A65D89">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b/>
                <w:sz w:val="20"/>
                <w:szCs w:val="20"/>
              </w:rPr>
            </w:pPr>
            <w:r w:rsidRPr="00A65D89">
              <w:rPr>
                <w:sz w:val="20"/>
                <w:szCs w:val="20"/>
              </w:rPr>
              <w:t>2022</w:t>
            </w:r>
          </w:p>
        </w:tc>
      </w:tr>
      <w:tr w:rsidR="00FE004E" w:rsidRPr="00A65D89" w:rsidTr="004503D5">
        <w:trPr>
          <w:trHeight w:val="271"/>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5B0D16">
            <w:pPr>
              <w:rPr>
                <w:rFonts w:eastAsiaTheme="majorEastAsia"/>
                <w:sz w:val="20"/>
                <w:szCs w:val="20"/>
              </w:rPr>
            </w:pPr>
            <w:r w:rsidRPr="00A65D89">
              <w:rPr>
                <w:rFonts w:eastAsiaTheme="majorEastAsia"/>
                <w:sz w:val="20"/>
                <w:szCs w:val="20"/>
              </w:rPr>
              <w:t>Dijital Teknoloji Tedarikçileri-Sektör Paydaşları Webinar Organizasyonuna Katılım Sağlayan İşletme Sayısı</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50</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4B6AC4" w:rsidP="00FE004E">
            <w:pPr>
              <w:jc w:val="center"/>
              <w:rPr>
                <w:sz w:val="20"/>
                <w:szCs w:val="20"/>
              </w:rPr>
            </w:pPr>
            <w:r w:rsidRPr="00A65D89">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2022</w:t>
            </w:r>
          </w:p>
        </w:tc>
      </w:tr>
      <w:tr w:rsidR="00FE004E" w:rsidRPr="00A65D89" w:rsidTr="004503D5">
        <w:trPr>
          <w:trHeight w:val="271"/>
          <w:jc w:val="center"/>
        </w:trPr>
        <w:tc>
          <w:tcPr>
            <w:tcW w:w="31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004E" w:rsidRPr="00A65D89" w:rsidRDefault="00E202C5" w:rsidP="00FE004E">
            <w:pPr>
              <w:rPr>
                <w:rFonts w:eastAsiaTheme="majorEastAsia"/>
                <w:sz w:val="20"/>
                <w:szCs w:val="20"/>
              </w:rPr>
            </w:pPr>
            <w:r w:rsidRPr="00A65D89">
              <w:rPr>
                <w:rFonts w:eastAsiaTheme="majorEastAsia"/>
                <w:sz w:val="20"/>
                <w:szCs w:val="20"/>
              </w:rPr>
              <w:t xml:space="preserve">2022 Yılı İmalat Sanayinde Dijitalleşme Faizsiz Kredi Desteği </w:t>
            </w:r>
            <w:r w:rsidR="00FE004E" w:rsidRPr="00A65D89">
              <w:rPr>
                <w:rFonts w:eastAsiaTheme="majorEastAsia"/>
                <w:sz w:val="20"/>
                <w:szCs w:val="20"/>
              </w:rPr>
              <w:t>Kapsamında Destek Almaya Hak Kazanan Proje Sayısı</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004E" w:rsidRPr="00A65D89" w:rsidRDefault="00FE004E" w:rsidP="00FE004E">
            <w:pPr>
              <w:jc w:val="center"/>
              <w:rPr>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004E" w:rsidRPr="00A65D89" w:rsidRDefault="00FE004E" w:rsidP="00FE004E">
            <w:pPr>
              <w:jc w:val="center"/>
              <w:rPr>
                <w:sz w:val="20"/>
                <w:szCs w:val="20"/>
              </w:rPr>
            </w:pPr>
            <w:r w:rsidRPr="00A65D89">
              <w:rPr>
                <w:sz w:val="20"/>
                <w:szCs w:val="20"/>
              </w:rPr>
              <w:t>25</w:t>
            </w:r>
          </w:p>
        </w:tc>
        <w:tc>
          <w:tcPr>
            <w:tcW w:w="3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004E" w:rsidRPr="00A65D89" w:rsidRDefault="004B6AC4" w:rsidP="00FE004E">
            <w:pPr>
              <w:jc w:val="center"/>
              <w:rPr>
                <w:sz w:val="20"/>
                <w:szCs w:val="20"/>
              </w:rPr>
            </w:pPr>
            <w:r w:rsidRPr="00A65D89">
              <w:rPr>
                <w:sz w:val="20"/>
                <w:szCs w:val="20"/>
              </w:rPr>
              <w:t>25</w:t>
            </w:r>
          </w:p>
        </w:tc>
        <w:tc>
          <w:tcPr>
            <w:tcW w:w="72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E004E" w:rsidRPr="00A65D89" w:rsidRDefault="00FE004E" w:rsidP="00FE004E">
            <w:pPr>
              <w:jc w:val="center"/>
              <w:rPr>
                <w:sz w:val="20"/>
                <w:szCs w:val="20"/>
              </w:rPr>
            </w:pPr>
            <w:r w:rsidRPr="00A65D89">
              <w:rPr>
                <w:sz w:val="20"/>
                <w:szCs w:val="20"/>
              </w:rPr>
              <w:t>2023</w:t>
            </w:r>
          </w:p>
        </w:tc>
      </w:tr>
      <w:tr w:rsidR="00FE004E" w:rsidRPr="00A65D89" w:rsidTr="004503D5">
        <w:trPr>
          <w:trHeight w:val="166"/>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rPr>
                <w:rFonts w:eastAsiaTheme="majorEastAsia"/>
                <w:sz w:val="20"/>
                <w:szCs w:val="20"/>
              </w:rPr>
            </w:pPr>
            <w:r w:rsidRPr="00A65D89">
              <w:rPr>
                <w:rFonts w:eastAsiaTheme="majorEastAsia"/>
                <w:sz w:val="20"/>
                <w:szCs w:val="20"/>
              </w:rPr>
              <w:t>Yönetim Danışmanlığı Programından Faydalanan İşletme Sayısı</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30</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10</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2023</w:t>
            </w:r>
          </w:p>
        </w:tc>
      </w:tr>
      <w:tr w:rsidR="00FE004E" w:rsidRPr="00A65D89" w:rsidTr="004503D5">
        <w:trPr>
          <w:trHeight w:val="285"/>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spacing w:line="276" w:lineRule="auto"/>
              <w:rPr>
                <w:sz w:val="20"/>
                <w:szCs w:val="20"/>
              </w:rPr>
            </w:pPr>
            <w:r w:rsidRPr="00A65D89">
              <w:rPr>
                <w:rFonts w:eastAsiaTheme="majorEastAsia"/>
                <w:sz w:val="20"/>
                <w:szCs w:val="20"/>
              </w:rPr>
              <w:t>Gerçekleştirilen “Öne Çıkan Sektörlerde Dijital Dönüşüm Mevcut Durum Analizi” Sayısı</w:t>
            </w:r>
            <w:r w:rsidR="005C1426" w:rsidRPr="00A65D89">
              <w:rPr>
                <w:rFonts w:eastAsiaTheme="majorEastAsia"/>
                <w:sz w:val="20"/>
                <w:szCs w:val="20"/>
              </w:rPr>
              <w:t xml:space="preserve"> </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spacing w:line="276" w:lineRule="auto"/>
              <w:jc w:val="center"/>
              <w:rPr>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spacing w:line="276" w:lineRule="auto"/>
              <w:jc w:val="center"/>
              <w:rPr>
                <w:sz w:val="20"/>
                <w:szCs w:val="20"/>
              </w:rPr>
            </w:pPr>
            <w:r w:rsidRPr="00A65D89">
              <w:rPr>
                <w:sz w:val="20"/>
                <w:szCs w:val="20"/>
              </w:rPr>
              <w:t>1</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spacing w:line="276" w:lineRule="auto"/>
              <w:jc w:val="center"/>
              <w:rPr>
                <w:sz w:val="20"/>
                <w:szCs w:val="20"/>
              </w:rPr>
            </w:pPr>
            <w:r w:rsidRPr="00A65D89">
              <w:rPr>
                <w:sz w:val="20"/>
                <w:szCs w:val="20"/>
              </w:rPr>
              <w:t>2021</w:t>
            </w:r>
          </w:p>
        </w:tc>
      </w:tr>
      <w:tr w:rsidR="00FE004E" w:rsidRPr="00A65D89" w:rsidTr="004503D5">
        <w:trPr>
          <w:trHeight w:val="271"/>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rPr>
                <w:rFonts w:eastAsiaTheme="majorEastAsia"/>
                <w:sz w:val="20"/>
                <w:szCs w:val="20"/>
              </w:rPr>
            </w:pPr>
            <w:r w:rsidRPr="00A65D89">
              <w:rPr>
                <w:rFonts w:eastAsiaTheme="majorEastAsia"/>
                <w:sz w:val="20"/>
                <w:szCs w:val="20"/>
              </w:rPr>
              <w:t>“Öne Çıkan Sektörlerde Dijital Dönüşüm Mevcut Durum Analizi” Kapsamında Görüşme Yapılan İşletme Sayısı</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Adet</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200</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2021</w:t>
            </w:r>
          </w:p>
        </w:tc>
      </w:tr>
      <w:tr w:rsidR="00FE004E" w:rsidRPr="00A65D89" w:rsidTr="004503D5">
        <w:trPr>
          <w:trHeight w:val="166"/>
          <w:jc w:val="center"/>
        </w:trPr>
        <w:tc>
          <w:tcPr>
            <w:tcW w:w="319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pStyle w:val="msobodytextindent"/>
              <w:spacing w:after="0" w:line="276" w:lineRule="auto"/>
              <w:ind w:left="0" w:right="68"/>
              <w:rPr>
                <w:rFonts w:ascii="Times New Roman" w:eastAsiaTheme="majorEastAsia" w:hAnsi="Times New Roman"/>
                <w:sz w:val="20"/>
                <w:szCs w:val="20"/>
              </w:rPr>
            </w:pPr>
            <w:r w:rsidRPr="00A65D89">
              <w:rPr>
                <w:rFonts w:ascii="Times New Roman" w:eastAsiaTheme="majorEastAsia" w:hAnsi="Times New Roman"/>
                <w:sz w:val="20"/>
                <w:szCs w:val="20"/>
              </w:rPr>
              <w:t>Gerçekleştirilen Dijital Dönüşüm Temalı Etkinlik/Konferansa Katılan Kişi Sayısı</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Kişi</w:t>
            </w:r>
          </w:p>
        </w:tc>
        <w:tc>
          <w:tcPr>
            <w:tcW w:w="38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200</w:t>
            </w:r>
          </w:p>
        </w:tc>
        <w:tc>
          <w:tcPr>
            <w:tcW w:w="307"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w:t>
            </w:r>
          </w:p>
        </w:tc>
        <w:tc>
          <w:tcPr>
            <w:tcW w:w="725" w:type="pct"/>
            <w:tcBorders>
              <w:top w:val="single" w:sz="4" w:space="0" w:color="auto"/>
              <w:left w:val="single" w:sz="4" w:space="0" w:color="auto"/>
              <w:bottom w:val="single" w:sz="4" w:space="0" w:color="auto"/>
              <w:right w:val="single" w:sz="4" w:space="0" w:color="auto"/>
            </w:tcBorders>
            <w:vAlign w:val="center"/>
          </w:tcPr>
          <w:p w:rsidR="00FE004E" w:rsidRPr="00A65D89" w:rsidRDefault="00FE004E" w:rsidP="00FE004E">
            <w:pPr>
              <w:jc w:val="center"/>
              <w:rPr>
                <w:sz w:val="20"/>
                <w:szCs w:val="20"/>
              </w:rPr>
            </w:pPr>
            <w:r w:rsidRPr="00A65D89">
              <w:rPr>
                <w:sz w:val="20"/>
                <w:szCs w:val="20"/>
              </w:rPr>
              <w:t>2021</w:t>
            </w:r>
          </w:p>
        </w:tc>
      </w:tr>
    </w:tbl>
    <w:p w:rsidR="008B7799" w:rsidRDefault="008B7799" w:rsidP="008B7799"/>
    <w:p w:rsidR="008541FC" w:rsidRPr="00341B69" w:rsidRDefault="003E5536" w:rsidP="008541FC">
      <w:pPr>
        <w:pStyle w:val="ListeParagraf"/>
        <w:spacing w:after="160" w:line="360" w:lineRule="auto"/>
        <w:ind w:left="0"/>
        <w:outlineLvl w:val="0"/>
        <w:rPr>
          <w:rFonts w:ascii="Times New Roman" w:hAnsi="Times New Roman" w:cs="Times New Roman"/>
          <w:b/>
          <w:sz w:val="24"/>
        </w:rPr>
      </w:pPr>
      <w:bookmarkStart w:id="1950" w:name="_Toc131508786"/>
      <w:r w:rsidRPr="00341B69">
        <w:rPr>
          <w:rFonts w:ascii="Times New Roman" w:hAnsi="Times New Roman" w:cs="Times New Roman"/>
          <w:b/>
          <w:sz w:val="24"/>
        </w:rPr>
        <w:t>2.3.4</w:t>
      </w:r>
      <w:r w:rsidR="008541FC" w:rsidRPr="00341B69">
        <w:rPr>
          <w:rFonts w:ascii="Times New Roman" w:hAnsi="Times New Roman" w:cs="Times New Roman"/>
          <w:b/>
          <w:sz w:val="24"/>
        </w:rPr>
        <w:t>. Kapasite Geliştirme</w:t>
      </w:r>
      <w:bookmarkEnd w:id="1950"/>
    </w:p>
    <w:p w:rsidR="008541FC" w:rsidRPr="00341B69" w:rsidRDefault="008541FC" w:rsidP="008541FC">
      <w:pPr>
        <w:pStyle w:val="ListeParagraf"/>
        <w:spacing w:after="160" w:line="360" w:lineRule="auto"/>
        <w:ind w:left="0"/>
        <w:outlineLvl w:val="0"/>
        <w:rPr>
          <w:rFonts w:ascii="Times New Roman" w:hAnsi="Times New Roman" w:cs="Times New Roman"/>
          <w:b/>
          <w:sz w:val="24"/>
          <w:shd w:val="clear" w:color="auto" w:fill="FFFF00"/>
        </w:rPr>
      </w:pPr>
      <w:bookmarkStart w:id="1951" w:name="_Toc131508787"/>
      <w:r w:rsidRPr="00341B69">
        <w:rPr>
          <w:rFonts w:ascii="Times New Roman" w:hAnsi="Times New Roman" w:cs="Times New Roman"/>
          <w:b/>
          <w:sz w:val="24"/>
        </w:rPr>
        <w:t>2</w:t>
      </w:r>
      <w:r w:rsidR="003E5536" w:rsidRPr="00341B69">
        <w:rPr>
          <w:rFonts w:ascii="Times New Roman" w:hAnsi="Times New Roman" w:cs="Times New Roman"/>
          <w:b/>
          <w:sz w:val="24"/>
        </w:rPr>
        <w:t>.3.4.</w:t>
      </w:r>
      <w:r w:rsidRPr="00341B69">
        <w:rPr>
          <w:rFonts w:ascii="Times New Roman" w:hAnsi="Times New Roman" w:cs="Times New Roman"/>
          <w:b/>
          <w:sz w:val="24"/>
        </w:rPr>
        <w:t>1.</w:t>
      </w:r>
      <w:r w:rsidRPr="00341B69">
        <w:rPr>
          <w:rFonts w:ascii="Times New Roman" w:hAnsi="Times New Roman" w:cs="Times New Roman"/>
          <w:sz w:val="24"/>
        </w:rPr>
        <w:t xml:space="preserve"> </w:t>
      </w:r>
      <w:r w:rsidRPr="00341B69">
        <w:rPr>
          <w:rFonts w:ascii="Times New Roman" w:hAnsi="Times New Roman" w:cs="Times New Roman"/>
          <w:b/>
          <w:sz w:val="24"/>
        </w:rPr>
        <w:t>Dijitall</w:t>
      </w:r>
      <w:r w:rsidR="008F1108" w:rsidRPr="00341B69">
        <w:rPr>
          <w:rFonts w:ascii="Times New Roman" w:hAnsi="Times New Roman" w:cs="Times New Roman"/>
          <w:b/>
          <w:sz w:val="24"/>
        </w:rPr>
        <w:t xml:space="preserve">eşme ve Kurumsallaşma </w:t>
      </w:r>
      <w:r w:rsidR="00375CC2" w:rsidRPr="00341B69">
        <w:rPr>
          <w:rFonts w:ascii="Times New Roman" w:hAnsi="Times New Roman" w:cs="Times New Roman"/>
          <w:b/>
          <w:sz w:val="24"/>
        </w:rPr>
        <w:t>Eğitimleri</w:t>
      </w:r>
      <w:bookmarkEnd w:id="1951"/>
    </w:p>
    <w:p w:rsidR="008541FC" w:rsidRPr="00341B69" w:rsidRDefault="008541FC" w:rsidP="003B2905">
      <w:pPr>
        <w:pStyle w:val="ListeParagraf"/>
        <w:spacing w:after="160" w:line="360" w:lineRule="auto"/>
        <w:ind w:left="0"/>
        <w:jc w:val="both"/>
        <w:rPr>
          <w:rFonts w:ascii="Times New Roman" w:hAnsi="Times New Roman" w:cs="Times New Roman"/>
          <w:sz w:val="24"/>
        </w:rPr>
      </w:pPr>
      <w:r w:rsidRPr="00341B69">
        <w:rPr>
          <w:rFonts w:ascii="Times New Roman" w:hAnsi="Times New Roman" w:cs="Times New Roman"/>
          <w:sz w:val="24"/>
        </w:rPr>
        <w:t>Bölgede öne çıkan makine ve teçhizat, tekstil ve giyim ile gıda ve içecek imalatı sektörlerinde aşağıdaki konular</w:t>
      </w:r>
      <w:r w:rsidR="004C6872" w:rsidRPr="00341B69">
        <w:rPr>
          <w:rFonts w:ascii="Times New Roman" w:hAnsi="Times New Roman" w:cs="Times New Roman"/>
          <w:sz w:val="24"/>
        </w:rPr>
        <w:t>da</w:t>
      </w:r>
      <w:r w:rsidRPr="00341B69">
        <w:rPr>
          <w:rFonts w:ascii="Times New Roman" w:hAnsi="Times New Roman" w:cs="Times New Roman"/>
          <w:sz w:val="24"/>
        </w:rPr>
        <w:t xml:space="preserve"> genel bilgi düzeyi ve farkındalık artırılacaktır.</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 xml:space="preserve">Dijital Dönüşüm </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Kurumsal Yönetim</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İşletme Anayasası Oluşturulması</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 xml:space="preserve">Verimlilik Artırıcı Proje Hazırlama ve Proje Uygulama </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 xml:space="preserve">Dış Ticaret </w:t>
      </w:r>
    </w:p>
    <w:p w:rsidR="008541FC" w:rsidRPr="00341B69" w:rsidRDefault="008541FC" w:rsidP="002F24C8">
      <w:pPr>
        <w:pStyle w:val="ListeParagraf"/>
        <w:numPr>
          <w:ilvl w:val="0"/>
          <w:numId w:val="13"/>
        </w:numPr>
        <w:spacing w:after="0"/>
        <w:rPr>
          <w:rFonts w:ascii="Times New Roman" w:hAnsi="Times New Roman" w:cs="Times New Roman"/>
          <w:sz w:val="24"/>
        </w:rPr>
      </w:pPr>
      <w:r w:rsidRPr="00341B69">
        <w:rPr>
          <w:rFonts w:ascii="Times New Roman" w:hAnsi="Times New Roman" w:cs="Times New Roman"/>
          <w:sz w:val="24"/>
        </w:rPr>
        <w:t xml:space="preserve">Yalın Üretim </w:t>
      </w:r>
    </w:p>
    <w:p w:rsidR="008541FC" w:rsidRPr="00A65D89" w:rsidRDefault="008541FC" w:rsidP="008541FC">
      <w:pPr>
        <w:pStyle w:val="ListeParagraf"/>
        <w:rPr>
          <w:rFonts w:ascii="Times New Roman" w:hAnsi="Times New Roman" w:cs="Times New Roman"/>
        </w:rPr>
      </w:pPr>
    </w:p>
    <w:p w:rsidR="008541FC" w:rsidRPr="00A65D89" w:rsidRDefault="008541FC" w:rsidP="008541FC">
      <w:pPr>
        <w:pStyle w:val="ListeParagraf"/>
        <w:spacing w:after="0" w:line="240" w:lineRule="auto"/>
        <w:jc w:val="center"/>
        <w:rPr>
          <w:rFonts w:ascii="Times New Roman" w:hAnsi="Times New Roman" w:cs="Times New Roman"/>
          <w:b/>
          <w:bCs/>
        </w:rPr>
      </w:pPr>
      <w:bookmarkStart w:id="1952" w:name="_Toc131508858"/>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24</w:t>
      </w:r>
      <w:r w:rsidRPr="00A65D89">
        <w:rPr>
          <w:rFonts w:ascii="Times New Roman" w:hAnsi="Times New Roman" w:cs="Times New Roman"/>
          <w:b/>
          <w:sz w:val="20"/>
        </w:rPr>
        <w:fldChar w:fldCharType="end"/>
      </w:r>
      <w:r w:rsidRPr="00A65D89">
        <w:rPr>
          <w:rFonts w:ascii="Times New Roman" w:hAnsi="Times New Roman" w:cs="Times New Roman"/>
          <w:b/>
          <w:sz w:val="20"/>
        </w:rPr>
        <w:t>:</w:t>
      </w:r>
      <w:r w:rsidRPr="00A65D89">
        <w:rPr>
          <w:rFonts w:ascii="Times New Roman" w:hAnsi="Times New Roman" w:cs="Times New Roman"/>
          <w:b/>
          <w:bCs/>
          <w:sz w:val="20"/>
        </w:rPr>
        <w:t xml:space="preserve"> </w:t>
      </w:r>
      <w:r w:rsidRPr="00A65D89">
        <w:rPr>
          <w:rFonts w:ascii="Times New Roman" w:hAnsi="Times New Roman" w:cs="Times New Roman"/>
          <w:b/>
          <w:color w:val="000000"/>
          <w:sz w:val="20"/>
        </w:rPr>
        <w:t>Dijitalleşme ve Kurumsallaşma Eğitimleri</w:t>
      </w:r>
      <w:bookmarkEnd w:id="1952"/>
      <w:r w:rsidR="00EA3B0D" w:rsidRPr="00A65D89">
        <w:rPr>
          <w:rFonts w:ascii="Times New Roman" w:hAnsi="Times New Roman" w:cs="Times New Roman"/>
          <w:b/>
          <w:color w:val="000000"/>
        </w:rPr>
        <w:t xml:space="preserve"> </w:t>
      </w:r>
    </w:p>
    <w:tbl>
      <w:tblPr>
        <w:tblStyle w:val="TabloKlavuzu2"/>
        <w:tblW w:w="8858" w:type="dxa"/>
        <w:tblInd w:w="283" w:type="dxa"/>
        <w:tblLayout w:type="fixed"/>
        <w:tblLook w:val="04A0" w:firstRow="1" w:lastRow="0" w:firstColumn="1" w:lastColumn="0" w:noHBand="0" w:noVBand="1"/>
      </w:tblPr>
      <w:tblGrid>
        <w:gridCol w:w="3540"/>
        <w:gridCol w:w="992"/>
        <w:gridCol w:w="1134"/>
        <w:gridCol w:w="3192"/>
      </w:tblGrid>
      <w:tr w:rsidR="008541FC" w:rsidRPr="00A65D89" w:rsidTr="008B7799">
        <w:trPr>
          <w:trHeight w:val="65"/>
        </w:trPr>
        <w:tc>
          <w:tcPr>
            <w:tcW w:w="3540" w:type="dxa"/>
            <w:shd w:val="clear" w:color="auto" w:fill="C6D9F1" w:themeFill="text2" w:themeFillTint="33"/>
          </w:tcPr>
          <w:p w:rsidR="008541FC" w:rsidRPr="00A65D89" w:rsidRDefault="008541FC" w:rsidP="008541FC">
            <w:pPr>
              <w:spacing w:before="120" w:line="276" w:lineRule="auto"/>
              <w:ind w:right="68"/>
              <w:jc w:val="both"/>
              <w:rPr>
                <w:b/>
                <w:color w:val="000000"/>
                <w:sz w:val="20"/>
                <w:szCs w:val="22"/>
              </w:rPr>
            </w:pPr>
            <w:r w:rsidRPr="00A65D89">
              <w:rPr>
                <w:b/>
                <w:color w:val="000000"/>
                <w:sz w:val="20"/>
              </w:rPr>
              <w:t>Proje/Faaliyet</w:t>
            </w:r>
          </w:p>
        </w:tc>
        <w:tc>
          <w:tcPr>
            <w:tcW w:w="992" w:type="dxa"/>
            <w:shd w:val="clear" w:color="auto" w:fill="C6D9F1" w:themeFill="text2" w:themeFillTint="33"/>
          </w:tcPr>
          <w:p w:rsidR="008541FC" w:rsidRPr="00A65D89" w:rsidRDefault="008541FC" w:rsidP="008541FC">
            <w:pPr>
              <w:spacing w:before="120" w:line="276" w:lineRule="auto"/>
              <w:jc w:val="center"/>
              <w:rPr>
                <w:b/>
                <w:color w:val="000000"/>
                <w:sz w:val="20"/>
                <w:szCs w:val="22"/>
              </w:rPr>
            </w:pPr>
            <w:r w:rsidRPr="00A65D89">
              <w:rPr>
                <w:b/>
                <w:color w:val="000000"/>
                <w:sz w:val="20"/>
              </w:rPr>
              <w:t>Sorumlu</w:t>
            </w:r>
          </w:p>
        </w:tc>
        <w:tc>
          <w:tcPr>
            <w:tcW w:w="1134" w:type="dxa"/>
            <w:shd w:val="clear" w:color="auto" w:fill="C6D9F1" w:themeFill="text2" w:themeFillTint="33"/>
          </w:tcPr>
          <w:p w:rsidR="008541FC" w:rsidRPr="00A65D89" w:rsidRDefault="008541FC" w:rsidP="008541FC">
            <w:pPr>
              <w:spacing w:before="120" w:line="276" w:lineRule="auto"/>
              <w:jc w:val="center"/>
              <w:rPr>
                <w:b/>
                <w:color w:val="000000"/>
                <w:sz w:val="20"/>
                <w:szCs w:val="22"/>
              </w:rPr>
            </w:pPr>
            <w:r w:rsidRPr="00A65D89">
              <w:rPr>
                <w:b/>
                <w:color w:val="000000"/>
                <w:sz w:val="20"/>
              </w:rPr>
              <w:t>Maliyet (TL)</w:t>
            </w:r>
          </w:p>
        </w:tc>
        <w:tc>
          <w:tcPr>
            <w:tcW w:w="3192" w:type="dxa"/>
            <w:shd w:val="clear" w:color="auto" w:fill="C6D9F1" w:themeFill="text2" w:themeFillTint="33"/>
          </w:tcPr>
          <w:p w:rsidR="008541FC" w:rsidRPr="00A65D89" w:rsidRDefault="008541FC" w:rsidP="00663382">
            <w:pPr>
              <w:spacing w:before="120" w:line="276" w:lineRule="auto"/>
              <w:ind w:right="-36"/>
              <w:jc w:val="center"/>
              <w:rPr>
                <w:b/>
                <w:color w:val="000000"/>
                <w:sz w:val="20"/>
                <w:szCs w:val="22"/>
              </w:rPr>
            </w:pPr>
            <w:r w:rsidRPr="00A65D89">
              <w:rPr>
                <w:b/>
                <w:color w:val="000000"/>
                <w:sz w:val="20"/>
              </w:rPr>
              <w:t>Çıktı Göstergesi</w:t>
            </w:r>
          </w:p>
        </w:tc>
      </w:tr>
      <w:tr w:rsidR="008541FC" w:rsidRPr="00A65D89" w:rsidTr="008B7799">
        <w:trPr>
          <w:trHeight w:val="384"/>
        </w:trPr>
        <w:tc>
          <w:tcPr>
            <w:tcW w:w="3540" w:type="dxa"/>
          </w:tcPr>
          <w:p w:rsidR="008541FC" w:rsidRPr="00A65D89" w:rsidRDefault="008541FC" w:rsidP="00663382">
            <w:pPr>
              <w:spacing w:before="120" w:line="276" w:lineRule="auto"/>
              <w:ind w:left="-111" w:right="-108"/>
              <w:jc w:val="center"/>
              <w:rPr>
                <w:color w:val="000000"/>
                <w:sz w:val="20"/>
                <w:szCs w:val="22"/>
              </w:rPr>
            </w:pPr>
            <w:r w:rsidRPr="00A65D89">
              <w:rPr>
                <w:color w:val="000000"/>
                <w:sz w:val="20"/>
              </w:rPr>
              <w:t>Dijitalleşme ve Kurumsallaşma Eğitimleri</w:t>
            </w:r>
          </w:p>
        </w:tc>
        <w:tc>
          <w:tcPr>
            <w:tcW w:w="992" w:type="dxa"/>
          </w:tcPr>
          <w:p w:rsidR="008541FC" w:rsidRPr="00A65D89" w:rsidRDefault="009F059A" w:rsidP="008541FC">
            <w:pPr>
              <w:spacing w:before="120" w:line="276" w:lineRule="auto"/>
              <w:ind w:right="68"/>
              <w:jc w:val="center"/>
              <w:rPr>
                <w:color w:val="000000"/>
                <w:sz w:val="20"/>
                <w:szCs w:val="22"/>
              </w:rPr>
            </w:pPr>
            <w:r>
              <w:rPr>
                <w:color w:val="000000"/>
                <w:sz w:val="20"/>
              </w:rPr>
              <w:t>A</w:t>
            </w:r>
            <w:r w:rsidR="001C164D" w:rsidRPr="00A65D89">
              <w:rPr>
                <w:color w:val="000000"/>
                <w:sz w:val="20"/>
              </w:rPr>
              <w:t>YDO</w:t>
            </w:r>
          </w:p>
        </w:tc>
        <w:tc>
          <w:tcPr>
            <w:tcW w:w="1134" w:type="dxa"/>
          </w:tcPr>
          <w:p w:rsidR="008541FC" w:rsidRPr="00A65D89" w:rsidRDefault="00F03A4E" w:rsidP="00F03A4E">
            <w:pPr>
              <w:spacing w:before="120" w:line="276" w:lineRule="auto"/>
              <w:ind w:right="68"/>
              <w:jc w:val="center"/>
              <w:rPr>
                <w:color w:val="000000"/>
                <w:sz w:val="20"/>
                <w:szCs w:val="22"/>
              </w:rPr>
            </w:pPr>
            <w:r w:rsidRPr="00A65D89">
              <w:rPr>
                <w:color w:val="000000"/>
                <w:sz w:val="20"/>
              </w:rPr>
              <w:t>25</w:t>
            </w:r>
            <w:r w:rsidR="008F1108" w:rsidRPr="00A65D89">
              <w:rPr>
                <w:color w:val="000000"/>
                <w:sz w:val="20"/>
              </w:rPr>
              <w:t>0.000</w:t>
            </w:r>
          </w:p>
        </w:tc>
        <w:tc>
          <w:tcPr>
            <w:tcW w:w="3192" w:type="dxa"/>
          </w:tcPr>
          <w:p w:rsidR="008541FC" w:rsidRPr="00A65D89" w:rsidRDefault="005B0D16" w:rsidP="00663382">
            <w:pPr>
              <w:tabs>
                <w:tab w:val="left" w:pos="2304"/>
              </w:tabs>
              <w:spacing w:line="276" w:lineRule="auto"/>
              <w:ind w:left="-108" w:right="-36"/>
              <w:jc w:val="center"/>
              <w:rPr>
                <w:color w:val="000000"/>
                <w:sz w:val="20"/>
                <w:szCs w:val="22"/>
              </w:rPr>
            </w:pPr>
            <w:r w:rsidRPr="00A65D89">
              <w:rPr>
                <w:rFonts w:eastAsiaTheme="majorEastAsia"/>
                <w:sz w:val="20"/>
              </w:rPr>
              <w:t xml:space="preserve">Dijitalleşme ve Kurumsallaşma </w:t>
            </w:r>
            <w:r w:rsidR="008541FC" w:rsidRPr="00A65D89">
              <w:rPr>
                <w:rFonts w:eastAsiaTheme="majorEastAsia"/>
                <w:sz w:val="20"/>
              </w:rPr>
              <w:t xml:space="preserve">Eğitim </w:t>
            </w:r>
            <w:r w:rsidR="008F1108" w:rsidRPr="00A65D89">
              <w:rPr>
                <w:rFonts w:eastAsiaTheme="majorEastAsia"/>
                <w:sz w:val="20"/>
              </w:rPr>
              <w:t>Programına Katılan Kişi Sayısı</w:t>
            </w:r>
          </w:p>
        </w:tc>
      </w:tr>
    </w:tbl>
    <w:p w:rsidR="00F67B35" w:rsidRPr="00A65D89" w:rsidRDefault="00F67B35" w:rsidP="005B0D16">
      <w:pPr>
        <w:pStyle w:val="ListeParagraf"/>
        <w:spacing w:after="160" w:line="360" w:lineRule="auto"/>
        <w:ind w:left="0"/>
        <w:rPr>
          <w:rFonts w:ascii="Times New Roman" w:hAnsi="Times New Roman" w:cs="Times New Roman"/>
          <w:b/>
        </w:rPr>
      </w:pPr>
    </w:p>
    <w:p w:rsidR="008541FC" w:rsidRPr="00341B69" w:rsidRDefault="00841B10" w:rsidP="00C03A67">
      <w:pPr>
        <w:pStyle w:val="ListeParagraf"/>
        <w:spacing w:after="160" w:line="360" w:lineRule="auto"/>
        <w:ind w:left="0"/>
        <w:outlineLvl w:val="0"/>
        <w:rPr>
          <w:rFonts w:ascii="Times New Roman" w:hAnsi="Times New Roman" w:cs="Times New Roman"/>
          <w:b/>
          <w:sz w:val="24"/>
        </w:rPr>
      </w:pPr>
      <w:bookmarkStart w:id="1953" w:name="_Toc131508788"/>
      <w:r w:rsidRPr="00341B69">
        <w:rPr>
          <w:rFonts w:ascii="Times New Roman" w:hAnsi="Times New Roman" w:cs="Times New Roman"/>
          <w:b/>
          <w:sz w:val="24"/>
        </w:rPr>
        <w:t>2.3.</w:t>
      </w:r>
      <w:r w:rsidR="004A326B" w:rsidRPr="00341B69">
        <w:rPr>
          <w:rFonts w:ascii="Times New Roman" w:hAnsi="Times New Roman" w:cs="Times New Roman"/>
          <w:b/>
          <w:sz w:val="24"/>
        </w:rPr>
        <w:t>5</w:t>
      </w:r>
      <w:r w:rsidR="008541FC" w:rsidRPr="00341B69">
        <w:rPr>
          <w:rFonts w:ascii="Times New Roman" w:hAnsi="Times New Roman" w:cs="Times New Roman"/>
          <w:b/>
          <w:sz w:val="24"/>
        </w:rPr>
        <w:t>. Ajans Destekleri</w:t>
      </w:r>
      <w:bookmarkEnd w:id="1953"/>
    </w:p>
    <w:p w:rsidR="005873B6" w:rsidRPr="00341B69" w:rsidRDefault="005873B6" w:rsidP="005873B6">
      <w:pPr>
        <w:pStyle w:val="ListeParagraf"/>
        <w:spacing w:after="160" w:line="360" w:lineRule="auto"/>
        <w:ind w:left="0"/>
        <w:outlineLvl w:val="0"/>
        <w:rPr>
          <w:rFonts w:ascii="Times New Roman" w:hAnsi="Times New Roman" w:cs="Times New Roman"/>
          <w:b/>
          <w:sz w:val="24"/>
        </w:rPr>
      </w:pPr>
      <w:bookmarkStart w:id="1954" w:name="_Toc131508789"/>
      <w:r w:rsidRPr="00341B69">
        <w:rPr>
          <w:rFonts w:ascii="Times New Roman" w:hAnsi="Times New Roman" w:cs="Times New Roman"/>
          <w:b/>
          <w:sz w:val="24"/>
        </w:rPr>
        <w:t>2.3.</w:t>
      </w:r>
      <w:r w:rsidR="004A326B" w:rsidRPr="00341B69">
        <w:rPr>
          <w:rFonts w:ascii="Times New Roman" w:hAnsi="Times New Roman" w:cs="Times New Roman"/>
          <w:b/>
          <w:sz w:val="24"/>
        </w:rPr>
        <w:t>5</w:t>
      </w:r>
      <w:r w:rsidRPr="00341B69">
        <w:rPr>
          <w:rFonts w:ascii="Times New Roman" w:hAnsi="Times New Roman" w:cs="Times New Roman"/>
          <w:b/>
          <w:sz w:val="24"/>
        </w:rPr>
        <w:t>.1. 2022 Yılı İmalat Sanayinde Dijitalleşme Faizsiz Kredi Desteği</w:t>
      </w:r>
      <w:bookmarkEnd w:id="1954"/>
    </w:p>
    <w:p w:rsidR="004A326B" w:rsidRDefault="005873B6" w:rsidP="005873B6">
      <w:pPr>
        <w:spacing w:line="360" w:lineRule="auto"/>
        <w:jc w:val="both"/>
        <w:rPr>
          <w:rFonts w:ascii="Times New Roman" w:eastAsia="Times New Roman" w:hAnsi="Times New Roman" w:cs="Times New Roman"/>
        </w:rPr>
      </w:pPr>
      <w:r w:rsidRPr="00341B69">
        <w:rPr>
          <w:rFonts w:ascii="Times New Roman" w:eastAsia="Times New Roman" w:hAnsi="Times New Roman" w:cs="Times New Roman"/>
          <w:sz w:val="24"/>
        </w:rPr>
        <w:t>2022 Yılı İmalat Sanayinde Dijitalleşme Faizsiz Kredi Desteğinin amacı; Bölgede öne çıkan makine ve teçhizat, tekstil ve giyim ile gıda ve içecek imalatı sektörlerindeki işletmelerde dijital teknolojilerin yaygınlaştırılara</w:t>
      </w:r>
      <w:r w:rsidR="009953F3" w:rsidRPr="00341B69">
        <w:rPr>
          <w:rFonts w:ascii="Times New Roman" w:eastAsia="Times New Roman" w:hAnsi="Times New Roman" w:cs="Times New Roman"/>
          <w:sz w:val="24"/>
        </w:rPr>
        <w:t>k verimliliğinin artırılmasıdır</w:t>
      </w:r>
      <w:r w:rsidRPr="00341B69">
        <w:rPr>
          <w:rFonts w:ascii="Times New Roman" w:eastAsia="Times New Roman" w:hAnsi="Times New Roman" w:cs="Times New Roman"/>
          <w:sz w:val="24"/>
        </w:rPr>
        <w:t xml:space="preserve">. Program bütçesi </w:t>
      </w:r>
      <w:r w:rsidR="004503D5">
        <w:rPr>
          <w:rFonts w:ascii="Times New Roman" w:eastAsia="Times New Roman" w:hAnsi="Times New Roman" w:cs="Times New Roman"/>
          <w:sz w:val="24"/>
        </w:rPr>
        <w:t>20</w:t>
      </w:r>
      <w:r w:rsidRPr="00341B69">
        <w:rPr>
          <w:rFonts w:ascii="Times New Roman" w:eastAsia="Times New Roman" w:hAnsi="Times New Roman" w:cs="Times New Roman"/>
          <w:sz w:val="24"/>
        </w:rPr>
        <w:t>.000.</w:t>
      </w:r>
      <w:r w:rsidR="00341B69" w:rsidRPr="00341B69">
        <w:rPr>
          <w:rFonts w:ascii="Times New Roman" w:eastAsia="Times New Roman" w:hAnsi="Times New Roman" w:cs="Times New Roman"/>
          <w:sz w:val="24"/>
        </w:rPr>
        <w:t>000 TL</w:t>
      </w:r>
      <w:r w:rsidR="004503D5">
        <w:rPr>
          <w:rFonts w:ascii="Times New Roman" w:eastAsia="Times New Roman" w:hAnsi="Times New Roman" w:cs="Times New Roman"/>
          <w:sz w:val="24"/>
        </w:rPr>
        <w:t>’dir</w:t>
      </w:r>
      <w:r w:rsidR="00341B69">
        <w:rPr>
          <w:rFonts w:ascii="Times New Roman" w:eastAsia="Times New Roman" w:hAnsi="Times New Roman" w:cs="Times New Roman"/>
        </w:rPr>
        <w:t xml:space="preserve">. </w:t>
      </w:r>
    </w:p>
    <w:p w:rsidR="002760BD" w:rsidRDefault="002760BD" w:rsidP="005873B6">
      <w:pPr>
        <w:spacing w:line="360" w:lineRule="auto"/>
        <w:jc w:val="both"/>
        <w:rPr>
          <w:rFonts w:ascii="Times New Roman" w:eastAsia="Times New Roman" w:hAnsi="Times New Roman" w:cs="Times New Roman"/>
        </w:rPr>
      </w:pPr>
    </w:p>
    <w:p w:rsidR="002760BD" w:rsidRPr="00341B69" w:rsidRDefault="002760BD" w:rsidP="005873B6">
      <w:pPr>
        <w:spacing w:line="360" w:lineRule="auto"/>
        <w:jc w:val="both"/>
        <w:rPr>
          <w:rFonts w:ascii="Times New Roman" w:eastAsia="Times New Roman" w:hAnsi="Times New Roman" w:cs="Times New Roman"/>
        </w:rPr>
      </w:pPr>
    </w:p>
    <w:p w:rsidR="005873B6" w:rsidRPr="00A65D89" w:rsidRDefault="005873B6" w:rsidP="005873B6">
      <w:pPr>
        <w:spacing w:after="0" w:line="240" w:lineRule="auto"/>
        <w:ind w:left="360"/>
        <w:jc w:val="center"/>
        <w:rPr>
          <w:rFonts w:ascii="Times New Roman" w:hAnsi="Times New Roman" w:cs="Times New Roman"/>
          <w:b/>
          <w:color w:val="000000"/>
          <w:sz w:val="20"/>
        </w:rPr>
      </w:pPr>
      <w:bookmarkStart w:id="1955" w:name="_Toc131508859"/>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25</w:t>
      </w:r>
      <w:r w:rsidRPr="00A65D89">
        <w:rPr>
          <w:rFonts w:ascii="Times New Roman" w:hAnsi="Times New Roman" w:cs="Times New Roman"/>
          <w:b/>
          <w:sz w:val="20"/>
        </w:rPr>
        <w:fldChar w:fldCharType="end"/>
      </w:r>
      <w:r w:rsidRPr="00A65D89">
        <w:rPr>
          <w:rFonts w:ascii="Times New Roman" w:hAnsi="Times New Roman" w:cs="Times New Roman"/>
          <w:b/>
          <w:sz w:val="20"/>
        </w:rPr>
        <w:t xml:space="preserve">:  </w:t>
      </w:r>
      <w:r w:rsidRPr="00A65D89">
        <w:rPr>
          <w:rFonts w:ascii="Times New Roman" w:hAnsi="Times New Roman" w:cs="Times New Roman"/>
          <w:b/>
          <w:color w:val="000000"/>
          <w:sz w:val="20"/>
        </w:rPr>
        <w:t>2022 Yılı İmalat Sanayinde Dijitalleşme Faizsiz Kredi Desteği</w:t>
      </w:r>
      <w:bookmarkEnd w:id="1955"/>
    </w:p>
    <w:tbl>
      <w:tblPr>
        <w:tblStyle w:val="TabloKlavuzu"/>
        <w:tblW w:w="9067" w:type="dxa"/>
        <w:jc w:val="center"/>
        <w:tblLayout w:type="fixed"/>
        <w:tblLook w:val="04A0" w:firstRow="1" w:lastRow="0" w:firstColumn="1" w:lastColumn="0" w:noHBand="0" w:noVBand="1"/>
      </w:tblPr>
      <w:tblGrid>
        <w:gridCol w:w="5909"/>
        <w:gridCol w:w="1703"/>
        <w:gridCol w:w="1455"/>
      </w:tblGrid>
      <w:tr w:rsidR="005873B6" w:rsidRPr="00A65D89" w:rsidTr="00AB2919">
        <w:trPr>
          <w:trHeight w:hRule="exact" w:val="334"/>
          <w:jc w:val="center"/>
        </w:trPr>
        <w:tc>
          <w:tcPr>
            <w:tcW w:w="5909" w:type="dxa"/>
            <w:shd w:val="clear" w:color="auto" w:fill="C6D9F1" w:themeFill="text2" w:themeFillTint="33"/>
            <w:vAlign w:val="center"/>
          </w:tcPr>
          <w:p w:rsidR="005873B6" w:rsidRPr="00A65D89" w:rsidRDefault="005873B6" w:rsidP="007E309D">
            <w:pPr>
              <w:pStyle w:val="GvdeMetniGirintisi"/>
              <w:spacing w:after="0" w:line="276" w:lineRule="auto"/>
              <w:ind w:left="0"/>
              <w:rPr>
                <w:b/>
                <w:color w:val="000000"/>
                <w:sz w:val="20"/>
                <w:szCs w:val="22"/>
              </w:rPr>
            </w:pPr>
            <w:r w:rsidRPr="00A65D89">
              <w:rPr>
                <w:b/>
                <w:color w:val="000000"/>
                <w:sz w:val="20"/>
              </w:rPr>
              <w:t>Proje/Faaliyet</w:t>
            </w:r>
          </w:p>
        </w:tc>
        <w:tc>
          <w:tcPr>
            <w:tcW w:w="1703" w:type="dxa"/>
            <w:shd w:val="clear" w:color="auto" w:fill="C6D9F1" w:themeFill="text2" w:themeFillTint="33"/>
            <w:vAlign w:val="center"/>
          </w:tcPr>
          <w:p w:rsidR="005873B6" w:rsidRPr="00A65D89" w:rsidRDefault="005873B6" w:rsidP="007E309D">
            <w:pPr>
              <w:pStyle w:val="GvdeMetniGirintisi"/>
              <w:spacing w:after="0" w:line="276" w:lineRule="auto"/>
              <w:ind w:left="0"/>
              <w:jc w:val="center"/>
              <w:rPr>
                <w:b/>
                <w:color w:val="000000"/>
                <w:sz w:val="20"/>
                <w:szCs w:val="22"/>
              </w:rPr>
            </w:pPr>
            <w:r w:rsidRPr="00A65D89">
              <w:rPr>
                <w:b/>
                <w:color w:val="000000"/>
                <w:sz w:val="20"/>
              </w:rPr>
              <w:t>Sorumlu Birim</w:t>
            </w:r>
          </w:p>
        </w:tc>
        <w:tc>
          <w:tcPr>
            <w:tcW w:w="1455" w:type="dxa"/>
            <w:shd w:val="clear" w:color="auto" w:fill="C6D9F1" w:themeFill="text2" w:themeFillTint="33"/>
            <w:vAlign w:val="center"/>
          </w:tcPr>
          <w:p w:rsidR="005873B6" w:rsidRPr="00A65D89" w:rsidRDefault="005873B6" w:rsidP="007E309D">
            <w:pPr>
              <w:pStyle w:val="GvdeMetniGirintisi"/>
              <w:spacing w:after="0" w:line="276" w:lineRule="auto"/>
              <w:ind w:left="0"/>
              <w:jc w:val="right"/>
              <w:rPr>
                <w:b/>
                <w:color w:val="000000"/>
                <w:sz w:val="20"/>
                <w:szCs w:val="22"/>
              </w:rPr>
            </w:pPr>
            <w:r w:rsidRPr="00A65D89">
              <w:rPr>
                <w:b/>
                <w:color w:val="000000"/>
                <w:sz w:val="20"/>
              </w:rPr>
              <w:t>Maliyet (TL)</w:t>
            </w:r>
          </w:p>
        </w:tc>
      </w:tr>
      <w:tr w:rsidR="005873B6" w:rsidRPr="00A65D89" w:rsidTr="007E309D">
        <w:trPr>
          <w:trHeight w:hRule="exact" w:val="221"/>
          <w:jc w:val="center"/>
        </w:trPr>
        <w:tc>
          <w:tcPr>
            <w:tcW w:w="5909" w:type="dxa"/>
            <w:vAlign w:val="center"/>
          </w:tcPr>
          <w:p w:rsidR="005873B6" w:rsidRPr="00A65D89" w:rsidRDefault="005873B6" w:rsidP="007E309D">
            <w:pPr>
              <w:pStyle w:val="GvdeMetniGirintisi"/>
              <w:spacing w:after="0" w:line="276" w:lineRule="auto"/>
              <w:ind w:left="0"/>
              <w:rPr>
                <w:color w:val="000000"/>
                <w:sz w:val="20"/>
              </w:rPr>
            </w:pPr>
            <w:r w:rsidRPr="00A65D89">
              <w:rPr>
                <w:color w:val="000000"/>
                <w:sz w:val="20"/>
              </w:rPr>
              <w:t>Tanıtım ve Bilgilendirme Çalışmaları</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rPr>
            </w:pPr>
            <w:r w:rsidRPr="00A65D89">
              <w:rPr>
                <w:color w:val="000000"/>
                <w:sz w:val="20"/>
              </w:rPr>
              <w:t>PYB</w:t>
            </w:r>
          </w:p>
        </w:tc>
        <w:tc>
          <w:tcPr>
            <w:tcW w:w="1455"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rPr>
            </w:pPr>
            <w:r w:rsidRPr="00A65D89">
              <w:rPr>
                <w:color w:val="000000"/>
                <w:sz w:val="20"/>
              </w:rPr>
              <w:t>75.000</w:t>
            </w:r>
          </w:p>
        </w:tc>
      </w:tr>
      <w:tr w:rsidR="005873B6" w:rsidRPr="00A65D89" w:rsidTr="007E309D">
        <w:trPr>
          <w:trHeight w:hRule="exact" w:val="285"/>
          <w:jc w:val="center"/>
        </w:trPr>
        <w:tc>
          <w:tcPr>
            <w:tcW w:w="5909" w:type="dxa"/>
            <w:vAlign w:val="center"/>
          </w:tcPr>
          <w:p w:rsidR="005873B6" w:rsidRPr="00A65D89" w:rsidRDefault="005873B6" w:rsidP="007E309D">
            <w:pPr>
              <w:pStyle w:val="GvdeMetniGirintisi"/>
              <w:spacing w:after="0" w:line="276" w:lineRule="auto"/>
              <w:ind w:left="0"/>
              <w:rPr>
                <w:color w:val="000000"/>
                <w:sz w:val="20"/>
                <w:szCs w:val="22"/>
              </w:rPr>
            </w:pPr>
            <w:r w:rsidRPr="00A65D89">
              <w:rPr>
                <w:color w:val="000000"/>
                <w:sz w:val="20"/>
              </w:rPr>
              <w:t>Faizsiz Kredi Desteği Değerlendirme Süreci</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PYB</w:t>
            </w:r>
          </w:p>
        </w:tc>
        <w:tc>
          <w:tcPr>
            <w:tcW w:w="1455"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 xml:space="preserve">350.000 </w:t>
            </w:r>
          </w:p>
        </w:tc>
      </w:tr>
      <w:tr w:rsidR="005873B6" w:rsidRPr="00A65D89" w:rsidTr="007E309D">
        <w:trPr>
          <w:trHeight w:hRule="exact" w:val="224"/>
          <w:jc w:val="center"/>
        </w:trPr>
        <w:tc>
          <w:tcPr>
            <w:tcW w:w="5909" w:type="dxa"/>
            <w:vAlign w:val="center"/>
          </w:tcPr>
          <w:p w:rsidR="005873B6" w:rsidRPr="00A65D89" w:rsidRDefault="005873B6" w:rsidP="007E309D">
            <w:pPr>
              <w:pStyle w:val="GvdeMetniGirintisi"/>
              <w:spacing w:after="0" w:line="276" w:lineRule="auto"/>
              <w:ind w:left="0"/>
              <w:rPr>
                <w:color w:val="000000"/>
                <w:sz w:val="20"/>
                <w:szCs w:val="22"/>
              </w:rPr>
            </w:pPr>
            <w:r w:rsidRPr="00A65D89">
              <w:rPr>
                <w:color w:val="000000"/>
                <w:sz w:val="20"/>
              </w:rPr>
              <w:t>Sözleşme Daveti</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PYB</w:t>
            </w:r>
          </w:p>
        </w:tc>
        <w:tc>
          <w:tcPr>
            <w:tcW w:w="1455"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w:t>
            </w:r>
          </w:p>
        </w:tc>
      </w:tr>
      <w:tr w:rsidR="005873B6" w:rsidRPr="00A65D89" w:rsidTr="007E309D">
        <w:trPr>
          <w:trHeight w:hRule="exact" w:val="263"/>
          <w:jc w:val="center"/>
        </w:trPr>
        <w:tc>
          <w:tcPr>
            <w:tcW w:w="5909" w:type="dxa"/>
            <w:vAlign w:val="center"/>
          </w:tcPr>
          <w:p w:rsidR="005873B6" w:rsidRPr="00A65D89" w:rsidRDefault="005873B6" w:rsidP="007E309D">
            <w:pPr>
              <w:pStyle w:val="GvdeMetniGirintisi"/>
              <w:spacing w:after="0" w:line="276" w:lineRule="auto"/>
              <w:ind w:left="0"/>
              <w:rPr>
                <w:color w:val="000000"/>
                <w:sz w:val="20"/>
                <w:szCs w:val="22"/>
              </w:rPr>
            </w:pPr>
            <w:r w:rsidRPr="00A65D89">
              <w:rPr>
                <w:color w:val="000000"/>
                <w:sz w:val="20"/>
              </w:rPr>
              <w:t>Sözleşmelerin İmzalanması</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İDB</w:t>
            </w:r>
          </w:p>
        </w:tc>
        <w:tc>
          <w:tcPr>
            <w:tcW w:w="1455"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w:t>
            </w:r>
          </w:p>
        </w:tc>
      </w:tr>
      <w:tr w:rsidR="005873B6" w:rsidRPr="00A65D89" w:rsidTr="007E309D">
        <w:trPr>
          <w:trHeight w:hRule="exact" w:val="281"/>
          <w:jc w:val="center"/>
        </w:trPr>
        <w:tc>
          <w:tcPr>
            <w:tcW w:w="5909" w:type="dxa"/>
            <w:vAlign w:val="center"/>
          </w:tcPr>
          <w:p w:rsidR="005873B6" w:rsidRPr="00A65D89" w:rsidRDefault="005873B6" w:rsidP="007E309D">
            <w:pPr>
              <w:pStyle w:val="GvdeMetniGirintisi"/>
              <w:spacing w:after="0" w:line="276" w:lineRule="auto"/>
              <w:ind w:left="0"/>
              <w:rPr>
                <w:color w:val="000000"/>
                <w:sz w:val="20"/>
                <w:szCs w:val="22"/>
              </w:rPr>
            </w:pPr>
            <w:r w:rsidRPr="00A65D89">
              <w:rPr>
                <w:color w:val="000000"/>
                <w:sz w:val="20"/>
              </w:rPr>
              <w:t>İzleme Ziyaretlerinin Gerçekleştirilmesi</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İDB</w:t>
            </w:r>
          </w:p>
        </w:tc>
        <w:tc>
          <w:tcPr>
            <w:tcW w:w="1455"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szCs w:val="22"/>
              </w:rPr>
            </w:pPr>
            <w:r w:rsidRPr="00A65D89">
              <w:rPr>
                <w:color w:val="000000"/>
                <w:sz w:val="20"/>
              </w:rPr>
              <w:t>-</w:t>
            </w:r>
          </w:p>
        </w:tc>
      </w:tr>
      <w:tr w:rsidR="005873B6" w:rsidRPr="00A65D89" w:rsidTr="007E309D">
        <w:trPr>
          <w:trHeight w:hRule="exact" w:val="227"/>
          <w:jc w:val="center"/>
        </w:trPr>
        <w:tc>
          <w:tcPr>
            <w:tcW w:w="5909" w:type="dxa"/>
            <w:vAlign w:val="center"/>
          </w:tcPr>
          <w:p w:rsidR="005873B6" w:rsidRPr="00A65D89" w:rsidRDefault="005873B6" w:rsidP="007E309D">
            <w:pPr>
              <w:pStyle w:val="GvdeMetniGirintisi"/>
              <w:spacing w:after="0" w:line="276" w:lineRule="auto"/>
              <w:ind w:left="0"/>
              <w:rPr>
                <w:color w:val="000000"/>
                <w:sz w:val="20"/>
              </w:rPr>
            </w:pPr>
            <w:r w:rsidRPr="00A65D89">
              <w:rPr>
                <w:color w:val="000000"/>
                <w:sz w:val="20"/>
              </w:rPr>
              <w:t>2022 Yılı İmalat Sanayinde Dijitalleşme Faizsiz Kredi Desteği</w:t>
            </w:r>
          </w:p>
        </w:tc>
        <w:tc>
          <w:tcPr>
            <w:tcW w:w="1703" w:type="dxa"/>
            <w:shd w:val="clear" w:color="auto" w:fill="FFFFFF" w:themeFill="background1"/>
            <w:vAlign w:val="center"/>
          </w:tcPr>
          <w:p w:rsidR="005873B6" w:rsidRPr="00A65D89" w:rsidRDefault="005873B6" w:rsidP="007E309D">
            <w:pPr>
              <w:pStyle w:val="GvdeMetniGirintisi"/>
              <w:spacing w:after="0" w:line="276" w:lineRule="auto"/>
              <w:ind w:left="0"/>
              <w:jc w:val="center"/>
              <w:rPr>
                <w:color w:val="000000"/>
                <w:sz w:val="20"/>
              </w:rPr>
            </w:pPr>
            <w:r w:rsidRPr="00A65D89">
              <w:rPr>
                <w:color w:val="000000"/>
                <w:sz w:val="20"/>
              </w:rPr>
              <w:t>İDB</w:t>
            </w:r>
          </w:p>
        </w:tc>
        <w:tc>
          <w:tcPr>
            <w:tcW w:w="1455" w:type="dxa"/>
            <w:shd w:val="clear" w:color="auto" w:fill="FFFFFF" w:themeFill="background1"/>
            <w:vAlign w:val="center"/>
          </w:tcPr>
          <w:p w:rsidR="005873B6" w:rsidRPr="00A65D89" w:rsidRDefault="00E40D70" w:rsidP="007E309D">
            <w:pPr>
              <w:pStyle w:val="GvdeMetniGirintisi"/>
              <w:spacing w:after="0" w:line="276" w:lineRule="auto"/>
              <w:ind w:left="0"/>
              <w:jc w:val="center"/>
              <w:rPr>
                <w:color w:val="000000"/>
                <w:sz w:val="20"/>
              </w:rPr>
            </w:pPr>
            <w:r>
              <w:rPr>
                <w:color w:val="000000"/>
                <w:sz w:val="20"/>
              </w:rPr>
              <w:t>16</w:t>
            </w:r>
            <w:r w:rsidR="005873B6" w:rsidRPr="00A65D89">
              <w:rPr>
                <w:color w:val="000000"/>
                <w:sz w:val="20"/>
              </w:rPr>
              <w:t>.000.000</w:t>
            </w:r>
          </w:p>
        </w:tc>
      </w:tr>
    </w:tbl>
    <w:p w:rsidR="005873B6" w:rsidRPr="00A65D89" w:rsidRDefault="005873B6" w:rsidP="005873B6">
      <w:pPr>
        <w:rPr>
          <w:rFonts w:ascii="Times New Roman" w:hAnsi="Times New Roman" w:cs="Times New Roman"/>
          <w:highlight w:val="green"/>
        </w:rPr>
      </w:pPr>
    </w:p>
    <w:p w:rsidR="005873B6" w:rsidRPr="00341B69" w:rsidRDefault="005873B6" w:rsidP="005873B6">
      <w:pPr>
        <w:pStyle w:val="ListeParagraf"/>
        <w:spacing w:after="160" w:line="360" w:lineRule="auto"/>
        <w:ind w:left="0"/>
        <w:outlineLvl w:val="0"/>
        <w:rPr>
          <w:rFonts w:ascii="Times New Roman" w:hAnsi="Times New Roman" w:cs="Times New Roman"/>
          <w:b/>
          <w:sz w:val="24"/>
        </w:rPr>
      </w:pPr>
      <w:bookmarkStart w:id="1956" w:name="_Toc131508790"/>
      <w:r w:rsidRPr="00341B69">
        <w:rPr>
          <w:rFonts w:ascii="Times New Roman" w:hAnsi="Times New Roman" w:cs="Times New Roman"/>
          <w:b/>
          <w:sz w:val="24"/>
        </w:rPr>
        <w:t>2.3.</w:t>
      </w:r>
      <w:r w:rsidR="004A326B" w:rsidRPr="00341B69">
        <w:rPr>
          <w:rFonts w:ascii="Times New Roman" w:hAnsi="Times New Roman" w:cs="Times New Roman"/>
          <w:b/>
          <w:sz w:val="24"/>
        </w:rPr>
        <w:t>5</w:t>
      </w:r>
      <w:r w:rsidRPr="00341B69">
        <w:rPr>
          <w:rFonts w:ascii="Times New Roman" w:hAnsi="Times New Roman" w:cs="Times New Roman"/>
          <w:b/>
          <w:sz w:val="24"/>
        </w:rPr>
        <w:t>.2. İmalat Sanayinin Güçlendirilmesi Yönetim Danışmanlığı Programı</w:t>
      </w:r>
      <w:bookmarkEnd w:id="1956"/>
    </w:p>
    <w:p w:rsidR="005873B6" w:rsidRPr="00341B69" w:rsidRDefault="005873B6" w:rsidP="005873B6">
      <w:pPr>
        <w:spacing w:after="0" w:line="360" w:lineRule="auto"/>
        <w:jc w:val="both"/>
        <w:rPr>
          <w:rFonts w:ascii="Times New Roman" w:hAnsi="Times New Roman" w:cs="Times New Roman"/>
          <w:sz w:val="24"/>
        </w:rPr>
      </w:pPr>
      <w:r w:rsidRPr="00341B69">
        <w:rPr>
          <w:rFonts w:ascii="Times New Roman" w:hAnsi="Times New Roman" w:cs="Times New Roman"/>
          <w:sz w:val="24"/>
        </w:rPr>
        <w:t>Dijital dönüşüm, bir süreç olarak değerlendirildiğinde ilk aşamada işletmelerin mevcut durumlarını analiz etmeleri ve bir yol haritası hazırlamalarını gerektirmektedir. Bu süreçte işletmelerin eğitim ve danışmanlık hizmetlerinin yönetim danışmanlığı programı ile desteklenmesi öngörülmektedir. Bu kapsamda gıda ve içecek, makine imalatı ile tekstil ve giyim imalatı sektörlerinde yönetim danışmanlığı programı uygulanacaktır. Teknik destek aracı ile yürütülecek programın bütçesi 750.000 TL olarak öngörülmektedir. Gıda ürünleri ve İçecek, Makine ve Teçhizat İmalatı ile Tekstil Ürünleri ve Giyim Eşyası İmalatı sektörlerinde faaliyet gösteren işletmelerin başvuru yapabileceği program kapsamında aşağıdaki başlıklarda danışmanlık temini sağlanabilecektir:</w:t>
      </w:r>
    </w:p>
    <w:p w:rsidR="005873B6" w:rsidRPr="00341B69" w:rsidRDefault="005873B6" w:rsidP="005873B6">
      <w:pPr>
        <w:spacing w:after="0" w:line="360" w:lineRule="auto"/>
        <w:rPr>
          <w:rFonts w:ascii="Times New Roman" w:hAnsi="Times New Roman" w:cs="Times New Roman"/>
          <w:sz w:val="10"/>
        </w:rPr>
      </w:pPr>
      <w:r w:rsidRPr="00341B69">
        <w:rPr>
          <w:rFonts w:ascii="Times New Roman" w:hAnsi="Times New Roman" w:cs="Times New Roman"/>
          <w:sz w:val="24"/>
        </w:rPr>
        <w:t xml:space="preserve"> </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Dijital Dönüşüm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Ar-Ge, İnovasyon ve Tasarım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Verimlilik Artırıcı Proje Hazırlama ve Proje Uygulama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Dış Ticaret ve e-ihracat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Tedarik Zinciri Yönetimi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Yalın Üretim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Teknik Tekstil Danışmanlığı</w:t>
      </w:r>
    </w:p>
    <w:p w:rsidR="005873B6" w:rsidRPr="00341B69" w:rsidRDefault="005873B6" w:rsidP="002F24C8">
      <w:pPr>
        <w:pStyle w:val="ListeParagraf"/>
        <w:numPr>
          <w:ilvl w:val="0"/>
          <w:numId w:val="12"/>
        </w:numPr>
        <w:spacing w:after="0"/>
        <w:rPr>
          <w:rFonts w:ascii="Times New Roman" w:hAnsi="Times New Roman" w:cs="Times New Roman"/>
          <w:sz w:val="24"/>
        </w:rPr>
      </w:pPr>
      <w:r w:rsidRPr="00341B69">
        <w:rPr>
          <w:rFonts w:ascii="Times New Roman" w:hAnsi="Times New Roman" w:cs="Times New Roman"/>
          <w:sz w:val="24"/>
        </w:rPr>
        <w:t>Kurumsal Yönetim Danışmanlığı</w:t>
      </w:r>
    </w:p>
    <w:p w:rsidR="005873B6" w:rsidRDefault="005873B6" w:rsidP="005873B6">
      <w:pPr>
        <w:pStyle w:val="ListeParagraf"/>
        <w:spacing w:after="0"/>
        <w:ind w:left="1080"/>
        <w:rPr>
          <w:rFonts w:ascii="Times New Roman" w:hAnsi="Times New Roman" w:cs="Times New Roman"/>
        </w:rPr>
      </w:pPr>
    </w:p>
    <w:p w:rsidR="00341B69" w:rsidRPr="004503D5" w:rsidRDefault="00341B69" w:rsidP="004503D5">
      <w:pPr>
        <w:spacing w:after="0"/>
        <w:rPr>
          <w:rFonts w:ascii="Times New Roman" w:hAnsi="Times New Roman" w:cs="Times New Roman"/>
        </w:rPr>
      </w:pPr>
    </w:p>
    <w:p w:rsidR="005873B6" w:rsidRPr="00A65D89" w:rsidRDefault="005873B6" w:rsidP="005873B6">
      <w:pPr>
        <w:spacing w:after="0" w:line="240" w:lineRule="auto"/>
        <w:ind w:left="360"/>
        <w:jc w:val="center"/>
        <w:rPr>
          <w:rFonts w:ascii="Times New Roman" w:hAnsi="Times New Roman" w:cs="Times New Roman"/>
          <w:b/>
          <w:sz w:val="20"/>
        </w:rPr>
      </w:pPr>
      <w:bookmarkStart w:id="1957" w:name="_Toc131508860"/>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26</w:t>
      </w:r>
      <w:r w:rsidRPr="00A65D89">
        <w:rPr>
          <w:rFonts w:ascii="Times New Roman" w:hAnsi="Times New Roman" w:cs="Times New Roman"/>
          <w:b/>
          <w:sz w:val="20"/>
        </w:rPr>
        <w:fldChar w:fldCharType="end"/>
      </w:r>
      <w:r w:rsidRPr="00A65D89">
        <w:rPr>
          <w:rFonts w:ascii="Times New Roman" w:hAnsi="Times New Roman" w:cs="Times New Roman"/>
          <w:b/>
          <w:sz w:val="20"/>
        </w:rPr>
        <w:t>:  İmalat Sanayinin Güçlendirilmesi Yönetim Danışmanlığı Programı</w:t>
      </w:r>
      <w:bookmarkEnd w:id="1957"/>
    </w:p>
    <w:tbl>
      <w:tblPr>
        <w:tblStyle w:val="TabloKlavuzu"/>
        <w:tblW w:w="9410" w:type="dxa"/>
        <w:jc w:val="center"/>
        <w:tblLayout w:type="fixed"/>
        <w:tblLook w:val="04A0" w:firstRow="1" w:lastRow="0" w:firstColumn="1" w:lastColumn="0" w:noHBand="0" w:noVBand="1"/>
      </w:tblPr>
      <w:tblGrid>
        <w:gridCol w:w="7413"/>
        <w:gridCol w:w="804"/>
        <w:gridCol w:w="1193"/>
      </w:tblGrid>
      <w:tr w:rsidR="005873B6" w:rsidRPr="00A65D89" w:rsidTr="00DF4BE5">
        <w:trPr>
          <w:trHeight w:hRule="exact" w:val="389"/>
          <w:jc w:val="center"/>
        </w:trPr>
        <w:tc>
          <w:tcPr>
            <w:tcW w:w="7413" w:type="dxa"/>
            <w:shd w:val="clear" w:color="auto" w:fill="C6D9F1" w:themeFill="text2" w:themeFillTint="33"/>
            <w:vAlign w:val="center"/>
          </w:tcPr>
          <w:p w:rsidR="005873B6" w:rsidRPr="00A65D89" w:rsidRDefault="005873B6" w:rsidP="00341B69">
            <w:pPr>
              <w:pStyle w:val="GvdeMetniGirintisi"/>
              <w:spacing w:after="0" w:line="240" w:lineRule="auto"/>
              <w:ind w:left="0"/>
              <w:rPr>
                <w:b/>
                <w:color w:val="000000"/>
                <w:sz w:val="20"/>
                <w:szCs w:val="22"/>
              </w:rPr>
            </w:pPr>
            <w:r w:rsidRPr="00A65D89">
              <w:rPr>
                <w:b/>
                <w:color w:val="000000"/>
                <w:sz w:val="20"/>
              </w:rPr>
              <w:t>Proje/Faaliyet</w:t>
            </w:r>
          </w:p>
        </w:tc>
        <w:tc>
          <w:tcPr>
            <w:tcW w:w="804" w:type="dxa"/>
            <w:shd w:val="clear" w:color="auto" w:fill="C6D9F1" w:themeFill="text2" w:themeFillTint="33"/>
            <w:vAlign w:val="center"/>
          </w:tcPr>
          <w:p w:rsidR="005873B6" w:rsidRPr="00A65D89" w:rsidRDefault="005873B6" w:rsidP="00341B69">
            <w:pPr>
              <w:pStyle w:val="GvdeMetniGirintisi"/>
              <w:spacing w:after="0" w:line="240" w:lineRule="auto"/>
              <w:ind w:left="0"/>
              <w:jc w:val="center"/>
              <w:rPr>
                <w:b/>
                <w:color w:val="000000"/>
                <w:sz w:val="20"/>
                <w:szCs w:val="22"/>
              </w:rPr>
            </w:pPr>
            <w:r w:rsidRPr="00A65D89">
              <w:rPr>
                <w:b/>
                <w:color w:val="000000"/>
                <w:sz w:val="20"/>
              </w:rPr>
              <w:t>Sorumlu Birim</w:t>
            </w:r>
          </w:p>
        </w:tc>
        <w:tc>
          <w:tcPr>
            <w:tcW w:w="1193" w:type="dxa"/>
            <w:shd w:val="clear" w:color="auto" w:fill="C6D9F1" w:themeFill="text2" w:themeFillTint="33"/>
            <w:vAlign w:val="center"/>
          </w:tcPr>
          <w:p w:rsidR="005873B6" w:rsidRPr="00A65D89" w:rsidRDefault="005873B6" w:rsidP="00341B69">
            <w:pPr>
              <w:pStyle w:val="GvdeMetniGirintisi"/>
              <w:spacing w:after="0" w:line="240" w:lineRule="auto"/>
              <w:ind w:left="0"/>
              <w:jc w:val="right"/>
              <w:rPr>
                <w:b/>
                <w:color w:val="000000"/>
                <w:sz w:val="20"/>
                <w:szCs w:val="22"/>
              </w:rPr>
            </w:pPr>
            <w:r w:rsidRPr="00A65D89">
              <w:rPr>
                <w:b/>
                <w:color w:val="000000"/>
                <w:sz w:val="20"/>
              </w:rPr>
              <w:t>Maliyet (TL)</w:t>
            </w:r>
          </w:p>
        </w:tc>
      </w:tr>
      <w:tr w:rsidR="005873B6" w:rsidRPr="00A65D89" w:rsidTr="00DF4BE5">
        <w:trPr>
          <w:trHeight w:hRule="exact" w:val="393"/>
          <w:jc w:val="center"/>
        </w:trPr>
        <w:tc>
          <w:tcPr>
            <w:tcW w:w="7413" w:type="dxa"/>
            <w:vAlign w:val="center"/>
          </w:tcPr>
          <w:p w:rsidR="005873B6" w:rsidRPr="00A65D89" w:rsidRDefault="005873B6" w:rsidP="00341B69">
            <w:pPr>
              <w:pStyle w:val="GvdeMetniGirintisi"/>
              <w:spacing w:after="0" w:line="240" w:lineRule="auto"/>
              <w:ind w:left="0"/>
              <w:rPr>
                <w:b/>
                <w:color w:val="000000"/>
                <w:sz w:val="20"/>
              </w:rPr>
            </w:pPr>
            <w:r w:rsidRPr="00A65D89">
              <w:rPr>
                <w:color w:val="000000"/>
                <w:sz w:val="20"/>
              </w:rPr>
              <w:t>2022 Yılı İmalat Sanayinin Güçlendirilmesi Yönetim Danışmanlığı Programı Ödemeleri</w:t>
            </w:r>
          </w:p>
        </w:tc>
        <w:tc>
          <w:tcPr>
            <w:tcW w:w="804" w:type="dxa"/>
            <w:shd w:val="clear" w:color="auto" w:fill="FFFFFF" w:themeFill="background1"/>
            <w:vAlign w:val="center"/>
          </w:tcPr>
          <w:p w:rsidR="005873B6" w:rsidRPr="00A65D89" w:rsidRDefault="005873B6" w:rsidP="00341B69">
            <w:pPr>
              <w:pStyle w:val="GvdeMetniGirintisi"/>
              <w:spacing w:after="0" w:line="240" w:lineRule="auto"/>
              <w:ind w:left="0"/>
              <w:jc w:val="center"/>
              <w:rPr>
                <w:b/>
                <w:color w:val="000000"/>
                <w:sz w:val="20"/>
              </w:rPr>
            </w:pPr>
            <w:r w:rsidRPr="00A65D89">
              <w:rPr>
                <w:color w:val="000000"/>
                <w:sz w:val="20"/>
              </w:rPr>
              <w:t>PYB</w:t>
            </w:r>
          </w:p>
        </w:tc>
        <w:tc>
          <w:tcPr>
            <w:tcW w:w="1193" w:type="dxa"/>
            <w:shd w:val="clear" w:color="auto" w:fill="FFFFFF" w:themeFill="background1"/>
            <w:vAlign w:val="center"/>
          </w:tcPr>
          <w:p w:rsidR="005873B6" w:rsidRPr="00A65D89" w:rsidRDefault="005873B6" w:rsidP="00341B69">
            <w:pPr>
              <w:pStyle w:val="GvdeMetniGirintisi"/>
              <w:spacing w:after="0" w:line="240" w:lineRule="auto"/>
              <w:ind w:left="0"/>
              <w:jc w:val="center"/>
              <w:rPr>
                <w:b/>
                <w:color w:val="000000"/>
                <w:sz w:val="20"/>
              </w:rPr>
            </w:pPr>
            <w:r w:rsidRPr="00A65D89">
              <w:rPr>
                <w:color w:val="000000"/>
                <w:sz w:val="20"/>
              </w:rPr>
              <w:t>500.000</w:t>
            </w:r>
          </w:p>
        </w:tc>
      </w:tr>
      <w:tr w:rsidR="005873B6" w:rsidRPr="00A65D89" w:rsidTr="00DF4BE5">
        <w:trPr>
          <w:trHeight w:hRule="exact" w:val="409"/>
          <w:jc w:val="center"/>
        </w:trPr>
        <w:tc>
          <w:tcPr>
            <w:tcW w:w="7413" w:type="dxa"/>
            <w:vAlign w:val="center"/>
          </w:tcPr>
          <w:p w:rsidR="005873B6" w:rsidRPr="00A65D89" w:rsidRDefault="005873B6" w:rsidP="00341B69">
            <w:pPr>
              <w:pStyle w:val="GvdeMetniGirintisi"/>
              <w:spacing w:after="0" w:line="240" w:lineRule="auto"/>
              <w:ind w:left="0"/>
              <w:rPr>
                <w:b/>
                <w:color w:val="000000"/>
                <w:sz w:val="20"/>
                <w:szCs w:val="22"/>
              </w:rPr>
            </w:pPr>
            <w:r w:rsidRPr="00A65D89">
              <w:rPr>
                <w:color w:val="000000"/>
                <w:sz w:val="20"/>
              </w:rPr>
              <w:t>2023 Yılı İmalat Sanayinin Güçlendirilmesi Yönetim Danışmanlığı Programı Ödemeleri</w:t>
            </w:r>
          </w:p>
        </w:tc>
        <w:tc>
          <w:tcPr>
            <w:tcW w:w="804" w:type="dxa"/>
            <w:shd w:val="clear" w:color="auto" w:fill="FFFFFF" w:themeFill="background1"/>
            <w:vAlign w:val="center"/>
          </w:tcPr>
          <w:p w:rsidR="005873B6" w:rsidRPr="00A65D89" w:rsidRDefault="005873B6" w:rsidP="00341B69">
            <w:pPr>
              <w:pStyle w:val="GvdeMetniGirintisi"/>
              <w:spacing w:after="0" w:line="240" w:lineRule="auto"/>
              <w:ind w:left="0"/>
              <w:jc w:val="center"/>
              <w:rPr>
                <w:color w:val="000000"/>
                <w:sz w:val="20"/>
                <w:szCs w:val="22"/>
              </w:rPr>
            </w:pPr>
            <w:r w:rsidRPr="00A65D89">
              <w:rPr>
                <w:color w:val="000000"/>
                <w:sz w:val="20"/>
              </w:rPr>
              <w:t>PYB</w:t>
            </w:r>
          </w:p>
        </w:tc>
        <w:tc>
          <w:tcPr>
            <w:tcW w:w="1193" w:type="dxa"/>
            <w:shd w:val="clear" w:color="auto" w:fill="FFFFFF" w:themeFill="background1"/>
            <w:vAlign w:val="center"/>
          </w:tcPr>
          <w:p w:rsidR="005873B6" w:rsidRPr="00A65D89" w:rsidRDefault="005873B6" w:rsidP="00341B69">
            <w:pPr>
              <w:pStyle w:val="GvdeMetniGirintisi"/>
              <w:spacing w:after="0" w:line="240" w:lineRule="auto"/>
              <w:ind w:left="0"/>
              <w:jc w:val="center"/>
              <w:rPr>
                <w:color w:val="000000"/>
                <w:sz w:val="20"/>
                <w:szCs w:val="22"/>
              </w:rPr>
            </w:pPr>
            <w:r w:rsidRPr="00A65D89">
              <w:rPr>
                <w:color w:val="000000"/>
                <w:sz w:val="20"/>
              </w:rPr>
              <w:t>750.000</w:t>
            </w:r>
          </w:p>
        </w:tc>
      </w:tr>
      <w:tr w:rsidR="000A67BC" w:rsidRPr="00A65D89" w:rsidTr="00DF4BE5">
        <w:trPr>
          <w:trHeight w:hRule="exact" w:val="341"/>
          <w:jc w:val="center"/>
        </w:trPr>
        <w:tc>
          <w:tcPr>
            <w:tcW w:w="8217" w:type="dxa"/>
            <w:gridSpan w:val="2"/>
            <w:vAlign w:val="center"/>
          </w:tcPr>
          <w:p w:rsidR="000A67BC" w:rsidRPr="00A65D89" w:rsidRDefault="000A67BC" w:rsidP="00341B69">
            <w:pPr>
              <w:pStyle w:val="GvdeMetniGirintisi"/>
              <w:spacing w:after="0" w:line="240" w:lineRule="auto"/>
              <w:ind w:left="0"/>
              <w:jc w:val="right"/>
              <w:rPr>
                <w:b/>
                <w:color w:val="000000"/>
                <w:sz w:val="20"/>
              </w:rPr>
            </w:pPr>
            <w:r w:rsidRPr="00A65D89">
              <w:rPr>
                <w:b/>
                <w:color w:val="000000"/>
                <w:sz w:val="20"/>
              </w:rPr>
              <w:t xml:space="preserve">Toplam </w:t>
            </w:r>
          </w:p>
        </w:tc>
        <w:tc>
          <w:tcPr>
            <w:tcW w:w="1193" w:type="dxa"/>
            <w:shd w:val="clear" w:color="auto" w:fill="FFFFFF" w:themeFill="background1"/>
            <w:vAlign w:val="center"/>
          </w:tcPr>
          <w:p w:rsidR="000A67BC" w:rsidRPr="00A65D89" w:rsidRDefault="000A67BC" w:rsidP="00341B69">
            <w:pPr>
              <w:pStyle w:val="GvdeMetniGirintisi"/>
              <w:spacing w:after="0" w:line="240" w:lineRule="auto"/>
              <w:ind w:left="0"/>
              <w:jc w:val="center"/>
              <w:rPr>
                <w:b/>
                <w:color w:val="000000"/>
                <w:sz w:val="20"/>
              </w:rPr>
            </w:pPr>
            <w:r w:rsidRPr="00A65D89">
              <w:rPr>
                <w:b/>
                <w:color w:val="000000"/>
                <w:sz w:val="20"/>
              </w:rPr>
              <w:t>1.250.000</w:t>
            </w:r>
          </w:p>
        </w:tc>
      </w:tr>
    </w:tbl>
    <w:p w:rsidR="00FB6120" w:rsidRDefault="00FB6120" w:rsidP="00341B69"/>
    <w:p w:rsidR="002760BD" w:rsidRDefault="002760BD" w:rsidP="00341B69"/>
    <w:p w:rsidR="00DF4BE5" w:rsidRDefault="00DF4BE5" w:rsidP="00341B69"/>
    <w:p w:rsidR="002760BD" w:rsidRPr="00A65D89" w:rsidRDefault="002760BD" w:rsidP="00341B69"/>
    <w:p w:rsidR="008541FC" w:rsidRPr="00341B69" w:rsidRDefault="008541FC" w:rsidP="008541FC">
      <w:pPr>
        <w:pStyle w:val="ListeParagraf"/>
        <w:spacing w:after="160" w:line="360" w:lineRule="auto"/>
        <w:ind w:left="0"/>
        <w:outlineLvl w:val="0"/>
        <w:rPr>
          <w:rFonts w:ascii="Times New Roman" w:hAnsi="Times New Roman" w:cs="Times New Roman"/>
          <w:b/>
          <w:sz w:val="24"/>
        </w:rPr>
      </w:pPr>
      <w:bookmarkStart w:id="1958" w:name="_Toc131508791"/>
      <w:r w:rsidRPr="00341B69">
        <w:rPr>
          <w:rFonts w:ascii="Times New Roman" w:hAnsi="Times New Roman" w:cs="Times New Roman"/>
          <w:b/>
          <w:sz w:val="24"/>
        </w:rPr>
        <w:t>2.3.</w:t>
      </w:r>
      <w:r w:rsidR="004A326B" w:rsidRPr="00341B69">
        <w:rPr>
          <w:rFonts w:ascii="Times New Roman" w:hAnsi="Times New Roman" w:cs="Times New Roman"/>
          <w:b/>
          <w:sz w:val="24"/>
        </w:rPr>
        <w:t>6</w:t>
      </w:r>
      <w:r w:rsidRPr="00341B69">
        <w:rPr>
          <w:rFonts w:ascii="Times New Roman" w:hAnsi="Times New Roman" w:cs="Times New Roman"/>
          <w:b/>
          <w:sz w:val="24"/>
        </w:rPr>
        <w:t xml:space="preserve">. Program Süresi </w:t>
      </w:r>
      <w:r w:rsidR="007D35ED" w:rsidRPr="00341B69">
        <w:rPr>
          <w:rFonts w:ascii="Times New Roman" w:hAnsi="Times New Roman" w:cs="Times New Roman"/>
          <w:b/>
          <w:sz w:val="24"/>
        </w:rPr>
        <w:t>v</w:t>
      </w:r>
      <w:r w:rsidRPr="00341B69">
        <w:rPr>
          <w:rFonts w:ascii="Times New Roman" w:hAnsi="Times New Roman" w:cs="Times New Roman"/>
          <w:b/>
          <w:sz w:val="24"/>
        </w:rPr>
        <w:t>e Zaman Planlaması</w:t>
      </w:r>
      <w:bookmarkEnd w:id="1958"/>
    </w:p>
    <w:p w:rsidR="008541FC" w:rsidRPr="00A65D89" w:rsidRDefault="008541FC" w:rsidP="008541FC">
      <w:pPr>
        <w:spacing w:after="0" w:line="240" w:lineRule="auto"/>
        <w:ind w:left="360"/>
        <w:jc w:val="center"/>
        <w:rPr>
          <w:rFonts w:ascii="Times New Roman" w:hAnsi="Times New Roman" w:cs="Times New Roman"/>
          <w:b/>
          <w:sz w:val="20"/>
        </w:rPr>
      </w:pPr>
      <w:bookmarkStart w:id="1959" w:name="_Toc131508861"/>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27</w:t>
      </w:r>
      <w:r w:rsidRPr="00A65D89">
        <w:rPr>
          <w:rFonts w:ascii="Times New Roman" w:hAnsi="Times New Roman" w:cs="Times New Roman"/>
          <w:b/>
          <w:sz w:val="20"/>
        </w:rPr>
        <w:fldChar w:fldCharType="end"/>
      </w:r>
      <w:r w:rsidRPr="00A65D89">
        <w:rPr>
          <w:rFonts w:ascii="Times New Roman" w:hAnsi="Times New Roman" w:cs="Times New Roman"/>
          <w:b/>
          <w:sz w:val="20"/>
        </w:rPr>
        <w:t>:</w:t>
      </w:r>
      <w:r w:rsidRPr="00A65D89">
        <w:rPr>
          <w:rFonts w:ascii="Times New Roman" w:hAnsi="Times New Roman" w:cs="Times New Roman"/>
          <w:sz w:val="20"/>
        </w:rPr>
        <w:t xml:space="preserve"> </w:t>
      </w:r>
      <w:r w:rsidRPr="00A65D89">
        <w:rPr>
          <w:rFonts w:ascii="Times New Roman" w:hAnsi="Times New Roman" w:cs="Times New Roman"/>
          <w:b/>
          <w:sz w:val="20"/>
        </w:rPr>
        <w:t>Program Süresi ve Zaman Planlaması</w:t>
      </w:r>
      <w:bookmarkEnd w:id="1959"/>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4"/>
        <w:gridCol w:w="555"/>
        <w:gridCol w:w="540"/>
        <w:gridCol w:w="540"/>
      </w:tblGrid>
      <w:tr w:rsidR="008F45A0" w:rsidRPr="00A65D89" w:rsidTr="00D5449F">
        <w:trPr>
          <w:trHeight w:val="88"/>
        </w:trPr>
        <w:tc>
          <w:tcPr>
            <w:tcW w:w="7154" w:type="dxa"/>
            <w:shd w:val="clear" w:color="auto" w:fill="DBE5F1" w:themeFill="accent1" w:themeFillTint="33"/>
            <w:noWrap/>
            <w:vAlign w:val="bottom"/>
            <w:hideMark/>
          </w:tcPr>
          <w:p w:rsidR="008F45A0" w:rsidRPr="00A65D89" w:rsidRDefault="008F45A0" w:rsidP="00BC2333">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Faaliyetler</w:t>
            </w:r>
          </w:p>
        </w:tc>
        <w:tc>
          <w:tcPr>
            <w:tcW w:w="555" w:type="dxa"/>
            <w:shd w:val="clear" w:color="auto" w:fill="DBE5F1" w:themeFill="accent1" w:themeFillTint="33"/>
            <w:noWrap/>
            <w:vAlign w:val="bottom"/>
            <w:hideMark/>
          </w:tcPr>
          <w:p w:rsidR="008F45A0" w:rsidRPr="00A65D89" w:rsidRDefault="008F45A0" w:rsidP="00BC2333">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2021</w:t>
            </w:r>
          </w:p>
        </w:tc>
        <w:tc>
          <w:tcPr>
            <w:tcW w:w="540" w:type="dxa"/>
            <w:shd w:val="clear" w:color="auto" w:fill="DBE5F1" w:themeFill="accent1" w:themeFillTint="33"/>
            <w:noWrap/>
            <w:vAlign w:val="bottom"/>
            <w:hideMark/>
          </w:tcPr>
          <w:p w:rsidR="008F45A0" w:rsidRPr="00A65D89" w:rsidRDefault="008F45A0" w:rsidP="00BC2333">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2022</w:t>
            </w:r>
          </w:p>
        </w:tc>
        <w:tc>
          <w:tcPr>
            <w:tcW w:w="540" w:type="dxa"/>
            <w:shd w:val="clear" w:color="auto" w:fill="DBE5F1" w:themeFill="accent1" w:themeFillTint="33"/>
          </w:tcPr>
          <w:p w:rsidR="008F45A0" w:rsidRPr="00A65D89" w:rsidRDefault="008F45A0" w:rsidP="00BC2333">
            <w:pPr>
              <w:spacing w:after="0" w:line="240" w:lineRule="auto"/>
              <w:rPr>
                <w:rFonts w:ascii="Times New Roman" w:eastAsia="Times New Roman" w:hAnsi="Times New Roman" w:cs="Times New Roman"/>
                <w:b/>
                <w:color w:val="000000"/>
                <w:sz w:val="20"/>
                <w:lang w:eastAsia="tr-TR"/>
              </w:rPr>
            </w:pPr>
            <w:r w:rsidRPr="00A65D89">
              <w:rPr>
                <w:rFonts w:ascii="Times New Roman" w:eastAsia="Times New Roman" w:hAnsi="Times New Roman" w:cs="Times New Roman"/>
                <w:b/>
                <w:color w:val="000000"/>
                <w:sz w:val="20"/>
                <w:lang w:eastAsia="tr-TR"/>
              </w:rPr>
              <w:t>2023</w:t>
            </w:r>
          </w:p>
        </w:tc>
      </w:tr>
      <w:tr w:rsidR="008F45A0" w:rsidRPr="00A65D89" w:rsidTr="00D5449F">
        <w:trPr>
          <w:trHeight w:val="105"/>
        </w:trPr>
        <w:tc>
          <w:tcPr>
            <w:tcW w:w="7154" w:type="dxa"/>
            <w:shd w:val="clear" w:color="auto" w:fill="auto"/>
            <w:noWrap/>
            <w:vAlign w:val="center"/>
          </w:tcPr>
          <w:p w:rsidR="008F45A0" w:rsidRPr="00A65D89" w:rsidRDefault="008F45A0"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Öne Çıkan Sektörlerde Dijitalleşme Mevcut Durum Analizi</w:t>
            </w:r>
          </w:p>
        </w:tc>
        <w:tc>
          <w:tcPr>
            <w:tcW w:w="555"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FFFFFF" w:themeFill="background1"/>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FFFFFF" w:themeFill="background1"/>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r w:rsidR="008F45A0" w:rsidRPr="00A65D89" w:rsidTr="00D5449F">
        <w:trPr>
          <w:trHeight w:val="266"/>
        </w:trPr>
        <w:tc>
          <w:tcPr>
            <w:tcW w:w="7154" w:type="dxa"/>
            <w:shd w:val="clear" w:color="auto" w:fill="auto"/>
            <w:noWrap/>
            <w:vAlign w:val="center"/>
          </w:tcPr>
          <w:p w:rsidR="008F45A0" w:rsidRPr="00A65D89" w:rsidRDefault="008F45A0"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Dijitalleşme ve Kurumsallaşma Eğitimleri</w:t>
            </w:r>
          </w:p>
        </w:tc>
        <w:tc>
          <w:tcPr>
            <w:tcW w:w="555"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r w:rsidR="008F45A0" w:rsidRPr="00A65D89" w:rsidTr="00D5449F">
        <w:trPr>
          <w:trHeight w:val="56"/>
        </w:trPr>
        <w:tc>
          <w:tcPr>
            <w:tcW w:w="7154" w:type="dxa"/>
            <w:shd w:val="clear" w:color="auto" w:fill="auto"/>
            <w:noWrap/>
            <w:vAlign w:val="center"/>
          </w:tcPr>
          <w:p w:rsidR="008F45A0" w:rsidRPr="00A65D89" w:rsidRDefault="00801C6E"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 xml:space="preserve">İmalat Sanayinin Güçlendirilmesi </w:t>
            </w:r>
            <w:r w:rsidR="008F45A0" w:rsidRPr="00A65D89">
              <w:rPr>
                <w:rFonts w:ascii="Times New Roman" w:eastAsiaTheme="majorEastAsia" w:hAnsi="Times New Roman" w:cs="Times New Roman"/>
                <w:sz w:val="20"/>
              </w:rPr>
              <w:t>Yönetim Danışmanlığı Programı</w:t>
            </w:r>
          </w:p>
        </w:tc>
        <w:tc>
          <w:tcPr>
            <w:tcW w:w="555"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r w:rsidR="008F45A0" w:rsidRPr="00A65D89" w:rsidTr="00D5449F">
        <w:trPr>
          <w:trHeight w:val="56"/>
        </w:trPr>
        <w:tc>
          <w:tcPr>
            <w:tcW w:w="7154" w:type="dxa"/>
            <w:shd w:val="clear" w:color="auto" w:fill="auto"/>
            <w:noWrap/>
            <w:vAlign w:val="center"/>
          </w:tcPr>
          <w:p w:rsidR="008F45A0" w:rsidRPr="00A65D89" w:rsidRDefault="008F45A0"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Dijital Dönüşüm Konferansı</w:t>
            </w:r>
          </w:p>
        </w:tc>
        <w:tc>
          <w:tcPr>
            <w:tcW w:w="555"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FFFFFF" w:themeFill="background1"/>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FFFFFF" w:themeFill="background1"/>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r w:rsidR="008F45A0" w:rsidRPr="00A65D89" w:rsidTr="00D5449F">
        <w:trPr>
          <w:trHeight w:val="273"/>
        </w:trPr>
        <w:tc>
          <w:tcPr>
            <w:tcW w:w="7154" w:type="dxa"/>
            <w:shd w:val="clear" w:color="auto" w:fill="auto"/>
            <w:noWrap/>
            <w:vAlign w:val="center"/>
          </w:tcPr>
          <w:p w:rsidR="008F45A0" w:rsidRPr="00A65D89" w:rsidRDefault="008F45A0"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Dijital Teknoloji Tedarikçileri-Sektör Paydaşları Webinar Organizasyonu</w:t>
            </w:r>
          </w:p>
        </w:tc>
        <w:tc>
          <w:tcPr>
            <w:tcW w:w="555" w:type="dxa"/>
            <w:shd w:val="clear" w:color="auto" w:fill="FFFFFF" w:themeFill="background1"/>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auto"/>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r w:rsidR="008F45A0" w:rsidRPr="00A65D89" w:rsidTr="00D5449F">
        <w:trPr>
          <w:trHeight w:val="122"/>
        </w:trPr>
        <w:tc>
          <w:tcPr>
            <w:tcW w:w="7154" w:type="dxa"/>
            <w:shd w:val="clear" w:color="auto" w:fill="auto"/>
            <w:noWrap/>
            <w:vAlign w:val="center"/>
          </w:tcPr>
          <w:p w:rsidR="008F45A0" w:rsidRPr="00A65D89" w:rsidRDefault="008F45A0" w:rsidP="00BC2333">
            <w:pPr>
              <w:spacing w:after="0" w:line="240" w:lineRule="auto"/>
              <w:rPr>
                <w:rFonts w:ascii="Times New Roman" w:eastAsiaTheme="majorEastAsia" w:hAnsi="Times New Roman" w:cs="Times New Roman"/>
                <w:sz w:val="20"/>
              </w:rPr>
            </w:pPr>
            <w:r w:rsidRPr="00A65D89">
              <w:rPr>
                <w:rFonts w:ascii="Times New Roman" w:eastAsiaTheme="majorEastAsia" w:hAnsi="Times New Roman" w:cs="Times New Roman"/>
                <w:sz w:val="20"/>
              </w:rPr>
              <w:t>202</w:t>
            </w:r>
            <w:r w:rsidR="001F2954" w:rsidRPr="00A65D89">
              <w:rPr>
                <w:rFonts w:ascii="Times New Roman" w:eastAsiaTheme="majorEastAsia" w:hAnsi="Times New Roman" w:cs="Times New Roman"/>
                <w:sz w:val="20"/>
              </w:rPr>
              <w:t xml:space="preserve">2 </w:t>
            </w:r>
            <w:r w:rsidRPr="00A65D89">
              <w:rPr>
                <w:rFonts w:ascii="Times New Roman" w:eastAsiaTheme="majorEastAsia" w:hAnsi="Times New Roman" w:cs="Times New Roman"/>
                <w:sz w:val="20"/>
              </w:rPr>
              <w:t xml:space="preserve">Yılı Dijital Dönüşüm </w:t>
            </w:r>
            <w:r w:rsidR="001F2954" w:rsidRPr="00A65D89">
              <w:rPr>
                <w:rFonts w:ascii="Times New Roman" w:eastAsiaTheme="majorEastAsia" w:hAnsi="Times New Roman" w:cs="Times New Roman"/>
                <w:sz w:val="20"/>
              </w:rPr>
              <w:t>Faizsiz</w:t>
            </w:r>
            <w:r w:rsidRPr="00A65D89">
              <w:rPr>
                <w:rFonts w:ascii="Times New Roman" w:eastAsiaTheme="majorEastAsia" w:hAnsi="Times New Roman" w:cs="Times New Roman"/>
                <w:sz w:val="20"/>
              </w:rPr>
              <w:t xml:space="preserve"> </w:t>
            </w:r>
            <w:r w:rsidR="009711CC" w:rsidRPr="00A65D89">
              <w:rPr>
                <w:rFonts w:ascii="Times New Roman" w:eastAsiaTheme="majorEastAsia" w:hAnsi="Times New Roman" w:cs="Times New Roman"/>
                <w:sz w:val="20"/>
              </w:rPr>
              <w:t xml:space="preserve">Kredi </w:t>
            </w:r>
            <w:r w:rsidRPr="00A65D89">
              <w:rPr>
                <w:rFonts w:ascii="Times New Roman" w:eastAsiaTheme="majorEastAsia" w:hAnsi="Times New Roman" w:cs="Times New Roman"/>
                <w:sz w:val="20"/>
              </w:rPr>
              <w:t xml:space="preserve">Desteği Programı </w:t>
            </w:r>
          </w:p>
        </w:tc>
        <w:tc>
          <w:tcPr>
            <w:tcW w:w="555" w:type="dxa"/>
            <w:shd w:val="clear" w:color="auto" w:fill="auto"/>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noWrap/>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c>
          <w:tcPr>
            <w:tcW w:w="540" w:type="dxa"/>
            <w:shd w:val="clear" w:color="auto" w:fill="DBE5F1" w:themeFill="accent1" w:themeFillTint="33"/>
            <w:vAlign w:val="center"/>
          </w:tcPr>
          <w:p w:rsidR="008F45A0" w:rsidRPr="00A65D89" w:rsidRDefault="008F45A0" w:rsidP="00BC2333">
            <w:pPr>
              <w:spacing w:after="0" w:line="240" w:lineRule="auto"/>
              <w:rPr>
                <w:rFonts w:ascii="Times New Roman" w:eastAsia="Times New Roman" w:hAnsi="Times New Roman" w:cs="Times New Roman"/>
                <w:color w:val="000000"/>
                <w:sz w:val="20"/>
                <w:lang w:eastAsia="tr-TR"/>
              </w:rPr>
            </w:pPr>
          </w:p>
        </w:tc>
      </w:tr>
    </w:tbl>
    <w:p w:rsidR="004503D5" w:rsidRDefault="004503D5" w:rsidP="00626AF0">
      <w:pPr>
        <w:pStyle w:val="ListeParagraf"/>
        <w:spacing w:after="160" w:line="360" w:lineRule="auto"/>
        <w:ind w:left="0"/>
        <w:rPr>
          <w:rFonts w:ascii="Times New Roman" w:hAnsi="Times New Roman" w:cs="Times New Roman"/>
          <w:b/>
        </w:rPr>
      </w:pPr>
    </w:p>
    <w:p w:rsidR="004503D5" w:rsidRPr="00A65D89" w:rsidRDefault="004503D5" w:rsidP="00626AF0">
      <w:pPr>
        <w:pStyle w:val="ListeParagraf"/>
        <w:spacing w:after="160" w:line="360" w:lineRule="auto"/>
        <w:ind w:left="0"/>
        <w:rPr>
          <w:rFonts w:ascii="Times New Roman" w:hAnsi="Times New Roman" w:cs="Times New Roman"/>
          <w:b/>
        </w:rPr>
      </w:pPr>
    </w:p>
    <w:p w:rsidR="008541FC" w:rsidRPr="00341B69" w:rsidRDefault="00CE467D" w:rsidP="008541FC">
      <w:pPr>
        <w:pStyle w:val="ListeParagraf"/>
        <w:spacing w:after="160" w:line="360" w:lineRule="auto"/>
        <w:ind w:left="0"/>
        <w:outlineLvl w:val="0"/>
        <w:rPr>
          <w:rFonts w:ascii="Times New Roman" w:hAnsi="Times New Roman" w:cs="Times New Roman"/>
          <w:b/>
          <w:sz w:val="24"/>
        </w:rPr>
      </w:pPr>
      <w:bookmarkStart w:id="1960" w:name="_Toc131508792"/>
      <w:r w:rsidRPr="00341B69">
        <w:rPr>
          <w:rFonts w:ascii="Times New Roman" w:hAnsi="Times New Roman" w:cs="Times New Roman"/>
          <w:b/>
          <w:sz w:val="24"/>
        </w:rPr>
        <w:t>2.3.</w:t>
      </w:r>
      <w:r w:rsidR="004A326B" w:rsidRPr="00341B69">
        <w:rPr>
          <w:rFonts w:ascii="Times New Roman" w:hAnsi="Times New Roman" w:cs="Times New Roman"/>
          <w:b/>
          <w:sz w:val="24"/>
        </w:rPr>
        <w:t>7</w:t>
      </w:r>
      <w:r w:rsidRPr="00341B69">
        <w:rPr>
          <w:rFonts w:ascii="Times New Roman" w:hAnsi="Times New Roman" w:cs="Times New Roman"/>
          <w:b/>
          <w:sz w:val="24"/>
        </w:rPr>
        <w:t>. İzleme v</w:t>
      </w:r>
      <w:r w:rsidR="008541FC" w:rsidRPr="00341B69">
        <w:rPr>
          <w:rFonts w:ascii="Times New Roman" w:hAnsi="Times New Roman" w:cs="Times New Roman"/>
          <w:b/>
          <w:sz w:val="24"/>
        </w:rPr>
        <w:t>e Değerlendirme</w:t>
      </w:r>
      <w:bookmarkEnd w:id="1960"/>
    </w:p>
    <w:p w:rsidR="00CD7C68" w:rsidRPr="00341B69" w:rsidRDefault="00E556FE" w:rsidP="00D62897">
      <w:pPr>
        <w:shd w:val="clear" w:color="auto" w:fill="FFFFFF" w:themeFill="background1"/>
        <w:spacing w:before="120" w:after="0" w:line="360" w:lineRule="auto"/>
        <w:ind w:right="68"/>
        <w:jc w:val="both"/>
        <w:rPr>
          <w:rFonts w:ascii="Times New Roman" w:hAnsi="Times New Roman" w:cs="Times New Roman"/>
          <w:color w:val="000000"/>
          <w:sz w:val="24"/>
        </w:rPr>
      </w:pPr>
      <w:r w:rsidRPr="00341B69">
        <w:rPr>
          <w:rFonts w:ascii="Times New Roman" w:hAnsi="Times New Roman" w:cs="Times New Roman"/>
          <w:color w:val="000000"/>
          <w:sz w:val="24"/>
        </w:rPr>
        <w:t xml:space="preserve">SOP </w:t>
      </w:r>
      <w:r w:rsidR="008541FC" w:rsidRPr="00341B69">
        <w:rPr>
          <w:rFonts w:ascii="Times New Roman" w:hAnsi="Times New Roman" w:cs="Times New Roman"/>
          <w:color w:val="000000"/>
          <w:sz w:val="24"/>
        </w:rPr>
        <w:t>kapsamında</w:t>
      </w:r>
      <w:r w:rsidR="008F45A0" w:rsidRPr="00341B69">
        <w:rPr>
          <w:rFonts w:ascii="Times New Roman" w:hAnsi="Times New Roman" w:cs="Times New Roman"/>
          <w:color w:val="000000"/>
          <w:sz w:val="24"/>
        </w:rPr>
        <w:t xml:space="preserve"> yer alan faaliyetlere ilişkin 6</w:t>
      </w:r>
      <w:r w:rsidR="008541FC" w:rsidRPr="00341B69">
        <w:rPr>
          <w:rFonts w:ascii="Times New Roman" w:hAnsi="Times New Roman" w:cs="Times New Roman"/>
          <w:color w:val="000000"/>
          <w:sz w:val="24"/>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w:t>
      </w:r>
      <w:r w:rsidR="008F45A0" w:rsidRPr="00341B69">
        <w:rPr>
          <w:rFonts w:ascii="Times New Roman" w:hAnsi="Times New Roman" w:cs="Times New Roman"/>
          <w:color w:val="000000"/>
          <w:sz w:val="24"/>
        </w:rPr>
        <w:t>bilir nitelikte hazırlanacaktır.</w:t>
      </w:r>
    </w:p>
    <w:p w:rsidR="00D642E5" w:rsidRPr="00A65D89" w:rsidRDefault="00D642E5">
      <w:pPr>
        <w:rPr>
          <w:rFonts w:ascii="Times New Roman" w:eastAsiaTheme="majorEastAsia" w:hAnsi="Times New Roman" w:cs="Times New Roman"/>
          <w:b/>
          <w:bCs/>
        </w:rPr>
      </w:pPr>
      <w:r w:rsidRPr="00A65D89">
        <w:rPr>
          <w:rFonts w:ascii="Times New Roman" w:hAnsi="Times New Roman" w:cs="Times New Roman"/>
        </w:rPr>
        <w:br w:type="page"/>
      </w:r>
    </w:p>
    <w:p w:rsidR="004A359F" w:rsidRPr="00341B69" w:rsidRDefault="004A359F" w:rsidP="004A359F">
      <w:pPr>
        <w:pStyle w:val="Balk1"/>
        <w:numPr>
          <w:ilvl w:val="0"/>
          <w:numId w:val="0"/>
        </w:numPr>
        <w:shd w:val="clear" w:color="auto" w:fill="FFFFFF" w:themeFill="background1"/>
        <w:rPr>
          <w:rFonts w:ascii="Times New Roman" w:hAnsi="Times New Roman" w:cs="Times New Roman"/>
          <w:szCs w:val="22"/>
        </w:rPr>
      </w:pPr>
      <w:bookmarkStart w:id="1961" w:name="_Toc131508793"/>
      <w:r w:rsidRPr="00341B69">
        <w:rPr>
          <w:rFonts w:ascii="Times New Roman" w:hAnsi="Times New Roman" w:cs="Times New Roman"/>
          <w:szCs w:val="22"/>
        </w:rPr>
        <w:t>3. KURUMSAL GELİŞİM</w:t>
      </w:r>
      <w:bookmarkEnd w:id="1961"/>
      <w:r w:rsidRPr="00341B69">
        <w:rPr>
          <w:rFonts w:ascii="Times New Roman" w:hAnsi="Times New Roman" w:cs="Times New Roman"/>
          <w:szCs w:val="22"/>
        </w:rPr>
        <w:t xml:space="preserve"> </w:t>
      </w:r>
    </w:p>
    <w:p w:rsidR="004A359F" w:rsidRPr="00341B69" w:rsidRDefault="004A359F" w:rsidP="004A359F">
      <w:pPr>
        <w:pStyle w:val="Balk2"/>
        <w:numPr>
          <w:ilvl w:val="0"/>
          <w:numId w:val="0"/>
        </w:numPr>
        <w:spacing w:line="360" w:lineRule="auto"/>
        <w:rPr>
          <w:rFonts w:ascii="Times New Roman" w:hAnsi="Times New Roman" w:cs="Times New Roman"/>
          <w:bCs/>
          <w:sz w:val="24"/>
          <w:szCs w:val="22"/>
        </w:rPr>
      </w:pPr>
      <w:bookmarkStart w:id="1962" w:name="_Toc131508794"/>
      <w:r w:rsidRPr="00341B69">
        <w:rPr>
          <w:rFonts w:ascii="Times New Roman" w:hAnsi="Times New Roman" w:cs="Times New Roman"/>
          <w:bCs/>
          <w:sz w:val="24"/>
          <w:szCs w:val="22"/>
        </w:rPr>
        <w:t>3.1. Faaliyetler</w:t>
      </w:r>
      <w:bookmarkEnd w:id="1962"/>
      <w:r w:rsidRPr="00341B69">
        <w:rPr>
          <w:rFonts w:ascii="Times New Roman" w:hAnsi="Times New Roman" w:cs="Times New Roman"/>
          <w:bCs/>
          <w:sz w:val="24"/>
          <w:szCs w:val="22"/>
        </w:rPr>
        <w:t xml:space="preserve">  </w:t>
      </w:r>
    </w:p>
    <w:p w:rsidR="004A359F" w:rsidRPr="00341B69" w:rsidRDefault="004A359F" w:rsidP="004A359F">
      <w:pPr>
        <w:pStyle w:val="ListeParagraf"/>
        <w:spacing w:after="160" w:line="360" w:lineRule="auto"/>
        <w:ind w:left="0"/>
        <w:outlineLvl w:val="0"/>
        <w:rPr>
          <w:rFonts w:ascii="Times New Roman" w:hAnsi="Times New Roman" w:cs="Times New Roman"/>
          <w:b/>
          <w:sz w:val="24"/>
        </w:rPr>
      </w:pPr>
      <w:bookmarkStart w:id="1963" w:name="_Toc131508795"/>
      <w:r w:rsidRPr="00341B69">
        <w:rPr>
          <w:rFonts w:ascii="Times New Roman" w:hAnsi="Times New Roman" w:cs="Times New Roman"/>
          <w:b/>
          <w:sz w:val="24"/>
        </w:rPr>
        <w:t>3.1.1. Kapasite Geliştirme</w:t>
      </w:r>
      <w:bookmarkEnd w:id="1963"/>
      <w:r w:rsidRPr="00341B69">
        <w:rPr>
          <w:rFonts w:ascii="Times New Roman" w:hAnsi="Times New Roman" w:cs="Times New Roman"/>
          <w:b/>
          <w:sz w:val="24"/>
        </w:rPr>
        <w:t xml:space="preserve"> </w:t>
      </w:r>
    </w:p>
    <w:p w:rsidR="004A359F" w:rsidRPr="00341B69" w:rsidRDefault="004A359F" w:rsidP="004A359F">
      <w:pPr>
        <w:pStyle w:val="ListeParagraf"/>
        <w:spacing w:after="160" w:line="360" w:lineRule="auto"/>
        <w:ind w:left="0"/>
        <w:outlineLvl w:val="0"/>
        <w:rPr>
          <w:rFonts w:ascii="Times New Roman" w:hAnsi="Times New Roman" w:cs="Times New Roman"/>
          <w:b/>
          <w:sz w:val="24"/>
        </w:rPr>
      </w:pPr>
      <w:bookmarkStart w:id="1964" w:name="_Toc131508796"/>
      <w:r w:rsidRPr="00341B69">
        <w:rPr>
          <w:rFonts w:ascii="Times New Roman" w:hAnsi="Times New Roman" w:cs="Times New Roman"/>
          <w:b/>
          <w:sz w:val="24"/>
        </w:rPr>
        <w:t>3.1.1.1. Mesleki ve Kişisel Gelişime Yönelik Eğitimler</w:t>
      </w:r>
      <w:bookmarkEnd w:id="1964"/>
      <w:r w:rsidRPr="00341B69">
        <w:rPr>
          <w:rFonts w:ascii="Times New Roman" w:hAnsi="Times New Roman" w:cs="Times New Roman"/>
          <w:b/>
          <w:sz w:val="24"/>
        </w:rPr>
        <w:t xml:space="preserve"> </w:t>
      </w:r>
    </w:p>
    <w:p w:rsidR="00743A95" w:rsidRPr="00341B69" w:rsidRDefault="00743A95" w:rsidP="00743A95">
      <w:pPr>
        <w:spacing w:line="360" w:lineRule="auto"/>
        <w:jc w:val="both"/>
        <w:rPr>
          <w:rFonts w:ascii="Times New Roman" w:hAnsi="Times New Roman" w:cs="Times New Roman"/>
          <w:color w:val="000000"/>
          <w:sz w:val="24"/>
        </w:rPr>
      </w:pPr>
      <w:r w:rsidRPr="00341B69">
        <w:rPr>
          <w:rFonts w:ascii="Times New Roman" w:hAnsi="Times New Roman" w:cs="Times New Roman"/>
          <w:color w:val="000000"/>
          <w:sz w:val="24"/>
        </w:rPr>
        <w:t>Ajans personelinin kişisel gelişim, uzmanlık ve uyum niteliklerinin artırılmasına önem verilmektedir. B</w:t>
      </w:r>
      <w:r w:rsidR="00656CD1">
        <w:rPr>
          <w:rFonts w:ascii="Times New Roman" w:hAnsi="Times New Roman" w:cs="Times New Roman"/>
          <w:color w:val="000000"/>
          <w:sz w:val="24"/>
        </w:rPr>
        <w:t>u doğrultuda ajans personeli tarafından talep edilen konular</w:t>
      </w:r>
      <w:r w:rsidRPr="00341B69">
        <w:rPr>
          <w:rFonts w:ascii="Times New Roman" w:hAnsi="Times New Roman" w:cs="Times New Roman"/>
          <w:color w:val="000000"/>
          <w:sz w:val="24"/>
        </w:rPr>
        <w:t xml:space="preserve"> ve ajans faaliyetleri sırasında ortaya çıkan ihtiyaçla</w:t>
      </w:r>
      <w:r w:rsidR="00B92073" w:rsidRPr="00341B69">
        <w:rPr>
          <w:rFonts w:ascii="Times New Roman" w:hAnsi="Times New Roman" w:cs="Times New Roman"/>
          <w:color w:val="000000"/>
          <w:sz w:val="24"/>
        </w:rPr>
        <w:t>r göz önünde bulundurularak 2023</w:t>
      </w:r>
      <w:r w:rsidRPr="00341B69">
        <w:rPr>
          <w:rFonts w:ascii="Times New Roman" w:hAnsi="Times New Roman" w:cs="Times New Roman"/>
          <w:color w:val="000000"/>
          <w:sz w:val="24"/>
        </w:rPr>
        <w:t xml:space="preserve"> yılı içerisinde alınması planlanan eğitimler aşağıdaki tabloda sunulmaktadır. </w:t>
      </w:r>
    </w:p>
    <w:p w:rsidR="00D95307" w:rsidRPr="00A65D89" w:rsidRDefault="00D95307" w:rsidP="00D95307">
      <w:pPr>
        <w:spacing w:after="0" w:line="240" w:lineRule="auto"/>
        <w:jc w:val="center"/>
        <w:rPr>
          <w:rFonts w:ascii="Times New Roman" w:eastAsia="Calibri" w:hAnsi="Times New Roman" w:cs="Times New Roman"/>
          <w:b/>
          <w:bCs/>
        </w:rPr>
      </w:pPr>
      <w:bookmarkStart w:id="1965" w:name="_Toc131508862"/>
      <w:r w:rsidRPr="00A65D89">
        <w:rPr>
          <w:rFonts w:ascii="Times New Roman" w:eastAsia="Calibri" w:hAnsi="Times New Roman" w:cs="Times New Roman"/>
          <w:b/>
          <w:bCs/>
          <w:sz w:val="20"/>
        </w:rPr>
        <w:t xml:space="preserve">Tablo </w:t>
      </w:r>
      <w:r w:rsidRPr="00A65D89">
        <w:rPr>
          <w:rFonts w:ascii="Times New Roman" w:eastAsia="Calibri" w:hAnsi="Times New Roman" w:cs="Times New Roman"/>
          <w:b/>
          <w:bCs/>
          <w:sz w:val="20"/>
        </w:rPr>
        <w:fldChar w:fldCharType="begin"/>
      </w:r>
      <w:r w:rsidRPr="00A65D89">
        <w:rPr>
          <w:rFonts w:ascii="Times New Roman" w:eastAsia="Calibri" w:hAnsi="Times New Roman" w:cs="Times New Roman"/>
          <w:b/>
          <w:bCs/>
          <w:sz w:val="20"/>
        </w:rPr>
        <w:instrText xml:space="preserve"> SEQ Tablo \* ARABIC </w:instrText>
      </w:r>
      <w:r w:rsidRPr="00A65D89">
        <w:rPr>
          <w:rFonts w:ascii="Times New Roman" w:eastAsia="Calibri" w:hAnsi="Times New Roman" w:cs="Times New Roman"/>
          <w:b/>
          <w:bCs/>
          <w:sz w:val="20"/>
        </w:rPr>
        <w:fldChar w:fldCharType="separate"/>
      </w:r>
      <w:r w:rsidR="006B13AE">
        <w:rPr>
          <w:rFonts w:ascii="Times New Roman" w:eastAsia="Calibri" w:hAnsi="Times New Roman" w:cs="Times New Roman"/>
          <w:b/>
          <w:bCs/>
          <w:noProof/>
          <w:sz w:val="20"/>
        </w:rPr>
        <w:t>28</w:t>
      </w:r>
      <w:r w:rsidRPr="00A65D89">
        <w:rPr>
          <w:rFonts w:ascii="Times New Roman" w:eastAsia="Calibri" w:hAnsi="Times New Roman" w:cs="Times New Roman"/>
          <w:b/>
          <w:bCs/>
          <w:sz w:val="20"/>
        </w:rPr>
        <w:fldChar w:fldCharType="end"/>
      </w:r>
      <w:r w:rsidRPr="00A65D89">
        <w:rPr>
          <w:rFonts w:ascii="Times New Roman" w:eastAsia="Calibri" w:hAnsi="Times New Roman" w:cs="Times New Roman"/>
          <w:b/>
          <w:bCs/>
          <w:sz w:val="20"/>
        </w:rPr>
        <w:t>: Mesleki ve Kişisel Gelişime Yönelik Eğitimler</w:t>
      </w:r>
      <w:bookmarkEnd w:id="1965"/>
      <w:r w:rsidRPr="00A65D89">
        <w:rPr>
          <w:rFonts w:ascii="Times New Roman" w:eastAsia="Calibri" w:hAnsi="Times New Roman" w:cs="Times New Roman"/>
          <w:b/>
          <w:bCs/>
        </w:rPr>
        <w:t xml:space="preserve"> </w:t>
      </w:r>
    </w:p>
    <w:tbl>
      <w:tblPr>
        <w:tblW w:w="9004" w:type="dxa"/>
        <w:tblInd w:w="-10" w:type="dxa"/>
        <w:shd w:val="clear" w:color="auto" w:fill="FFFFFF"/>
        <w:tblCellMar>
          <w:left w:w="0" w:type="dxa"/>
          <w:right w:w="0" w:type="dxa"/>
        </w:tblCellMar>
        <w:tblLook w:val="04A0" w:firstRow="1" w:lastRow="0" w:firstColumn="1" w:lastColumn="0" w:noHBand="0" w:noVBand="1"/>
      </w:tblPr>
      <w:tblGrid>
        <w:gridCol w:w="2877"/>
        <w:gridCol w:w="796"/>
        <w:gridCol w:w="5331"/>
      </w:tblGrid>
      <w:tr w:rsidR="006E0C80" w:rsidTr="006E0C80">
        <w:trPr>
          <w:trHeight w:val="23"/>
        </w:trPr>
        <w:tc>
          <w:tcPr>
            <w:tcW w:w="2877"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b/>
                <w:bCs/>
                <w:sz w:val="20"/>
                <w:szCs w:val="20"/>
                <w:lang w:eastAsia="tr-TR"/>
              </w:rPr>
            </w:pPr>
            <w:r>
              <w:rPr>
                <w:rFonts w:ascii="Times New Roman" w:eastAsia="Times New Roman" w:hAnsi="Times New Roman" w:cs="Times New Roman"/>
                <w:sz w:val="20"/>
                <w:szCs w:val="20"/>
              </w:rPr>
              <w:br w:type="page"/>
            </w:r>
            <w:r>
              <w:rPr>
                <w:rFonts w:ascii="Times New Roman" w:hAnsi="Times New Roman" w:cs="Times New Roman"/>
                <w:b/>
                <w:bCs/>
                <w:sz w:val="20"/>
                <w:szCs w:val="20"/>
                <w:lang w:eastAsia="tr-TR"/>
              </w:rPr>
              <w:t>Eğitimin Adı</w:t>
            </w:r>
          </w:p>
        </w:tc>
        <w:tc>
          <w:tcPr>
            <w:tcW w:w="796"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Süre</w:t>
            </w:r>
          </w:p>
        </w:tc>
        <w:tc>
          <w:tcPr>
            <w:tcW w:w="5331"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b/>
                <w:bCs/>
                <w:sz w:val="20"/>
                <w:szCs w:val="20"/>
                <w:lang w:eastAsia="tr-TR"/>
              </w:rPr>
            </w:pPr>
            <w:r>
              <w:rPr>
                <w:rFonts w:ascii="Times New Roman" w:hAnsi="Times New Roman" w:cs="Times New Roman"/>
                <w:b/>
                <w:bCs/>
                <w:sz w:val="20"/>
                <w:szCs w:val="20"/>
                <w:lang w:eastAsia="tr-TR"/>
              </w:rPr>
              <w:t>İçerik</w:t>
            </w:r>
          </w:p>
        </w:tc>
      </w:tr>
      <w:tr w:rsidR="006E0C80" w:rsidTr="006E0C80">
        <w:trPr>
          <w:trHeight w:val="143"/>
        </w:trPr>
        <w:tc>
          <w:tcPr>
            <w:tcW w:w="28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Sunum Hazırlama ve Etkili Sunuş Teknikleri</w:t>
            </w:r>
          </w:p>
        </w:tc>
        <w:tc>
          <w:tcPr>
            <w:tcW w:w="7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gün</w:t>
            </w:r>
          </w:p>
        </w:tc>
        <w:tc>
          <w:tcPr>
            <w:tcW w:w="53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Sunum hazırlama, sunuş, topluluk önünde konuşma </w:t>
            </w:r>
          </w:p>
        </w:tc>
      </w:tr>
      <w:tr w:rsidR="006E0C80" w:rsidTr="006E0C80">
        <w:trPr>
          <w:trHeight w:val="197"/>
        </w:trPr>
        <w:tc>
          <w:tcPr>
            <w:tcW w:w="28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İş ve Süreç Yönetimi Eğitimi</w:t>
            </w:r>
          </w:p>
        </w:tc>
        <w:tc>
          <w:tcPr>
            <w:tcW w:w="7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gün</w:t>
            </w:r>
          </w:p>
        </w:tc>
        <w:tc>
          <w:tcPr>
            <w:tcW w:w="53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numPr>
                <w:ilvl w:val="0"/>
                <w:numId w:val="23"/>
              </w:numPr>
              <w:shd w:val="clear" w:color="auto" w:fill="FFFFFF"/>
              <w:spacing w:after="0" w:line="240" w:lineRule="auto"/>
              <w:ind w:left="0"/>
              <w:rPr>
                <w:rFonts w:ascii="Times New Roman" w:hAnsi="Times New Roman" w:cs="Times New Roman"/>
                <w:sz w:val="20"/>
                <w:szCs w:val="20"/>
                <w:lang w:eastAsia="tr-TR"/>
              </w:rPr>
            </w:pPr>
            <w:r>
              <w:rPr>
                <w:rFonts w:ascii="Times New Roman" w:hAnsi="Times New Roman" w:cs="Times New Roman"/>
                <w:sz w:val="20"/>
                <w:szCs w:val="20"/>
              </w:rPr>
              <w:t>İş Süreçlerinin Tanımlanması, İş Akışlarının Optimizasyonu, Kilit Süreçlerinin Belirlenmesi, Süreç Sınıflandırma, Çözüm Geliştirme, Uygulama Planı Oluşturma</w:t>
            </w:r>
          </w:p>
        </w:tc>
      </w:tr>
      <w:tr w:rsidR="006E0C80" w:rsidTr="006E0C80">
        <w:trPr>
          <w:trHeight w:val="149"/>
        </w:trPr>
        <w:tc>
          <w:tcPr>
            <w:tcW w:w="28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AB ve Dış Kaynaklı Programlara Proje Hazırlama Eğitimi</w:t>
            </w:r>
          </w:p>
        </w:tc>
        <w:tc>
          <w:tcPr>
            <w:tcW w:w="7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gün</w:t>
            </w:r>
          </w:p>
        </w:tc>
        <w:tc>
          <w:tcPr>
            <w:tcW w:w="53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AB ve dış kaynaklı fon ve programlarının tanıtımı, başvuru koşuları ve proje hazırlama</w:t>
            </w:r>
          </w:p>
        </w:tc>
      </w:tr>
      <w:tr w:rsidR="006E0C80" w:rsidTr="006E0C80">
        <w:trPr>
          <w:trHeight w:val="149"/>
        </w:trPr>
        <w:tc>
          <w:tcPr>
            <w:tcW w:w="2877"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rPr>
                <w:rFonts w:ascii="Times New Roman" w:hAnsi="Times New Roman" w:cs="Times New Roman"/>
                <w:sz w:val="20"/>
                <w:szCs w:val="20"/>
                <w:lang w:eastAsia="tr-TR"/>
              </w:rPr>
            </w:pPr>
            <w:r>
              <w:rPr>
                <w:rFonts w:ascii="Times New Roman" w:hAnsi="Times New Roman" w:cs="Times New Roman"/>
                <w:sz w:val="20"/>
                <w:szCs w:val="20"/>
                <w:lang w:eastAsia="tr-TR"/>
              </w:rPr>
              <w:t>Satın Alma ve İhale mevzuatı Eğitimi</w:t>
            </w:r>
          </w:p>
        </w:tc>
        <w:tc>
          <w:tcPr>
            <w:tcW w:w="796"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 gün</w:t>
            </w:r>
          </w:p>
        </w:tc>
        <w:tc>
          <w:tcPr>
            <w:tcW w:w="5331"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6E0C80" w:rsidRDefault="006E0C80" w:rsidP="006E0C80">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Kamu İhale Mevzuatı, Doğrudan Temin, Ajans Satın Alma Mevzuatı Süreçleri</w:t>
            </w:r>
          </w:p>
        </w:tc>
      </w:tr>
    </w:tbl>
    <w:p w:rsidR="00C8586C" w:rsidRPr="00A65D89" w:rsidRDefault="004A359F" w:rsidP="00C8586C">
      <w:pPr>
        <w:spacing w:after="0" w:line="240" w:lineRule="auto"/>
        <w:jc w:val="center"/>
        <w:rPr>
          <w:rFonts w:ascii="Times New Roman" w:hAnsi="Times New Roman" w:cs="Times New Roman"/>
        </w:rPr>
      </w:pPr>
      <w:r w:rsidRPr="00A65D89">
        <w:rPr>
          <w:rFonts w:ascii="Times New Roman" w:hAnsi="Times New Roman" w:cs="Times New Roman"/>
        </w:rPr>
        <w:tab/>
        <w:t xml:space="preserve"> </w:t>
      </w:r>
      <w:r w:rsidR="00C8586C" w:rsidRPr="00A65D89">
        <w:rPr>
          <w:rFonts w:ascii="Times New Roman" w:hAnsi="Times New Roman" w:cs="Times New Roman"/>
        </w:rPr>
        <w:tab/>
      </w:r>
    </w:p>
    <w:p w:rsidR="00C8586C" w:rsidRPr="00A65D89" w:rsidRDefault="00C8586C" w:rsidP="00C8586C">
      <w:pPr>
        <w:spacing w:after="0" w:line="240" w:lineRule="auto"/>
        <w:jc w:val="center"/>
        <w:rPr>
          <w:rFonts w:ascii="Times New Roman" w:hAnsi="Times New Roman" w:cs="Times New Roman"/>
          <w:b/>
          <w:bCs/>
          <w:highlight w:val="green"/>
        </w:rPr>
      </w:pPr>
    </w:p>
    <w:p w:rsidR="004A359F" w:rsidRDefault="00C8586C" w:rsidP="0018332B">
      <w:pPr>
        <w:spacing w:after="0" w:line="240" w:lineRule="auto"/>
        <w:jc w:val="center"/>
        <w:rPr>
          <w:rFonts w:ascii="Times New Roman" w:hAnsi="Times New Roman" w:cs="Times New Roman"/>
          <w:b/>
          <w:bCs/>
          <w:sz w:val="20"/>
        </w:rPr>
      </w:pPr>
      <w:bookmarkStart w:id="1966" w:name="_Toc131508863"/>
      <w:r w:rsidRPr="00A65D89">
        <w:rPr>
          <w:rFonts w:ascii="Times New Roman" w:hAnsi="Times New Roman" w:cs="Times New Roman"/>
          <w:b/>
          <w:bCs/>
          <w:sz w:val="20"/>
        </w:rPr>
        <w:t xml:space="preserve">Tablo </w:t>
      </w:r>
      <w:r w:rsidRPr="00A65D89">
        <w:rPr>
          <w:rFonts w:ascii="Times New Roman" w:hAnsi="Times New Roman" w:cs="Times New Roman"/>
          <w:b/>
          <w:bCs/>
          <w:sz w:val="20"/>
        </w:rPr>
        <w:fldChar w:fldCharType="begin"/>
      </w:r>
      <w:r w:rsidRPr="00A65D89">
        <w:rPr>
          <w:rFonts w:ascii="Times New Roman" w:hAnsi="Times New Roman" w:cs="Times New Roman"/>
          <w:b/>
          <w:bCs/>
          <w:sz w:val="20"/>
        </w:rPr>
        <w:instrText xml:space="preserve"> SEQ Tablo \* ARABIC </w:instrText>
      </w:r>
      <w:r w:rsidRPr="00A65D89">
        <w:rPr>
          <w:rFonts w:ascii="Times New Roman" w:hAnsi="Times New Roman" w:cs="Times New Roman"/>
          <w:b/>
          <w:bCs/>
          <w:sz w:val="20"/>
        </w:rPr>
        <w:fldChar w:fldCharType="separate"/>
      </w:r>
      <w:r w:rsidR="006B13AE">
        <w:rPr>
          <w:rFonts w:ascii="Times New Roman" w:hAnsi="Times New Roman" w:cs="Times New Roman"/>
          <w:b/>
          <w:bCs/>
          <w:noProof/>
          <w:sz w:val="20"/>
        </w:rPr>
        <w:t>29</w:t>
      </w:r>
      <w:r w:rsidRPr="00A65D89">
        <w:rPr>
          <w:rFonts w:ascii="Times New Roman" w:hAnsi="Times New Roman" w:cs="Times New Roman"/>
          <w:b/>
          <w:bCs/>
          <w:sz w:val="20"/>
        </w:rPr>
        <w:fldChar w:fldCharType="end"/>
      </w:r>
      <w:r w:rsidR="00DB71B5" w:rsidRPr="00A65D89">
        <w:rPr>
          <w:rFonts w:ascii="Times New Roman" w:hAnsi="Times New Roman" w:cs="Times New Roman"/>
          <w:b/>
          <w:bCs/>
          <w:sz w:val="20"/>
        </w:rPr>
        <w:t xml:space="preserve">: </w:t>
      </w:r>
      <w:r w:rsidRPr="00A65D89">
        <w:rPr>
          <w:rFonts w:ascii="Times New Roman" w:hAnsi="Times New Roman" w:cs="Times New Roman"/>
          <w:b/>
          <w:bCs/>
          <w:sz w:val="20"/>
        </w:rPr>
        <w:t>Mesleki ve Kişisel Gelişime Yönelik Eğitimler</w:t>
      </w:r>
      <w:bookmarkEnd w:id="1966"/>
      <w:r w:rsidRPr="00A65D89">
        <w:rPr>
          <w:rFonts w:ascii="Times New Roman" w:hAnsi="Times New Roman" w:cs="Times New Roman"/>
          <w:b/>
          <w:bCs/>
          <w:sz w:val="20"/>
        </w:rPr>
        <w:t xml:space="preserve"> </w:t>
      </w:r>
    </w:p>
    <w:tbl>
      <w:tblPr>
        <w:tblpPr w:leftFromText="135" w:rightFromText="135" w:vertAnchor="text"/>
        <w:tblW w:w="0" w:type="auto"/>
        <w:tblCellMar>
          <w:left w:w="0" w:type="dxa"/>
          <w:right w:w="0" w:type="dxa"/>
        </w:tblCellMar>
        <w:tblLook w:val="04A0" w:firstRow="1" w:lastRow="0" w:firstColumn="1" w:lastColumn="0" w:noHBand="0" w:noVBand="1"/>
      </w:tblPr>
      <w:tblGrid>
        <w:gridCol w:w="2789"/>
        <w:gridCol w:w="1030"/>
        <w:gridCol w:w="1416"/>
        <w:gridCol w:w="2977"/>
        <w:gridCol w:w="838"/>
      </w:tblGrid>
      <w:tr w:rsidR="0018332B" w:rsidTr="0018332B">
        <w:trPr>
          <w:trHeight w:val="268"/>
        </w:trPr>
        <w:tc>
          <w:tcPr>
            <w:tcW w:w="2789" w:type="dxa"/>
            <w:tcBorders>
              <w:top w:val="single" w:sz="8" w:space="0" w:color="auto"/>
              <w:left w:val="single" w:sz="8" w:space="0" w:color="auto"/>
              <w:bottom w:val="single" w:sz="8" w:space="0" w:color="auto"/>
              <w:right w:val="single" w:sz="8" w:space="0" w:color="auto"/>
            </w:tcBorders>
            <w:shd w:val="clear" w:color="auto" w:fill="D5DCE4"/>
            <w:tcMar>
              <w:top w:w="0" w:type="dxa"/>
              <w:left w:w="108" w:type="dxa"/>
              <w:bottom w:w="0" w:type="dxa"/>
              <w:right w:w="108" w:type="dxa"/>
            </w:tcMar>
            <w:hideMark/>
          </w:tcPr>
          <w:p w:rsidR="0018332B" w:rsidRDefault="0018332B" w:rsidP="0018332B">
            <w:pPr>
              <w:spacing w:after="0" w:line="240" w:lineRule="auto"/>
              <w:ind w:right="68"/>
              <w:jc w:val="center"/>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Proje/Faaliyet</w:t>
            </w:r>
          </w:p>
        </w:tc>
        <w:tc>
          <w:tcPr>
            <w:tcW w:w="1030"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18332B" w:rsidRDefault="0018332B" w:rsidP="0018332B">
            <w:pPr>
              <w:spacing w:after="0" w:line="240" w:lineRule="auto"/>
              <w:ind w:right="68"/>
              <w:jc w:val="center"/>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Sorumlu</w:t>
            </w:r>
          </w:p>
        </w:tc>
        <w:tc>
          <w:tcPr>
            <w:tcW w:w="1416"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18332B" w:rsidRDefault="0018332B" w:rsidP="0018332B">
            <w:pPr>
              <w:spacing w:after="0" w:line="240" w:lineRule="auto"/>
              <w:ind w:right="68"/>
              <w:jc w:val="center"/>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Maliyet (TL)</w:t>
            </w:r>
          </w:p>
        </w:tc>
        <w:tc>
          <w:tcPr>
            <w:tcW w:w="2977"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18332B" w:rsidRDefault="0018332B" w:rsidP="0018332B">
            <w:pPr>
              <w:spacing w:after="0" w:line="240" w:lineRule="auto"/>
              <w:ind w:right="68"/>
              <w:jc w:val="center"/>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Çıktı Göstergesi</w:t>
            </w:r>
          </w:p>
        </w:tc>
        <w:tc>
          <w:tcPr>
            <w:tcW w:w="838" w:type="dxa"/>
            <w:tcBorders>
              <w:top w:val="single" w:sz="8" w:space="0" w:color="auto"/>
              <w:left w:val="nil"/>
              <w:bottom w:val="single" w:sz="8" w:space="0" w:color="auto"/>
              <w:right w:val="single" w:sz="8" w:space="0" w:color="auto"/>
            </w:tcBorders>
            <w:shd w:val="clear" w:color="auto" w:fill="D5DCE4"/>
            <w:tcMar>
              <w:top w:w="0" w:type="dxa"/>
              <w:left w:w="108" w:type="dxa"/>
              <w:bottom w:w="0" w:type="dxa"/>
              <w:right w:w="108" w:type="dxa"/>
            </w:tcMar>
            <w:hideMark/>
          </w:tcPr>
          <w:p w:rsidR="0018332B" w:rsidRDefault="0018332B" w:rsidP="0018332B">
            <w:pPr>
              <w:spacing w:after="0" w:line="240" w:lineRule="auto"/>
              <w:ind w:right="68"/>
              <w:jc w:val="center"/>
              <w:rPr>
                <w:rFonts w:ascii="Times New Roman" w:hAnsi="Times New Roman" w:cs="Times New Roman"/>
                <w:b/>
                <w:bCs/>
                <w:color w:val="000000"/>
                <w:sz w:val="20"/>
                <w:szCs w:val="20"/>
                <w:lang w:eastAsia="tr-TR"/>
              </w:rPr>
            </w:pPr>
            <w:r>
              <w:rPr>
                <w:rFonts w:ascii="Times New Roman" w:hAnsi="Times New Roman" w:cs="Times New Roman"/>
                <w:b/>
                <w:bCs/>
                <w:color w:val="000000"/>
                <w:sz w:val="20"/>
                <w:szCs w:val="20"/>
                <w:lang w:eastAsia="tr-TR"/>
              </w:rPr>
              <w:t>Hedef</w:t>
            </w:r>
          </w:p>
        </w:tc>
      </w:tr>
      <w:tr w:rsidR="0018332B" w:rsidTr="0018332B">
        <w:trPr>
          <w:trHeight w:val="470"/>
        </w:trPr>
        <w:tc>
          <w:tcPr>
            <w:tcW w:w="27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8332B" w:rsidRDefault="0018332B" w:rsidP="0018332B">
            <w:pPr>
              <w:spacing w:after="0" w:line="240" w:lineRule="auto"/>
              <w:ind w:left="1" w:right="-108"/>
              <w:jc w:val="both"/>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Mesleki ve Kişisel Gelişime Yönelik Eğitimler</w:t>
            </w:r>
          </w:p>
        </w:tc>
        <w:tc>
          <w:tcPr>
            <w:tcW w:w="10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32B" w:rsidRDefault="0018332B" w:rsidP="0018332B">
            <w:pPr>
              <w:spacing w:after="0" w:line="240" w:lineRule="auto"/>
              <w:ind w:right="68"/>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KHB</w:t>
            </w:r>
          </w:p>
        </w:tc>
        <w:tc>
          <w:tcPr>
            <w:tcW w:w="14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32B" w:rsidRDefault="0018332B" w:rsidP="0018332B">
            <w:pPr>
              <w:spacing w:after="0" w:line="240" w:lineRule="auto"/>
              <w:ind w:right="68"/>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50.000</w:t>
            </w:r>
          </w:p>
        </w:tc>
        <w:tc>
          <w:tcPr>
            <w:tcW w:w="29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32B" w:rsidRDefault="0018332B" w:rsidP="0018332B">
            <w:pPr>
              <w:spacing w:after="0" w:line="240" w:lineRule="auto"/>
              <w:ind w:right="68"/>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Gerçekleştirilen Eğitim Günü Sayısı</w:t>
            </w:r>
          </w:p>
        </w:tc>
        <w:tc>
          <w:tcPr>
            <w:tcW w:w="83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332B" w:rsidRDefault="00C4043A" w:rsidP="0018332B">
            <w:pPr>
              <w:spacing w:after="0" w:line="240" w:lineRule="auto"/>
              <w:ind w:left="-109" w:right="-116"/>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42</w:t>
            </w:r>
            <w:r w:rsidR="0018332B">
              <w:rPr>
                <w:rFonts w:ascii="Times New Roman" w:hAnsi="Times New Roman" w:cs="Times New Roman"/>
                <w:color w:val="000000"/>
                <w:sz w:val="20"/>
                <w:szCs w:val="20"/>
                <w:lang w:eastAsia="tr-TR"/>
              </w:rPr>
              <w:t xml:space="preserve"> saat</w:t>
            </w:r>
          </w:p>
        </w:tc>
      </w:tr>
    </w:tbl>
    <w:p w:rsidR="0018332B" w:rsidRPr="00A65D89" w:rsidRDefault="0018332B" w:rsidP="004A326B">
      <w:pPr>
        <w:spacing w:line="240" w:lineRule="auto"/>
        <w:jc w:val="center"/>
        <w:rPr>
          <w:rFonts w:ascii="Times New Roman" w:hAnsi="Times New Roman" w:cs="Times New Roman"/>
          <w:b/>
          <w:bCs/>
          <w:sz w:val="20"/>
        </w:rPr>
      </w:pPr>
    </w:p>
    <w:p w:rsidR="004A359F" w:rsidRPr="00A65D89" w:rsidRDefault="004A359F" w:rsidP="004A359F">
      <w:pPr>
        <w:spacing w:after="0"/>
        <w:rPr>
          <w:rFonts w:ascii="Times New Roman" w:hAnsi="Times New Roman" w:cs="Times New Roman"/>
          <w:b/>
        </w:rPr>
      </w:pPr>
    </w:p>
    <w:p w:rsidR="00DB71B5" w:rsidRPr="002D26D8" w:rsidRDefault="002E2732" w:rsidP="009C2627">
      <w:pPr>
        <w:rPr>
          <w:rFonts w:ascii="Times New Roman" w:hAnsi="Times New Roman" w:cs="Times New Roman"/>
          <w:b/>
          <w:sz w:val="24"/>
        </w:rPr>
      </w:pPr>
      <w:r w:rsidRPr="002D26D8">
        <w:rPr>
          <w:rFonts w:ascii="Times New Roman" w:hAnsi="Times New Roman" w:cs="Times New Roman"/>
          <w:b/>
          <w:sz w:val="24"/>
        </w:rPr>
        <w:t>3.1.1.2.Kurumsallaşma Faaliyetleri</w:t>
      </w:r>
    </w:p>
    <w:p w:rsidR="00B316C2" w:rsidRDefault="002E2732" w:rsidP="00786470">
      <w:pPr>
        <w:spacing w:after="0" w:line="360" w:lineRule="auto"/>
        <w:jc w:val="both"/>
        <w:rPr>
          <w:rFonts w:ascii="Times New Roman" w:hAnsi="Times New Roman" w:cs="Times New Roman"/>
          <w:color w:val="000000"/>
          <w:sz w:val="24"/>
        </w:rPr>
      </w:pPr>
      <w:r w:rsidRPr="002D26D8">
        <w:rPr>
          <w:rFonts w:ascii="Times New Roman" w:hAnsi="Times New Roman" w:cs="Times New Roman"/>
          <w:color w:val="000000"/>
          <w:sz w:val="24"/>
        </w:rPr>
        <w:t>2011 yılında düzenlenen Ajans iç yönergeleri değişen mevzuat ve koşullar karşısında güncelliğini yitirmiş durumdadır. Bu kapsamda bir çalışma grubu oluşturularak 202</w:t>
      </w:r>
      <w:r w:rsidR="004364F8" w:rsidRPr="002D26D8">
        <w:rPr>
          <w:rFonts w:ascii="Times New Roman" w:hAnsi="Times New Roman" w:cs="Times New Roman"/>
          <w:color w:val="000000"/>
          <w:sz w:val="24"/>
        </w:rPr>
        <w:t>3</w:t>
      </w:r>
      <w:r w:rsidRPr="002D26D8">
        <w:rPr>
          <w:rFonts w:ascii="Times New Roman" w:hAnsi="Times New Roman" w:cs="Times New Roman"/>
          <w:color w:val="000000"/>
          <w:sz w:val="24"/>
        </w:rPr>
        <w:t xml:space="preserve"> yılında Ajans iç yönergeleri</w:t>
      </w:r>
      <w:r w:rsidR="0065459F" w:rsidRPr="002D26D8">
        <w:rPr>
          <w:rFonts w:ascii="Times New Roman" w:hAnsi="Times New Roman" w:cs="Times New Roman"/>
          <w:color w:val="000000"/>
          <w:sz w:val="24"/>
        </w:rPr>
        <w:t xml:space="preserve"> güncellenecektir. </w:t>
      </w:r>
      <w:r w:rsidR="00193570" w:rsidRPr="002D26D8">
        <w:rPr>
          <w:rFonts w:ascii="Times New Roman" w:hAnsi="Times New Roman" w:cs="Times New Roman"/>
          <w:color w:val="000000"/>
          <w:sz w:val="24"/>
        </w:rPr>
        <w:t xml:space="preserve"> Ayrıca iş akış süreçlerinin yönetimi, insan kaynakları yönetimi, paydaş yönetimi, web sitesinin yönetimi ve görünürlüğü gibi kurumsallaşmaya y</w:t>
      </w:r>
      <w:r w:rsidR="00656CD1">
        <w:rPr>
          <w:rFonts w:ascii="Times New Roman" w:hAnsi="Times New Roman" w:cs="Times New Roman"/>
          <w:color w:val="000000"/>
          <w:sz w:val="24"/>
        </w:rPr>
        <w:t>önelik alanlarda iyileştirmeler</w:t>
      </w:r>
      <w:r w:rsidR="00193570" w:rsidRPr="002D26D8">
        <w:rPr>
          <w:rFonts w:ascii="Times New Roman" w:hAnsi="Times New Roman" w:cs="Times New Roman"/>
          <w:color w:val="000000"/>
          <w:sz w:val="24"/>
        </w:rPr>
        <w:t xml:space="preserve"> yapılacaktır.</w:t>
      </w:r>
    </w:p>
    <w:p w:rsidR="00C4043A" w:rsidRPr="002D26D8" w:rsidRDefault="00C4043A" w:rsidP="00786470">
      <w:pPr>
        <w:spacing w:after="0" w:line="360" w:lineRule="auto"/>
        <w:jc w:val="both"/>
        <w:rPr>
          <w:rFonts w:ascii="Times New Roman" w:hAnsi="Times New Roman" w:cs="Times New Roman"/>
          <w:color w:val="000000"/>
          <w:sz w:val="24"/>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67" w:name="_Toc131508797"/>
      <w:r w:rsidRPr="002D26D8">
        <w:rPr>
          <w:rFonts w:ascii="Times New Roman" w:hAnsi="Times New Roman" w:cs="Times New Roman"/>
          <w:b/>
          <w:sz w:val="24"/>
        </w:rPr>
        <w:t>3.1.2. Tanıtım ve Yatırım Destek</w:t>
      </w:r>
      <w:bookmarkEnd w:id="1967"/>
    </w:p>
    <w:p w:rsidR="00DE0178" w:rsidRPr="002D26D8" w:rsidRDefault="00DE0178" w:rsidP="004A359F">
      <w:pPr>
        <w:pStyle w:val="ListeParagraf"/>
        <w:spacing w:after="160" w:line="360" w:lineRule="auto"/>
        <w:ind w:left="0"/>
        <w:outlineLvl w:val="0"/>
        <w:rPr>
          <w:rFonts w:ascii="Times New Roman" w:hAnsi="Times New Roman" w:cs="Times New Roman"/>
          <w:b/>
          <w:sz w:val="24"/>
        </w:rPr>
      </w:pPr>
      <w:bookmarkStart w:id="1968" w:name="_Toc131508798"/>
      <w:r w:rsidRPr="002D26D8">
        <w:rPr>
          <w:rFonts w:ascii="Times New Roman" w:hAnsi="Times New Roman" w:cs="Times New Roman"/>
          <w:b/>
          <w:sz w:val="24"/>
        </w:rPr>
        <w:t>3.1.2.1. İletişim ve Tanıtım Çalışmaları</w:t>
      </w:r>
      <w:bookmarkEnd w:id="1968"/>
    </w:p>
    <w:p w:rsidR="00182D6E" w:rsidRPr="002D26D8" w:rsidRDefault="00182D6E" w:rsidP="00182D6E">
      <w:pPr>
        <w:spacing w:line="360" w:lineRule="auto"/>
        <w:jc w:val="both"/>
        <w:rPr>
          <w:rFonts w:ascii="Times New Roman" w:hAnsi="Times New Roman" w:cs="Times New Roman"/>
          <w:sz w:val="24"/>
        </w:rPr>
      </w:pPr>
      <w:r w:rsidRPr="002D26D8">
        <w:rPr>
          <w:rFonts w:ascii="Times New Roman" w:hAnsi="Times New Roman" w:cs="Times New Roman"/>
          <w:sz w:val="24"/>
        </w:rPr>
        <w:t xml:space="preserve">2014 yılında yayımlanmaya başlayan Güney Ege Dergisi, 2023 yılında dijital olarak yayımlanmaya devam edecektir. Dergide ajans faaliyetleri, ajans tarafından desteklenen projeler, uzmanların Bölge kapsamındaki çalışmaları vb. konular hakkında yazılara yer verilmeye devam edilecektir. Bu çalışma ile ajans faaliyet ve desteklerinin Bölgede bilinirliğini artırmak, sektörel/bölgesel politikaların ve gelişmelerin paydaşlara duyurulması hedeflenmektedir. İçeriği Ajans uzmanlarınca oluşturulan derginin tasarım işleri için satın alma yapılacaktır. </w:t>
      </w:r>
    </w:p>
    <w:p w:rsidR="00182D6E" w:rsidRPr="002D26D8" w:rsidRDefault="00182D6E" w:rsidP="00182D6E">
      <w:pPr>
        <w:spacing w:line="360" w:lineRule="auto"/>
        <w:jc w:val="both"/>
        <w:rPr>
          <w:rFonts w:ascii="Times New Roman" w:hAnsi="Times New Roman" w:cs="Times New Roman"/>
          <w:sz w:val="24"/>
        </w:rPr>
      </w:pPr>
      <w:r w:rsidRPr="002D26D8">
        <w:rPr>
          <w:rFonts w:ascii="Times New Roman" w:hAnsi="Times New Roman" w:cs="Times New Roman"/>
          <w:sz w:val="24"/>
        </w:rPr>
        <w:t>Ajansın basılı materyallerinin ihtiyaca göre yeniden basımı yapılacak ve yeni tanıtım materyalleri (kalem, bloknot, takvim vb.) oluşturulacaktır. Haber takibini düzenli ve etkin bir şekilde sağlayabilmek amacıyla medya takip ve haber dağıtım hizmetleri alınacaktır. Ajansın projelerinin ve faaliyetlerinin tanıtılması için özel haber prodüksiyonuna yönelik çalışmalar yapılacaktır. Ayrıca ajansın programları kapsamında yürütülmüş başarılı projelerin tanıtımı için etkinlikler gerçekleştirilecektir.</w:t>
      </w:r>
    </w:p>
    <w:p w:rsidR="00182D6E" w:rsidRPr="00A65D89" w:rsidRDefault="00182D6E" w:rsidP="00182D6E">
      <w:pPr>
        <w:pStyle w:val="ResimYazs"/>
        <w:spacing w:after="0"/>
        <w:jc w:val="center"/>
        <w:rPr>
          <w:rFonts w:ascii="Times New Roman" w:hAnsi="Times New Roman" w:cs="Times New Roman"/>
          <w:color w:val="auto"/>
          <w:sz w:val="20"/>
          <w:szCs w:val="22"/>
        </w:rPr>
      </w:pPr>
      <w:bookmarkStart w:id="1969" w:name="_Toc131508864"/>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30</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İletişim ve Tanıtım Çalışmaları</w:t>
      </w:r>
      <w:bookmarkEnd w:id="1969"/>
      <w:r w:rsidRPr="00A65D89">
        <w:rPr>
          <w:rFonts w:ascii="Times New Roman" w:hAnsi="Times New Roman" w:cs="Times New Roman"/>
          <w:color w:val="auto"/>
          <w:sz w:val="20"/>
          <w:szCs w:val="22"/>
        </w:rPr>
        <w:t xml:space="preserve"> </w:t>
      </w:r>
    </w:p>
    <w:tbl>
      <w:tblPr>
        <w:tblStyle w:val="TabloKlavuzu"/>
        <w:tblW w:w="9329" w:type="dxa"/>
        <w:jc w:val="center"/>
        <w:tblLook w:val="04A0" w:firstRow="1" w:lastRow="0" w:firstColumn="1" w:lastColumn="0" w:noHBand="0" w:noVBand="1"/>
      </w:tblPr>
      <w:tblGrid>
        <w:gridCol w:w="6941"/>
        <w:gridCol w:w="1038"/>
        <w:gridCol w:w="1350"/>
      </w:tblGrid>
      <w:tr w:rsidR="00A914B0" w:rsidRPr="00A65D89" w:rsidTr="002D26D8">
        <w:trPr>
          <w:trHeight w:val="100"/>
          <w:jc w:val="center"/>
        </w:trPr>
        <w:tc>
          <w:tcPr>
            <w:tcW w:w="6941" w:type="dxa"/>
            <w:shd w:val="clear" w:color="auto" w:fill="C6D9F1" w:themeFill="text2" w:themeFillTint="33"/>
            <w:vAlign w:val="center"/>
          </w:tcPr>
          <w:p w:rsidR="00A914B0" w:rsidRPr="00A65D89" w:rsidRDefault="00A914B0" w:rsidP="002D26D8">
            <w:pPr>
              <w:pStyle w:val="GvdeMetniGirintisi"/>
              <w:spacing w:after="0" w:line="240" w:lineRule="auto"/>
              <w:ind w:left="0"/>
              <w:jc w:val="center"/>
              <w:rPr>
                <w:b/>
                <w:color w:val="000000"/>
                <w:sz w:val="20"/>
                <w:szCs w:val="22"/>
              </w:rPr>
            </w:pPr>
            <w:r w:rsidRPr="00A65D89">
              <w:rPr>
                <w:b/>
                <w:color w:val="000000"/>
                <w:sz w:val="20"/>
              </w:rPr>
              <w:t>Proje/Faaliyet</w:t>
            </w:r>
          </w:p>
        </w:tc>
        <w:tc>
          <w:tcPr>
            <w:tcW w:w="1038" w:type="dxa"/>
            <w:shd w:val="clear" w:color="auto" w:fill="C6D9F1" w:themeFill="text2" w:themeFillTint="33"/>
            <w:vAlign w:val="center"/>
          </w:tcPr>
          <w:p w:rsidR="00A914B0" w:rsidRPr="00A65D89" w:rsidRDefault="00A914B0" w:rsidP="002D26D8">
            <w:pPr>
              <w:pStyle w:val="GvdeMetniGirintisi"/>
              <w:spacing w:after="0" w:line="240" w:lineRule="auto"/>
              <w:ind w:left="0"/>
              <w:jc w:val="center"/>
              <w:rPr>
                <w:b/>
                <w:color w:val="000000"/>
                <w:sz w:val="20"/>
                <w:szCs w:val="22"/>
              </w:rPr>
            </w:pPr>
            <w:r w:rsidRPr="00A65D89">
              <w:rPr>
                <w:b/>
                <w:color w:val="000000"/>
                <w:sz w:val="20"/>
              </w:rPr>
              <w:t>Sorumlu</w:t>
            </w:r>
          </w:p>
        </w:tc>
        <w:tc>
          <w:tcPr>
            <w:tcW w:w="1350" w:type="dxa"/>
            <w:shd w:val="clear" w:color="auto" w:fill="C6D9F1" w:themeFill="text2" w:themeFillTint="33"/>
            <w:vAlign w:val="center"/>
          </w:tcPr>
          <w:p w:rsidR="00A914B0" w:rsidRPr="00A65D89" w:rsidRDefault="00A914B0" w:rsidP="002D26D8">
            <w:pPr>
              <w:pStyle w:val="GvdeMetniGirintisi"/>
              <w:spacing w:after="0" w:line="240" w:lineRule="auto"/>
              <w:ind w:left="0"/>
              <w:jc w:val="center"/>
              <w:rPr>
                <w:b/>
                <w:color w:val="000000"/>
                <w:sz w:val="20"/>
                <w:szCs w:val="22"/>
              </w:rPr>
            </w:pPr>
            <w:r w:rsidRPr="00A65D89">
              <w:rPr>
                <w:b/>
                <w:color w:val="000000"/>
                <w:sz w:val="20"/>
              </w:rPr>
              <w:t>Maliyet (TL)</w:t>
            </w:r>
          </w:p>
        </w:tc>
      </w:tr>
      <w:tr w:rsidR="00A914B0" w:rsidRPr="00A65D89" w:rsidTr="002D26D8">
        <w:trPr>
          <w:trHeight w:val="370"/>
          <w:jc w:val="center"/>
        </w:trPr>
        <w:tc>
          <w:tcPr>
            <w:tcW w:w="6941" w:type="dxa"/>
            <w:vMerge w:val="restart"/>
            <w:shd w:val="clear" w:color="auto" w:fill="auto"/>
            <w:vAlign w:val="center"/>
          </w:tcPr>
          <w:p w:rsidR="00A914B0" w:rsidRPr="00A65D89" w:rsidRDefault="00A914B0" w:rsidP="002D26D8">
            <w:pPr>
              <w:pStyle w:val="GvdeMetniGirintisi"/>
              <w:spacing w:after="0" w:line="240" w:lineRule="auto"/>
              <w:ind w:left="0"/>
              <w:jc w:val="both"/>
              <w:rPr>
                <w:color w:val="000000"/>
                <w:sz w:val="20"/>
                <w:szCs w:val="20"/>
              </w:rPr>
            </w:pPr>
            <w:r w:rsidRPr="00A65D89">
              <w:rPr>
                <w:sz w:val="20"/>
                <w:szCs w:val="20"/>
              </w:rPr>
              <w:t xml:space="preserve">İletişim ve Tanıtım Çalışmaları </w:t>
            </w:r>
            <w:r w:rsidRPr="00A65D89">
              <w:rPr>
                <w:color w:val="000000"/>
                <w:sz w:val="20"/>
                <w:szCs w:val="20"/>
              </w:rPr>
              <w:t>(Kurumsal Tanıtım ve Görünürlük, Kurumsal İletişim ve Tanıtım, Görsel ve Yazılı çalışmalar, Ajans Tanıtımı,  Prodüksiyon ve Başarılı Projelerin Tanıtımı)</w:t>
            </w:r>
          </w:p>
        </w:tc>
        <w:tc>
          <w:tcPr>
            <w:tcW w:w="1038" w:type="dxa"/>
            <w:vMerge w:val="restart"/>
            <w:shd w:val="clear" w:color="auto" w:fill="auto"/>
            <w:vAlign w:val="center"/>
          </w:tcPr>
          <w:p w:rsidR="00A914B0" w:rsidRPr="00A65D89" w:rsidRDefault="00A914B0" w:rsidP="002D26D8">
            <w:pPr>
              <w:pStyle w:val="GvdeMetniGirintisi"/>
              <w:spacing w:after="0" w:line="240" w:lineRule="auto"/>
              <w:ind w:left="0"/>
              <w:jc w:val="center"/>
              <w:rPr>
                <w:color w:val="000000"/>
                <w:sz w:val="20"/>
                <w:szCs w:val="22"/>
              </w:rPr>
            </w:pPr>
            <w:r w:rsidRPr="00A65D89">
              <w:rPr>
                <w:color w:val="000000"/>
                <w:sz w:val="20"/>
              </w:rPr>
              <w:t>TDB</w:t>
            </w:r>
          </w:p>
        </w:tc>
        <w:tc>
          <w:tcPr>
            <w:tcW w:w="1350" w:type="dxa"/>
            <w:vMerge w:val="restart"/>
            <w:shd w:val="clear" w:color="auto" w:fill="auto"/>
            <w:vAlign w:val="center"/>
          </w:tcPr>
          <w:p w:rsidR="00A914B0" w:rsidRPr="00A65D89" w:rsidRDefault="00A914B0" w:rsidP="002D26D8">
            <w:pPr>
              <w:pStyle w:val="GvdeMetniGirintisi"/>
              <w:spacing w:after="0" w:line="240" w:lineRule="auto"/>
              <w:ind w:left="0"/>
              <w:jc w:val="center"/>
              <w:rPr>
                <w:color w:val="000000"/>
                <w:sz w:val="20"/>
                <w:szCs w:val="22"/>
              </w:rPr>
            </w:pPr>
            <w:r w:rsidRPr="00A65D89">
              <w:rPr>
                <w:color w:val="000000"/>
                <w:sz w:val="20"/>
              </w:rPr>
              <w:t>1.000.000</w:t>
            </w:r>
          </w:p>
        </w:tc>
      </w:tr>
      <w:tr w:rsidR="00A914B0" w:rsidRPr="00A65D89" w:rsidTr="002D26D8">
        <w:trPr>
          <w:trHeight w:val="235"/>
          <w:jc w:val="center"/>
        </w:trPr>
        <w:tc>
          <w:tcPr>
            <w:tcW w:w="6941" w:type="dxa"/>
            <w:vMerge/>
            <w:shd w:val="clear" w:color="auto" w:fill="auto"/>
            <w:vAlign w:val="center"/>
          </w:tcPr>
          <w:p w:rsidR="00A914B0" w:rsidRPr="00A65D89" w:rsidRDefault="00A914B0" w:rsidP="002D26D8">
            <w:pPr>
              <w:pStyle w:val="GvdeMetniGirintisi"/>
              <w:spacing w:after="0" w:line="240" w:lineRule="auto"/>
              <w:ind w:left="0"/>
              <w:jc w:val="center"/>
              <w:rPr>
                <w:color w:val="000000"/>
                <w:sz w:val="20"/>
              </w:rPr>
            </w:pPr>
          </w:p>
        </w:tc>
        <w:tc>
          <w:tcPr>
            <w:tcW w:w="1038" w:type="dxa"/>
            <w:vMerge/>
            <w:shd w:val="clear" w:color="auto" w:fill="auto"/>
            <w:vAlign w:val="center"/>
          </w:tcPr>
          <w:p w:rsidR="00A914B0" w:rsidRPr="00A65D89" w:rsidRDefault="00A914B0" w:rsidP="002D26D8">
            <w:pPr>
              <w:pStyle w:val="GvdeMetniGirintisi"/>
              <w:spacing w:after="0" w:line="240" w:lineRule="auto"/>
              <w:ind w:left="0"/>
              <w:jc w:val="center"/>
              <w:rPr>
                <w:color w:val="000000"/>
                <w:sz w:val="20"/>
              </w:rPr>
            </w:pPr>
          </w:p>
        </w:tc>
        <w:tc>
          <w:tcPr>
            <w:tcW w:w="1350" w:type="dxa"/>
            <w:vMerge/>
            <w:shd w:val="clear" w:color="auto" w:fill="auto"/>
            <w:vAlign w:val="center"/>
          </w:tcPr>
          <w:p w:rsidR="00A914B0" w:rsidRPr="00A65D89" w:rsidRDefault="00A914B0" w:rsidP="002D26D8">
            <w:pPr>
              <w:pStyle w:val="GvdeMetniGirintisi"/>
              <w:spacing w:after="0" w:line="240" w:lineRule="auto"/>
              <w:ind w:left="0"/>
              <w:jc w:val="center"/>
              <w:rPr>
                <w:color w:val="000000"/>
                <w:sz w:val="20"/>
              </w:rPr>
            </w:pPr>
          </w:p>
        </w:tc>
      </w:tr>
    </w:tbl>
    <w:p w:rsidR="00182D6E" w:rsidRDefault="00182D6E" w:rsidP="00182D6E">
      <w:pPr>
        <w:rPr>
          <w:rFonts w:ascii="Times New Roman" w:hAnsi="Times New Roman" w:cs="Times New Roman"/>
        </w:rPr>
      </w:pPr>
    </w:p>
    <w:p w:rsidR="004A359F" w:rsidRPr="002D26D8" w:rsidRDefault="004A359F" w:rsidP="004A359F">
      <w:pPr>
        <w:pStyle w:val="ListeParagraf"/>
        <w:spacing w:after="160" w:line="259" w:lineRule="auto"/>
        <w:ind w:left="0"/>
        <w:outlineLvl w:val="0"/>
        <w:rPr>
          <w:rFonts w:ascii="Times New Roman" w:hAnsi="Times New Roman" w:cs="Times New Roman"/>
          <w:b/>
          <w:sz w:val="24"/>
        </w:rPr>
      </w:pPr>
      <w:bookmarkStart w:id="1970" w:name="_Toc131508799"/>
      <w:r w:rsidRPr="002D26D8">
        <w:rPr>
          <w:rFonts w:ascii="Times New Roman" w:hAnsi="Times New Roman" w:cs="Times New Roman"/>
          <w:b/>
          <w:sz w:val="24"/>
        </w:rPr>
        <w:t>3.1.3. Diğer Proje ve Faaliyetler</w:t>
      </w:r>
      <w:bookmarkEnd w:id="1970"/>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71" w:name="_Toc131508800"/>
      <w:r w:rsidRPr="002D26D8">
        <w:rPr>
          <w:rFonts w:ascii="Times New Roman" w:hAnsi="Times New Roman" w:cs="Times New Roman"/>
          <w:b/>
          <w:sz w:val="24"/>
        </w:rPr>
        <w:t>3.1.3.1. İnsan Kaynaklarına İlişkin Faaliyetler</w:t>
      </w:r>
      <w:bookmarkEnd w:id="1971"/>
    </w:p>
    <w:tbl>
      <w:tblPr>
        <w:tblpPr w:leftFromText="189" w:rightFromText="189" w:bottomFromText="11" w:vertAnchor="text" w:horzAnchor="margin" w:tblpY="1328"/>
        <w:tblW w:w="8743" w:type="dxa"/>
        <w:tblCellMar>
          <w:left w:w="0" w:type="dxa"/>
          <w:right w:w="0" w:type="dxa"/>
        </w:tblCellMar>
        <w:tblLook w:val="04A0" w:firstRow="1" w:lastRow="0" w:firstColumn="1" w:lastColumn="0" w:noHBand="0" w:noVBand="1"/>
      </w:tblPr>
      <w:tblGrid>
        <w:gridCol w:w="4900"/>
        <w:gridCol w:w="1116"/>
        <w:gridCol w:w="2727"/>
      </w:tblGrid>
      <w:tr w:rsidR="008D1D8B" w:rsidRPr="00A65D89" w:rsidTr="008D1D8B">
        <w:trPr>
          <w:trHeight w:val="248"/>
        </w:trPr>
        <w:tc>
          <w:tcPr>
            <w:tcW w:w="4900"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8D1D8B" w:rsidRPr="00A65D89" w:rsidRDefault="008D1D8B" w:rsidP="008D1D8B">
            <w:pPr>
              <w:spacing w:after="0" w:line="240" w:lineRule="auto"/>
              <w:jc w:val="center"/>
              <w:rPr>
                <w:rFonts w:ascii="Times New Roman" w:hAnsi="Times New Roman" w:cs="Times New Roman"/>
                <w:sz w:val="20"/>
                <w:szCs w:val="20"/>
              </w:rPr>
            </w:pPr>
            <w:r w:rsidRPr="00A65D89">
              <w:rPr>
                <w:rFonts w:ascii="Times New Roman" w:hAnsi="Times New Roman" w:cs="Times New Roman"/>
                <w:b/>
                <w:bCs/>
                <w:sz w:val="20"/>
                <w:szCs w:val="20"/>
              </w:rPr>
              <w:t>Faaliyet Adı</w:t>
            </w:r>
          </w:p>
        </w:tc>
        <w:tc>
          <w:tcPr>
            <w:tcW w:w="0" w:type="auto"/>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8D1D8B" w:rsidRPr="00A65D89" w:rsidRDefault="008D1D8B" w:rsidP="008D1D8B">
            <w:pPr>
              <w:spacing w:after="0" w:line="240" w:lineRule="auto"/>
              <w:jc w:val="center"/>
              <w:rPr>
                <w:rFonts w:ascii="Times New Roman" w:hAnsi="Times New Roman" w:cs="Times New Roman"/>
                <w:sz w:val="20"/>
                <w:szCs w:val="20"/>
              </w:rPr>
            </w:pPr>
            <w:r w:rsidRPr="00A65D89">
              <w:rPr>
                <w:rFonts w:ascii="Times New Roman" w:hAnsi="Times New Roman" w:cs="Times New Roman"/>
                <w:b/>
                <w:bCs/>
                <w:sz w:val="20"/>
                <w:szCs w:val="20"/>
              </w:rPr>
              <w:t>Sorumlu</w:t>
            </w:r>
          </w:p>
        </w:tc>
        <w:tc>
          <w:tcPr>
            <w:tcW w:w="2727"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hideMark/>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b/>
                <w:bCs/>
                <w:sz w:val="20"/>
                <w:szCs w:val="20"/>
              </w:rPr>
              <w:t>Maliyet (TL)</w:t>
            </w:r>
          </w:p>
        </w:tc>
      </w:tr>
      <w:tr w:rsidR="008D1D8B" w:rsidRPr="00A65D89" w:rsidTr="008D1D8B">
        <w:trPr>
          <w:trHeight w:val="60"/>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Personel ücretleri</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jc w:val="center"/>
              <w:rPr>
                <w:rFonts w:ascii="Times New Roman" w:hAnsi="Times New Roman" w:cs="Times New Roman"/>
                <w:sz w:val="20"/>
                <w:szCs w:val="20"/>
              </w:rPr>
            </w:pPr>
            <w:r w:rsidRPr="00A65D89">
              <w:rPr>
                <w:rFonts w:ascii="Times New Roman" w:hAnsi="Times New Roman" w:cs="Times New Roman"/>
                <w:sz w:val="20"/>
                <w:szCs w:val="20"/>
              </w:rPr>
              <w:t>KHB</w:t>
            </w: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19.623.000</w:t>
            </w:r>
          </w:p>
        </w:tc>
      </w:tr>
      <w:tr w:rsidR="008D1D8B" w:rsidRPr="00A65D89" w:rsidTr="008D1D8B">
        <w:trPr>
          <w:trHeight w:val="43"/>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İhbar ve Kıdem Tazminatı Karşılıkları Ayrılması</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400.000</w:t>
            </w:r>
          </w:p>
        </w:tc>
      </w:tr>
      <w:tr w:rsidR="008D1D8B" w:rsidRPr="00A65D89" w:rsidTr="008D1D8B">
        <w:trPr>
          <w:trHeight w:val="43"/>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Sosyal Haklar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1.962.000</w:t>
            </w:r>
          </w:p>
        </w:tc>
      </w:tr>
      <w:tr w:rsidR="008D1D8B" w:rsidRPr="00A65D89"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Fazla Mesai</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250.000</w:t>
            </w:r>
          </w:p>
        </w:tc>
      </w:tr>
      <w:tr w:rsidR="008D1D8B" w:rsidRPr="00A65D89"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Diğer Ödemeler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1.000.000</w:t>
            </w:r>
          </w:p>
        </w:tc>
      </w:tr>
      <w:tr w:rsidR="008D1D8B" w:rsidRPr="00A65D89"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Ödül ve İkramiyeler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4.742.000</w:t>
            </w:r>
          </w:p>
        </w:tc>
      </w:tr>
      <w:tr w:rsidR="008D1D8B" w:rsidRPr="00A65D89"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İşsizlik Sigortası Fonuna Ödemeler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449.000</w:t>
            </w:r>
          </w:p>
        </w:tc>
      </w:tr>
      <w:tr w:rsidR="008D1D8B" w:rsidRPr="00A65D89" w:rsidTr="008D1D8B">
        <w:trPr>
          <w:trHeight w:val="255"/>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Sosyal Güvenlik Kurumuna Ödemeler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4.593.000</w:t>
            </w:r>
          </w:p>
        </w:tc>
      </w:tr>
      <w:tr w:rsidR="008D1D8B" w:rsidRPr="00A65D89" w:rsidTr="008D1D8B">
        <w:trPr>
          <w:trHeight w:val="248"/>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sz w:val="20"/>
                <w:szCs w:val="20"/>
              </w:rPr>
            </w:pPr>
            <w:r w:rsidRPr="00A65D89">
              <w:rPr>
                <w:rFonts w:ascii="Times New Roman" w:hAnsi="Times New Roman" w:cs="Times New Roman"/>
                <w:sz w:val="20"/>
                <w:szCs w:val="20"/>
              </w:rPr>
              <w:t>Yolluklar</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tcPr>
          <w:p w:rsidR="008D1D8B" w:rsidRPr="00A65D89" w:rsidRDefault="008D1D8B" w:rsidP="008D1D8B">
            <w:pPr>
              <w:spacing w:after="0" w:line="240" w:lineRule="auto"/>
              <w:jc w:val="right"/>
              <w:rPr>
                <w:rFonts w:ascii="Times New Roman" w:hAnsi="Times New Roman" w:cs="Times New Roman"/>
                <w:sz w:val="20"/>
                <w:szCs w:val="20"/>
              </w:rPr>
            </w:pPr>
            <w:r w:rsidRPr="00A65D89">
              <w:rPr>
                <w:rFonts w:ascii="Times New Roman" w:hAnsi="Times New Roman" w:cs="Times New Roman"/>
                <w:sz w:val="20"/>
                <w:szCs w:val="20"/>
              </w:rPr>
              <w:t>500.000</w:t>
            </w:r>
          </w:p>
        </w:tc>
      </w:tr>
      <w:tr w:rsidR="008D1D8B" w:rsidRPr="00A65D89" w:rsidTr="008D1D8B">
        <w:trPr>
          <w:trHeight w:val="239"/>
        </w:trPr>
        <w:tc>
          <w:tcPr>
            <w:tcW w:w="49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D1D8B" w:rsidRPr="00A65D89" w:rsidRDefault="008D1D8B" w:rsidP="008D1D8B">
            <w:pPr>
              <w:spacing w:after="0" w:line="240" w:lineRule="auto"/>
              <w:rPr>
                <w:rFonts w:ascii="Times New Roman" w:hAnsi="Times New Roman" w:cs="Times New Roman"/>
                <w:b/>
                <w:bCs/>
                <w:sz w:val="20"/>
                <w:szCs w:val="20"/>
              </w:rPr>
            </w:pPr>
            <w:r w:rsidRPr="00A65D89">
              <w:rPr>
                <w:rFonts w:ascii="Times New Roman" w:hAnsi="Times New Roman" w:cs="Times New Roman"/>
                <w:b/>
                <w:bCs/>
                <w:sz w:val="20"/>
                <w:szCs w:val="20"/>
              </w:rPr>
              <w:t>TOPLAM</w:t>
            </w:r>
          </w:p>
        </w:tc>
        <w:tc>
          <w:tcPr>
            <w:tcW w:w="0" w:type="auto"/>
            <w:vMerge/>
            <w:tcBorders>
              <w:top w:val="nil"/>
              <w:left w:val="nil"/>
              <w:bottom w:val="single" w:sz="8" w:space="0" w:color="auto"/>
              <w:right w:val="single" w:sz="8" w:space="0" w:color="auto"/>
            </w:tcBorders>
            <w:vAlign w:val="center"/>
            <w:hideMark/>
          </w:tcPr>
          <w:p w:rsidR="008D1D8B" w:rsidRPr="00A65D89" w:rsidRDefault="008D1D8B" w:rsidP="008D1D8B">
            <w:pPr>
              <w:spacing w:after="0" w:line="240" w:lineRule="auto"/>
              <w:rPr>
                <w:rFonts w:ascii="Times New Roman" w:hAnsi="Times New Roman" w:cs="Times New Roman"/>
                <w:sz w:val="20"/>
                <w:szCs w:val="20"/>
              </w:rPr>
            </w:pPr>
          </w:p>
        </w:tc>
        <w:tc>
          <w:tcPr>
            <w:tcW w:w="2727" w:type="dxa"/>
            <w:tcBorders>
              <w:top w:val="nil"/>
              <w:left w:val="nil"/>
              <w:bottom w:val="single" w:sz="8" w:space="0" w:color="auto"/>
              <w:right w:val="single" w:sz="8" w:space="0" w:color="auto"/>
            </w:tcBorders>
            <w:tcMar>
              <w:top w:w="0" w:type="dxa"/>
              <w:left w:w="108" w:type="dxa"/>
              <w:bottom w:w="0" w:type="dxa"/>
              <w:right w:w="108" w:type="dxa"/>
            </w:tcMar>
            <w:hideMark/>
          </w:tcPr>
          <w:p w:rsidR="008D1D8B" w:rsidRPr="00A65D89" w:rsidRDefault="008D1D8B" w:rsidP="008D1D8B">
            <w:pPr>
              <w:spacing w:after="0" w:line="240" w:lineRule="auto"/>
              <w:jc w:val="right"/>
              <w:rPr>
                <w:rFonts w:ascii="Times New Roman" w:hAnsi="Times New Roman" w:cs="Times New Roman"/>
                <w:b/>
                <w:sz w:val="20"/>
                <w:szCs w:val="20"/>
              </w:rPr>
            </w:pPr>
            <w:r w:rsidRPr="00A65D89">
              <w:rPr>
                <w:rFonts w:ascii="Times New Roman" w:hAnsi="Times New Roman" w:cs="Times New Roman"/>
                <w:b/>
                <w:sz w:val="20"/>
                <w:szCs w:val="20"/>
              </w:rPr>
              <w:t>33.519.000</w:t>
            </w:r>
          </w:p>
        </w:tc>
      </w:tr>
    </w:tbl>
    <w:p w:rsidR="008D1D8B" w:rsidRDefault="00B700F4" w:rsidP="008D1D8B">
      <w:pPr>
        <w:spacing w:line="360" w:lineRule="auto"/>
        <w:jc w:val="both"/>
        <w:rPr>
          <w:rFonts w:ascii="Times New Roman" w:hAnsi="Times New Roman" w:cs="Times New Roman"/>
          <w:b/>
          <w:sz w:val="20"/>
        </w:rPr>
      </w:pPr>
      <w:r w:rsidRPr="002D26D8">
        <w:rPr>
          <w:rFonts w:ascii="Times New Roman" w:hAnsi="Times New Roman" w:cs="Times New Roman"/>
          <w:color w:val="000000"/>
          <w:sz w:val="24"/>
        </w:rPr>
        <w:t>2023</w:t>
      </w:r>
      <w:r w:rsidR="00947321" w:rsidRPr="002D26D8">
        <w:rPr>
          <w:rFonts w:ascii="Times New Roman" w:hAnsi="Times New Roman" w:cs="Times New Roman"/>
          <w:color w:val="000000"/>
          <w:sz w:val="24"/>
        </w:rPr>
        <w:t xml:space="preserve"> yılında insan kaynaklarına ilişkin faaliyet ve tahmini maliyetler a</w:t>
      </w:r>
      <w:r w:rsidR="002D26D8">
        <w:rPr>
          <w:rFonts w:ascii="Times New Roman" w:hAnsi="Times New Roman" w:cs="Times New Roman"/>
          <w:color w:val="000000"/>
          <w:sz w:val="24"/>
        </w:rPr>
        <w:t>şağıdaki tabloda yer almaktadır:</w:t>
      </w:r>
      <w:r w:rsidR="008D1D8B" w:rsidRPr="008D1D8B">
        <w:rPr>
          <w:rFonts w:ascii="Times New Roman" w:hAnsi="Times New Roman" w:cs="Times New Roman"/>
          <w:b/>
          <w:sz w:val="20"/>
        </w:rPr>
        <w:t xml:space="preserve"> </w:t>
      </w:r>
    </w:p>
    <w:p w:rsidR="002D26D8" w:rsidRPr="008D1D8B" w:rsidRDefault="008D1D8B" w:rsidP="008D1D8B">
      <w:pPr>
        <w:spacing w:line="360" w:lineRule="auto"/>
        <w:jc w:val="center"/>
        <w:rPr>
          <w:rFonts w:ascii="Times New Roman" w:hAnsi="Times New Roman" w:cs="Times New Roman"/>
          <w:color w:val="000000"/>
          <w:sz w:val="24"/>
        </w:rPr>
      </w:pPr>
      <w:bookmarkStart w:id="1972" w:name="_Toc131508865"/>
      <w:r w:rsidRPr="002D26D8">
        <w:rPr>
          <w:rFonts w:ascii="Times New Roman" w:hAnsi="Times New Roman" w:cs="Times New Roman"/>
          <w:b/>
          <w:sz w:val="20"/>
        </w:rPr>
        <w:t xml:space="preserve">Tablo </w:t>
      </w:r>
      <w:r w:rsidRPr="002D26D8">
        <w:rPr>
          <w:rFonts w:ascii="Times New Roman" w:hAnsi="Times New Roman" w:cs="Times New Roman"/>
          <w:b/>
          <w:sz w:val="20"/>
        </w:rPr>
        <w:fldChar w:fldCharType="begin"/>
      </w:r>
      <w:r w:rsidRPr="002D26D8">
        <w:rPr>
          <w:rFonts w:ascii="Times New Roman" w:hAnsi="Times New Roman" w:cs="Times New Roman"/>
          <w:b/>
          <w:sz w:val="20"/>
        </w:rPr>
        <w:instrText xml:space="preserve"> SEQ Tablo \* ARABIC </w:instrText>
      </w:r>
      <w:r w:rsidRPr="002D26D8">
        <w:rPr>
          <w:rFonts w:ascii="Times New Roman" w:hAnsi="Times New Roman" w:cs="Times New Roman"/>
          <w:b/>
          <w:sz w:val="20"/>
        </w:rPr>
        <w:fldChar w:fldCharType="separate"/>
      </w:r>
      <w:r w:rsidR="006B13AE">
        <w:rPr>
          <w:rFonts w:ascii="Times New Roman" w:hAnsi="Times New Roman" w:cs="Times New Roman"/>
          <w:b/>
          <w:noProof/>
          <w:sz w:val="20"/>
        </w:rPr>
        <w:t>31</w:t>
      </w:r>
      <w:r w:rsidRPr="002D26D8">
        <w:rPr>
          <w:rFonts w:ascii="Times New Roman" w:hAnsi="Times New Roman" w:cs="Times New Roman"/>
          <w:b/>
          <w:sz w:val="20"/>
        </w:rPr>
        <w:fldChar w:fldCharType="end"/>
      </w:r>
      <w:r w:rsidRPr="002D26D8">
        <w:rPr>
          <w:rFonts w:ascii="Times New Roman" w:hAnsi="Times New Roman" w:cs="Times New Roman"/>
          <w:b/>
          <w:sz w:val="20"/>
        </w:rPr>
        <w:t>: İnsan Kaynaklarına İlişkin Faaliyetler</w:t>
      </w:r>
      <w:bookmarkEnd w:id="1972"/>
    </w:p>
    <w:p w:rsidR="001342AE" w:rsidRPr="002D26D8" w:rsidRDefault="002D26D8" w:rsidP="00B674B5">
      <w:pPr>
        <w:spacing w:line="240" w:lineRule="auto"/>
        <w:ind w:firstLine="708"/>
        <w:jc w:val="center"/>
        <w:rPr>
          <w:rFonts w:ascii="Times New Roman" w:hAnsi="Times New Roman" w:cs="Times New Roman"/>
          <w:b/>
          <w:sz w:val="20"/>
        </w:rPr>
      </w:pPr>
      <w:r w:rsidRPr="002D26D8">
        <w:rPr>
          <w:rFonts w:ascii="Times New Roman" w:hAnsi="Times New Roman" w:cs="Times New Roman"/>
          <w:b/>
          <w:sz w:val="20"/>
        </w:rPr>
        <w:t xml:space="preserve"> </w:t>
      </w:r>
    </w:p>
    <w:p w:rsidR="004A359F" w:rsidRPr="002D26D8" w:rsidRDefault="004A359F" w:rsidP="004A359F">
      <w:pPr>
        <w:pStyle w:val="ListeParagraf"/>
        <w:spacing w:after="160" w:line="360" w:lineRule="auto"/>
        <w:ind w:left="0"/>
        <w:outlineLvl w:val="0"/>
        <w:rPr>
          <w:rFonts w:ascii="Times New Roman" w:hAnsi="Times New Roman" w:cs="Times New Roman"/>
          <w:b/>
          <w:vanish/>
          <w:sz w:val="24"/>
          <w:specVanish/>
        </w:rPr>
      </w:pPr>
      <w:bookmarkStart w:id="1973" w:name="_Toc131508801"/>
      <w:r w:rsidRPr="002D26D8">
        <w:rPr>
          <w:rFonts w:ascii="Times New Roman" w:hAnsi="Times New Roman" w:cs="Times New Roman"/>
          <w:b/>
          <w:sz w:val="24"/>
        </w:rPr>
        <w:t>3.1.3.2. Tüketime Yönelik Mal ve Malzeme Alımları</w:t>
      </w:r>
      <w:bookmarkEnd w:id="1973"/>
    </w:p>
    <w:p w:rsidR="007E029C" w:rsidRPr="002D26D8" w:rsidRDefault="007E029C" w:rsidP="00947321">
      <w:pPr>
        <w:spacing w:line="360" w:lineRule="auto"/>
        <w:jc w:val="both"/>
        <w:rPr>
          <w:rFonts w:ascii="Times New Roman" w:eastAsia="Calibri" w:hAnsi="Times New Roman" w:cs="Times New Roman"/>
          <w:color w:val="000000"/>
          <w:sz w:val="24"/>
        </w:rPr>
      </w:pPr>
      <w:r w:rsidRPr="002D26D8">
        <w:rPr>
          <w:rFonts w:ascii="Times New Roman" w:eastAsia="Calibri" w:hAnsi="Times New Roman" w:cs="Times New Roman"/>
          <w:color w:val="000000"/>
          <w:sz w:val="24"/>
        </w:rPr>
        <w:t xml:space="preserve"> </w:t>
      </w:r>
    </w:p>
    <w:p w:rsidR="00947321" w:rsidRPr="002D26D8" w:rsidRDefault="00947321" w:rsidP="00947321">
      <w:pPr>
        <w:spacing w:line="360" w:lineRule="auto"/>
        <w:jc w:val="both"/>
        <w:rPr>
          <w:rFonts w:ascii="Times New Roman" w:eastAsia="Calibri" w:hAnsi="Times New Roman" w:cs="Times New Roman"/>
          <w:color w:val="000000"/>
          <w:sz w:val="24"/>
        </w:rPr>
      </w:pPr>
      <w:r w:rsidRPr="002D26D8">
        <w:rPr>
          <w:rFonts w:ascii="Times New Roman" w:eastAsia="Calibri" w:hAnsi="Times New Roman" w:cs="Times New Roman"/>
          <w:color w:val="000000"/>
          <w:sz w:val="24"/>
        </w:rPr>
        <w:t>202</w:t>
      </w:r>
      <w:r w:rsidR="006F6A76" w:rsidRPr="002D26D8">
        <w:rPr>
          <w:rFonts w:ascii="Times New Roman" w:eastAsia="Calibri" w:hAnsi="Times New Roman" w:cs="Times New Roman"/>
          <w:color w:val="000000"/>
          <w:sz w:val="24"/>
        </w:rPr>
        <w:t>3</w:t>
      </w:r>
      <w:r w:rsidRPr="002D26D8">
        <w:rPr>
          <w:rFonts w:ascii="Times New Roman" w:eastAsia="Calibri" w:hAnsi="Times New Roman" w:cs="Times New Roman"/>
          <w:color w:val="000000"/>
          <w:sz w:val="24"/>
        </w:rPr>
        <w:t xml:space="preserve"> yılı içinde </w:t>
      </w:r>
      <w:r w:rsidR="00C174C9" w:rsidRPr="002D26D8">
        <w:rPr>
          <w:rFonts w:ascii="Times New Roman" w:eastAsia="Calibri" w:hAnsi="Times New Roman" w:cs="Times New Roman"/>
          <w:color w:val="000000"/>
          <w:sz w:val="24"/>
        </w:rPr>
        <w:t>ajansa</w:t>
      </w:r>
      <w:r w:rsidRPr="002D26D8">
        <w:rPr>
          <w:rFonts w:ascii="Times New Roman" w:eastAsia="Calibri" w:hAnsi="Times New Roman" w:cs="Times New Roman"/>
          <w:color w:val="000000"/>
          <w:sz w:val="24"/>
        </w:rPr>
        <w:t xml:space="preserve"> ait tüm hizmet binalarında kullanılmak üzere bir yıl içerisinde tüketilmesi beklenen sarf malzemeleri tedarik edilecektir. Kırtasiye ve büro malzemesi alımları, akaryakıt alımları, baskı ve cilt giderleri, temizlik malzemesi alımları, enerji alımları, su alımları, yiyecek ve içecek alımları, yazıcı toner gibi sarf malzemelerinin satın alınması bu kapsamda değerlendirilmektedir.</w:t>
      </w:r>
    </w:p>
    <w:p w:rsidR="004A359F" w:rsidRPr="002D26D8" w:rsidRDefault="004A359F" w:rsidP="004A359F">
      <w:pPr>
        <w:pStyle w:val="ResimYazs"/>
        <w:spacing w:after="0"/>
        <w:jc w:val="center"/>
        <w:rPr>
          <w:rFonts w:ascii="Times New Roman" w:hAnsi="Times New Roman" w:cs="Times New Roman"/>
          <w:color w:val="auto"/>
          <w:sz w:val="20"/>
          <w:szCs w:val="20"/>
        </w:rPr>
      </w:pPr>
      <w:bookmarkStart w:id="1974" w:name="_Toc131508866"/>
      <w:r w:rsidRPr="002D26D8">
        <w:rPr>
          <w:rFonts w:ascii="Times New Roman" w:hAnsi="Times New Roman" w:cs="Times New Roman"/>
          <w:color w:val="auto"/>
          <w:sz w:val="20"/>
          <w:szCs w:val="20"/>
        </w:rPr>
        <w:t xml:space="preserve">Tablo </w:t>
      </w:r>
      <w:r w:rsidRPr="002D26D8">
        <w:rPr>
          <w:rFonts w:ascii="Times New Roman" w:hAnsi="Times New Roman" w:cs="Times New Roman"/>
          <w:color w:val="auto"/>
          <w:sz w:val="20"/>
          <w:szCs w:val="20"/>
        </w:rPr>
        <w:fldChar w:fldCharType="begin"/>
      </w:r>
      <w:r w:rsidRPr="002D26D8">
        <w:rPr>
          <w:rFonts w:ascii="Times New Roman" w:hAnsi="Times New Roman" w:cs="Times New Roman"/>
          <w:color w:val="auto"/>
          <w:sz w:val="20"/>
          <w:szCs w:val="20"/>
        </w:rPr>
        <w:instrText xml:space="preserve"> SEQ Tablo \* ARABIC </w:instrText>
      </w:r>
      <w:r w:rsidRPr="002D26D8">
        <w:rPr>
          <w:rFonts w:ascii="Times New Roman" w:hAnsi="Times New Roman" w:cs="Times New Roman"/>
          <w:color w:val="auto"/>
          <w:sz w:val="20"/>
          <w:szCs w:val="20"/>
        </w:rPr>
        <w:fldChar w:fldCharType="separate"/>
      </w:r>
      <w:r w:rsidR="006B13AE">
        <w:rPr>
          <w:rFonts w:ascii="Times New Roman" w:hAnsi="Times New Roman" w:cs="Times New Roman"/>
          <w:noProof/>
          <w:color w:val="auto"/>
          <w:sz w:val="20"/>
          <w:szCs w:val="20"/>
        </w:rPr>
        <w:t>32</w:t>
      </w:r>
      <w:r w:rsidRPr="002D26D8">
        <w:rPr>
          <w:rFonts w:ascii="Times New Roman" w:hAnsi="Times New Roman" w:cs="Times New Roman"/>
          <w:color w:val="auto"/>
          <w:sz w:val="20"/>
          <w:szCs w:val="20"/>
        </w:rPr>
        <w:fldChar w:fldCharType="end"/>
      </w:r>
      <w:r w:rsidRPr="002D26D8">
        <w:rPr>
          <w:rFonts w:ascii="Times New Roman" w:hAnsi="Times New Roman" w:cs="Times New Roman"/>
          <w:color w:val="auto"/>
          <w:sz w:val="20"/>
          <w:szCs w:val="20"/>
        </w:rPr>
        <w:t>: Tüketime Yönelik Mal ve Malzeme Alımları</w:t>
      </w:r>
      <w:bookmarkEnd w:id="1974"/>
    </w:p>
    <w:tbl>
      <w:tblPr>
        <w:tblW w:w="9007" w:type="dxa"/>
        <w:tblInd w:w="108" w:type="dxa"/>
        <w:tblCellMar>
          <w:left w:w="0" w:type="dxa"/>
          <w:right w:w="0" w:type="dxa"/>
        </w:tblCellMar>
        <w:tblLook w:val="04A0" w:firstRow="1" w:lastRow="0" w:firstColumn="1" w:lastColumn="0" w:noHBand="0" w:noVBand="1"/>
      </w:tblPr>
      <w:tblGrid>
        <w:gridCol w:w="2304"/>
        <w:gridCol w:w="4193"/>
        <w:gridCol w:w="961"/>
        <w:gridCol w:w="1549"/>
      </w:tblGrid>
      <w:tr w:rsidR="004A359F" w:rsidRPr="002D26D8" w:rsidTr="002D26D8">
        <w:trPr>
          <w:trHeight w:val="411"/>
        </w:trPr>
        <w:tc>
          <w:tcPr>
            <w:tcW w:w="2304" w:type="dxa"/>
            <w:tcBorders>
              <w:top w:val="single" w:sz="8" w:space="0" w:color="auto"/>
              <w:left w:val="single" w:sz="8" w:space="0" w:color="auto"/>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A359F" w:rsidRPr="002D26D8" w:rsidRDefault="004A359F" w:rsidP="00B617DD">
            <w:pPr>
              <w:spacing w:after="0" w:line="240" w:lineRule="auto"/>
              <w:jc w:val="center"/>
              <w:rPr>
                <w:rFonts w:ascii="Times New Roman" w:eastAsia="Calibri" w:hAnsi="Times New Roman" w:cs="Times New Roman"/>
                <w:b/>
                <w:bCs/>
                <w:sz w:val="20"/>
                <w:szCs w:val="20"/>
                <w:lang w:eastAsia="tr-TR"/>
              </w:rPr>
            </w:pPr>
            <w:r w:rsidRPr="002D26D8">
              <w:rPr>
                <w:rFonts w:ascii="Times New Roman" w:eastAsia="Calibri" w:hAnsi="Times New Roman" w:cs="Times New Roman"/>
                <w:b/>
                <w:bCs/>
                <w:sz w:val="20"/>
                <w:szCs w:val="20"/>
                <w:lang w:eastAsia="tr-TR"/>
              </w:rPr>
              <w:t>Faaliyet Adı</w:t>
            </w:r>
          </w:p>
        </w:tc>
        <w:tc>
          <w:tcPr>
            <w:tcW w:w="4193"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A359F" w:rsidRPr="002D26D8" w:rsidRDefault="004A359F" w:rsidP="00B617DD">
            <w:pPr>
              <w:spacing w:after="0" w:line="240" w:lineRule="auto"/>
              <w:jc w:val="center"/>
              <w:rPr>
                <w:rFonts w:ascii="Times New Roman" w:eastAsia="Calibri" w:hAnsi="Times New Roman" w:cs="Times New Roman"/>
                <w:b/>
                <w:bCs/>
                <w:sz w:val="20"/>
                <w:szCs w:val="20"/>
                <w:lang w:eastAsia="tr-TR"/>
              </w:rPr>
            </w:pPr>
            <w:r w:rsidRPr="002D26D8">
              <w:rPr>
                <w:rFonts w:ascii="Times New Roman" w:eastAsia="Calibri" w:hAnsi="Times New Roman" w:cs="Times New Roman"/>
                <w:b/>
                <w:bCs/>
                <w:sz w:val="20"/>
                <w:szCs w:val="20"/>
                <w:lang w:eastAsia="tr-TR"/>
              </w:rPr>
              <w:t>Alt Faaliyetler</w:t>
            </w:r>
          </w:p>
        </w:tc>
        <w:tc>
          <w:tcPr>
            <w:tcW w:w="961"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A359F" w:rsidRPr="002D26D8" w:rsidRDefault="004A359F" w:rsidP="00B617DD">
            <w:pPr>
              <w:spacing w:after="0" w:line="240" w:lineRule="auto"/>
              <w:jc w:val="center"/>
              <w:rPr>
                <w:rFonts w:ascii="Times New Roman" w:eastAsia="Calibri" w:hAnsi="Times New Roman" w:cs="Times New Roman"/>
                <w:b/>
                <w:bCs/>
                <w:sz w:val="20"/>
                <w:szCs w:val="20"/>
                <w:lang w:eastAsia="tr-TR"/>
              </w:rPr>
            </w:pPr>
            <w:r w:rsidRPr="002D26D8">
              <w:rPr>
                <w:rFonts w:ascii="Times New Roman" w:eastAsia="Calibri" w:hAnsi="Times New Roman" w:cs="Times New Roman"/>
                <w:b/>
                <w:bCs/>
                <w:color w:val="000000"/>
                <w:sz w:val="20"/>
                <w:szCs w:val="20"/>
                <w:lang w:eastAsia="tr-TR"/>
              </w:rPr>
              <w:t xml:space="preserve">Sorumlu </w:t>
            </w:r>
            <w:r w:rsidRPr="002D26D8">
              <w:rPr>
                <w:rFonts w:ascii="Times New Roman" w:hAnsi="Times New Roman" w:cs="Times New Roman"/>
                <w:b/>
                <w:color w:val="000000"/>
                <w:sz w:val="20"/>
                <w:szCs w:val="20"/>
              </w:rPr>
              <w:t>Birim</w:t>
            </w:r>
          </w:p>
        </w:tc>
        <w:tc>
          <w:tcPr>
            <w:tcW w:w="1549" w:type="dxa"/>
            <w:tcBorders>
              <w:top w:val="single" w:sz="8" w:space="0" w:color="auto"/>
              <w:left w:val="nil"/>
              <w:bottom w:val="single" w:sz="8" w:space="0" w:color="auto"/>
              <w:right w:val="single" w:sz="8" w:space="0" w:color="auto"/>
            </w:tcBorders>
            <w:shd w:val="clear" w:color="auto" w:fill="C6D9F1" w:themeFill="text2" w:themeFillTint="33"/>
            <w:tcMar>
              <w:top w:w="0" w:type="dxa"/>
              <w:left w:w="108" w:type="dxa"/>
              <w:bottom w:w="0" w:type="dxa"/>
              <w:right w:w="108" w:type="dxa"/>
            </w:tcMar>
            <w:vAlign w:val="center"/>
            <w:hideMark/>
          </w:tcPr>
          <w:p w:rsidR="004A359F" w:rsidRPr="002D26D8" w:rsidRDefault="004A359F" w:rsidP="00B617DD">
            <w:pPr>
              <w:spacing w:after="0" w:line="240" w:lineRule="auto"/>
              <w:jc w:val="center"/>
              <w:rPr>
                <w:rFonts w:ascii="Times New Roman" w:eastAsia="Calibri" w:hAnsi="Times New Roman" w:cs="Times New Roman"/>
                <w:b/>
                <w:bCs/>
                <w:sz w:val="20"/>
                <w:szCs w:val="20"/>
                <w:lang w:eastAsia="tr-TR"/>
              </w:rPr>
            </w:pPr>
            <w:r w:rsidRPr="002D26D8">
              <w:rPr>
                <w:rFonts w:ascii="Times New Roman" w:eastAsia="Calibri" w:hAnsi="Times New Roman" w:cs="Times New Roman"/>
                <w:b/>
                <w:bCs/>
                <w:sz w:val="20"/>
                <w:szCs w:val="20"/>
                <w:lang w:eastAsia="tr-TR"/>
              </w:rPr>
              <w:t>Tahmini Maliyet (TL)</w:t>
            </w:r>
          </w:p>
        </w:tc>
      </w:tr>
      <w:tr w:rsidR="004A359F" w:rsidRPr="002D26D8" w:rsidTr="002D26D8">
        <w:trPr>
          <w:trHeight w:val="798"/>
        </w:trPr>
        <w:tc>
          <w:tcPr>
            <w:tcW w:w="23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A359F" w:rsidRPr="002D26D8" w:rsidRDefault="004A359F" w:rsidP="00B617DD">
            <w:pPr>
              <w:spacing w:after="0" w:line="240" w:lineRule="auto"/>
              <w:rPr>
                <w:rFonts w:ascii="Times New Roman" w:eastAsia="Calibri" w:hAnsi="Times New Roman" w:cs="Times New Roman"/>
                <w:bCs/>
                <w:sz w:val="20"/>
                <w:szCs w:val="20"/>
                <w:lang w:eastAsia="tr-TR"/>
              </w:rPr>
            </w:pPr>
            <w:r w:rsidRPr="002D26D8">
              <w:rPr>
                <w:rFonts w:ascii="Times New Roman" w:eastAsia="Calibri" w:hAnsi="Times New Roman" w:cs="Times New Roman"/>
                <w:bCs/>
                <w:sz w:val="20"/>
                <w:szCs w:val="20"/>
                <w:lang w:eastAsia="tr-TR"/>
              </w:rPr>
              <w:t>Tüketime Yönelik Mal ve Malzeme Alımları</w:t>
            </w:r>
          </w:p>
        </w:tc>
        <w:tc>
          <w:tcPr>
            <w:tcW w:w="41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59F" w:rsidRPr="002D26D8" w:rsidRDefault="004A359F" w:rsidP="00B617DD">
            <w:pPr>
              <w:spacing w:after="0" w:line="240" w:lineRule="auto"/>
              <w:rPr>
                <w:rFonts w:ascii="Times New Roman" w:eastAsia="Calibri" w:hAnsi="Times New Roman" w:cs="Times New Roman"/>
                <w:sz w:val="20"/>
                <w:szCs w:val="20"/>
                <w:lang w:eastAsia="tr-TR"/>
              </w:rPr>
            </w:pPr>
            <w:r w:rsidRPr="002D26D8">
              <w:rPr>
                <w:rFonts w:ascii="Times New Roman" w:eastAsia="Calibri" w:hAnsi="Times New Roman" w:cs="Times New Roman"/>
                <w:sz w:val="20"/>
                <w:szCs w:val="20"/>
                <w:lang w:eastAsia="tr-TR"/>
              </w:rPr>
              <w:t>Akaryakıt ve Yağ Alımları, Enerji Alımları, Temizlik Malzemesi Alımları, Kırtasiye ve Büro Malzemesi  Alımları, Su Alımları, Yiyecek, İçecek Alımları, Özel Malzeme Alımları vb.</w:t>
            </w:r>
          </w:p>
        </w:tc>
        <w:tc>
          <w:tcPr>
            <w:tcW w:w="961" w:type="dxa"/>
            <w:tcBorders>
              <w:top w:val="nil"/>
              <w:left w:val="nil"/>
              <w:bottom w:val="single" w:sz="8" w:space="0" w:color="auto"/>
              <w:right w:val="single" w:sz="8" w:space="0" w:color="auto"/>
            </w:tcBorders>
            <w:tcMar>
              <w:top w:w="0" w:type="dxa"/>
              <w:left w:w="108" w:type="dxa"/>
              <w:bottom w:w="0" w:type="dxa"/>
              <w:right w:w="108" w:type="dxa"/>
            </w:tcMar>
            <w:vAlign w:val="center"/>
          </w:tcPr>
          <w:p w:rsidR="004A359F" w:rsidRPr="002D26D8" w:rsidRDefault="004A359F" w:rsidP="00B617DD">
            <w:pPr>
              <w:spacing w:after="0" w:line="240" w:lineRule="auto"/>
              <w:jc w:val="center"/>
              <w:rPr>
                <w:rFonts w:ascii="Times New Roman" w:eastAsia="Calibri" w:hAnsi="Times New Roman" w:cs="Times New Roman"/>
                <w:sz w:val="20"/>
                <w:szCs w:val="20"/>
                <w:lang w:eastAsia="tr-TR"/>
              </w:rPr>
            </w:pPr>
            <w:r w:rsidRPr="002D26D8">
              <w:rPr>
                <w:rFonts w:ascii="Times New Roman" w:eastAsia="Calibri" w:hAnsi="Times New Roman" w:cs="Times New Roman"/>
                <w:sz w:val="20"/>
                <w:szCs w:val="20"/>
                <w:lang w:eastAsia="tr-TR"/>
              </w:rPr>
              <w:t>KHB</w:t>
            </w:r>
          </w:p>
        </w:tc>
        <w:tc>
          <w:tcPr>
            <w:tcW w:w="15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359F" w:rsidRPr="002D26D8" w:rsidRDefault="000E47DD" w:rsidP="00B617DD">
            <w:pPr>
              <w:spacing w:after="0" w:line="240" w:lineRule="auto"/>
              <w:jc w:val="center"/>
              <w:rPr>
                <w:rFonts w:ascii="Times New Roman" w:eastAsia="Calibri" w:hAnsi="Times New Roman" w:cs="Times New Roman"/>
                <w:sz w:val="20"/>
                <w:szCs w:val="20"/>
                <w:lang w:eastAsia="tr-TR"/>
              </w:rPr>
            </w:pPr>
            <w:r w:rsidRPr="002D26D8">
              <w:rPr>
                <w:rFonts w:ascii="Times New Roman" w:eastAsia="Calibri" w:hAnsi="Times New Roman" w:cs="Times New Roman"/>
                <w:sz w:val="20"/>
                <w:szCs w:val="20"/>
                <w:lang w:eastAsia="tr-TR"/>
              </w:rPr>
              <w:t>942</w:t>
            </w:r>
            <w:r w:rsidR="001F711F" w:rsidRPr="002D26D8">
              <w:rPr>
                <w:rFonts w:ascii="Times New Roman" w:eastAsia="Calibri" w:hAnsi="Times New Roman" w:cs="Times New Roman"/>
                <w:sz w:val="20"/>
                <w:szCs w:val="20"/>
                <w:lang w:eastAsia="tr-TR"/>
              </w:rPr>
              <w:t>.000</w:t>
            </w:r>
          </w:p>
        </w:tc>
      </w:tr>
    </w:tbl>
    <w:p w:rsidR="004A359F" w:rsidRPr="00A65D89" w:rsidRDefault="004A359F" w:rsidP="004A359F">
      <w:pPr>
        <w:rPr>
          <w:rFonts w:ascii="Times New Roman" w:hAnsi="Times New Roman" w:cs="Times New Roman"/>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75" w:name="_Toc131508802"/>
      <w:r w:rsidRPr="002D26D8">
        <w:rPr>
          <w:rFonts w:ascii="Times New Roman" w:hAnsi="Times New Roman" w:cs="Times New Roman"/>
          <w:b/>
          <w:sz w:val="24"/>
        </w:rPr>
        <w:t>3.1.3.3. Menkul Mal, Gayrimaddi Hak Alım, Bakım ve Onarım Giderleri</w:t>
      </w:r>
      <w:r w:rsidR="006A53D7" w:rsidRPr="002D26D8">
        <w:rPr>
          <w:rFonts w:ascii="Times New Roman" w:hAnsi="Times New Roman" w:cs="Times New Roman"/>
          <w:b/>
          <w:sz w:val="24"/>
        </w:rPr>
        <w:t xml:space="preserve">, </w:t>
      </w:r>
      <w:r w:rsidRPr="002D26D8">
        <w:rPr>
          <w:rFonts w:ascii="Times New Roman" w:hAnsi="Times New Roman" w:cs="Times New Roman"/>
          <w:b/>
          <w:sz w:val="24"/>
        </w:rPr>
        <w:t xml:space="preserve">Mamul </w:t>
      </w:r>
      <w:r w:rsidR="006A53D7" w:rsidRPr="002D26D8">
        <w:rPr>
          <w:rFonts w:ascii="Times New Roman" w:hAnsi="Times New Roman" w:cs="Times New Roman"/>
          <w:b/>
          <w:sz w:val="24"/>
        </w:rPr>
        <w:t>Mal Alımları</w:t>
      </w:r>
      <w:bookmarkEnd w:id="1975"/>
    </w:p>
    <w:p w:rsidR="00947321" w:rsidRPr="00A850BF" w:rsidRDefault="00947321" w:rsidP="00947321">
      <w:pPr>
        <w:spacing w:line="360" w:lineRule="auto"/>
        <w:jc w:val="both"/>
        <w:rPr>
          <w:rFonts w:ascii="Times New Roman" w:hAnsi="Times New Roman" w:cs="Times New Roman"/>
          <w:sz w:val="24"/>
        </w:rPr>
      </w:pPr>
      <w:r w:rsidRPr="002D26D8">
        <w:rPr>
          <w:rFonts w:ascii="Times New Roman" w:hAnsi="Times New Roman" w:cs="Times New Roman"/>
          <w:color w:val="000000"/>
          <w:sz w:val="24"/>
        </w:rPr>
        <w:t>Ajansın demirbaş ihtiyacının çoğunun karşılanmış olmasıyla beraber, kurumsal kapasitenin büyümesi, yeni personel istihdamı ve mevcut demirbaşların ekonomik ömürlerinin tamamlanması durumunda yeni demirbaşlara ihtiyaç duyul</w:t>
      </w:r>
      <w:r w:rsidR="00C72A97" w:rsidRPr="002D26D8">
        <w:rPr>
          <w:rFonts w:ascii="Times New Roman" w:hAnsi="Times New Roman" w:cs="Times New Roman"/>
          <w:color w:val="000000"/>
          <w:sz w:val="24"/>
        </w:rPr>
        <w:t>acaktır</w:t>
      </w:r>
      <w:r w:rsidRPr="002D26D8">
        <w:rPr>
          <w:rFonts w:ascii="Times New Roman" w:hAnsi="Times New Roman" w:cs="Times New Roman"/>
          <w:color w:val="000000"/>
          <w:sz w:val="24"/>
        </w:rPr>
        <w:t xml:space="preserve">. </w:t>
      </w:r>
      <w:r w:rsidR="000E47DD" w:rsidRPr="002D26D8">
        <w:rPr>
          <w:rFonts w:ascii="Times New Roman" w:hAnsi="Times New Roman" w:cs="Times New Roman"/>
          <w:color w:val="000000"/>
          <w:sz w:val="24"/>
        </w:rPr>
        <w:t>Y</w:t>
      </w:r>
      <w:r w:rsidRPr="002D26D8">
        <w:rPr>
          <w:rFonts w:ascii="Times New Roman" w:hAnsi="Times New Roman" w:cs="Times New Roman"/>
          <w:color w:val="000000"/>
          <w:sz w:val="24"/>
        </w:rPr>
        <w:t>azılım lisansları</w:t>
      </w:r>
      <w:r w:rsidR="001342AE" w:rsidRPr="002D26D8">
        <w:rPr>
          <w:rFonts w:ascii="Times New Roman" w:hAnsi="Times New Roman" w:cs="Times New Roman"/>
          <w:color w:val="000000"/>
          <w:sz w:val="24"/>
        </w:rPr>
        <w:t xml:space="preserve">, </w:t>
      </w:r>
      <w:r w:rsidR="000E47DD" w:rsidRPr="002D26D8">
        <w:rPr>
          <w:rFonts w:ascii="Times New Roman" w:hAnsi="Times New Roman" w:cs="Times New Roman"/>
          <w:color w:val="000000"/>
          <w:sz w:val="24"/>
        </w:rPr>
        <w:t>web siteleri,</w:t>
      </w:r>
      <w:r w:rsidR="0058712C" w:rsidRPr="002D26D8">
        <w:rPr>
          <w:rFonts w:ascii="Times New Roman" w:hAnsi="Times New Roman" w:cs="Times New Roman"/>
          <w:color w:val="000000"/>
          <w:sz w:val="24"/>
        </w:rPr>
        <w:t xml:space="preserve"> IT </w:t>
      </w:r>
      <w:r w:rsidR="0058712C" w:rsidRPr="00A850BF">
        <w:rPr>
          <w:rFonts w:ascii="Times New Roman" w:hAnsi="Times New Roman" w:cs="Times New Roman"/>
          <w:sz w:val="24"/>
        </w:rPr>
        <w:t>sistemleri</w:t>
      </w:r>
      <w:r w:rsidR="002664F3" w:rsidRPr="00A850BF">
        <w:rPr>
          <w:rFonts w:ascii="Times New Roman" w:hAnsi="Times New Roman" w:cs="Times New Roman"/>
          <w:sz w:val="24"/>
        </w:rPr>
        <w:t>,</w:t>
      </w:r>
      <w:r w:rsidR="0058712C" w:rsidRPr="00A850BF">
        <w:rPr>
          <w:rFonts w:ascii="Times New Roman" w:hAnsi="Times New Roman" w:cs="Times New Roman"/>
          <w:sz w:val="24"/>
        </w:rPr>
        <w:t xml:space="preserve"> hizmet alımı,</w:t>
      </w:r>
      <w:r w:rsidR="000E47DD" w:rsidRPr="00A850BF">
        <w:rPr>
          <w:rFonts w:ascii="Times New Roman" w:hAnsi="Times New Roman" w:cs="Times New Roman"/>
          <w:sz w:val="24"/>
        </w:rPr>
        <w:t xml:space="preserve"> </w:t>
      </w:r>
      <w:r w:rsidR="001342AE" w:rsidRPr="00A850BF">
        <w:rPr>
          <w:rFonts w:ascii="Times New Roman" w:hAnsi="Times New Roman" w:cs="Times New Roman"/>
          <w:sz w:val="24"/>
        </w:rPr>
        <w:t>klimaların arıza</w:t>
      </w:r>
      <w:r w:rsidR="000E47DD" w:rsidRPr="00A850BF">
        <w:rPr>
          <w:rFonts w:ascii="Times New Roman" w:hAnsi="Times New Roman" w:cs="Times New Roman"/>
          <w:sz w:val="24"/>
        </w:rPr>
        <w:t>, bakım ve ihtiyaç halinde yenilemesi ile</w:t>
      </w:r>
      <w:r w:rsidRPr="00A850BF">
        <w:rPr>
          <w:rFonts w:ascii="Times New Roman" w:hAnsi="Times New Roman" w:cs="Times New Roman"/>
          <w:sz w:val="24"/>
        </w:rPr>
        <w:t xml:space="preserve"> </w:t>
      </w:r>
      <w:r w:rsidR="000E47DD" w:rsidRPr="00A850BF">
        <w:rPr>
          <w:rFonts w:ascii="Times New Roman" w:hAnsi="Times New Roman" w:cs="Times New Roman"/>
          <w:sz w:val="24"/>
        </w:rPr>
        <w:t xml:space="preserve">ihtiyaç halinde </w:t>
      </w:r>
      <w:r w:rsidRPr="00A850BF">
        <w:rPr>
          <w:rFonts w:ascii="Times New Roman" w:hAnsi="Times New Roman" w:cs="Times New Roman"/>
          <w:sz w:val="24"/>
        </w:rPr>
        <w:t>bilgisayarların yenilenmesi bu kapsamda öngörülen gider kalemleridir.</w:t>
      </w:r>
      <w:r w:rsidR="002664F3" w:rsidRPr="00A850BF">
        <w:rPr>
          <w:rFonts w:ascii="Times New Roman" w:hAnsi="Times New Roman" w:cs="Times New Roman"/>
          <w:sz w:val="24"/>
        </w:rPr>
        <w:t xml:space="preserve"> Ayrıca kalkınma ajanslarında bilgi işlem süreçlerinin merkezileştirmesi kapsamında KAYS Bakım iyileştirme hizmetleri tedarik edilecektir.</w:t>
      </w:r>
    </w:p>
    <w:p w:rsidR="004A359F" w:rsidRPr="00A850BF" w:rsidRDefault="004A359F" w:rsidP="004A359F">
      <w:pPr>
        <w:pStyle w:val="ResimYazs"/>
        <w:spacing w:after="0"/>
        <w:jc w:val="center"/>
        <w:rPr>
          <w:rFonts w:ascii="Times New Roman" w:eastAsia="Calibri" w:hAnsi="Times New Roman" w:cs="Times New Roman"/>
          <w:color w:val="auto"/>
          <w:sz w:val="20"/>
          <w:szCs w:val="20"/>
        </w:rPr>
      </w:pPr>
      <w:bookmarkStart w:id="1976" w:name="_Toc131508867"/>
      <w:r w:rsidRPr="00A850BF">
        <w:rPr>
          <w:rFonts w:ascii="Times New Roman" w:hAnsi="Times New Roman" w:cs="Times New Roman"/>
          <w:color w:val="auto"/>
          <w:sz w:val="20"/>
          <w:szCs w:val="20"/>
        </w:rPr>
        <w:t xml:space="preserve">Tablo </w:t>
      </w:r>
      <w:r w:rsidRPr="00A850BF">
        <w:rPr>
          <w:rFonts w:ascii="Times New Roman" w:hAnsi="Times New Roman" w:cs="Times New Roman"/>
          <w:color w:val="auto"/>
          <w:sz w:val="20"/>
          <w:szCs w:val="20"/>
        </w:rPr>
        <w:fldChar w:fldCharType="begin"/>
      </w:r>
      <w:r w:rsidRPr="00A850BF">
        <w:rPr>
          <w:rFonts w:ascii="Times New Roman" w:hAnsi="Times New Roman" w:cs="Times New Roman"/>
          <w:color w:val="auto"/>
          <w:sz w:val="20"/>
          <w:szCs w:val="20"/>
        </w:rPr>
        <w:instrText xml:space="preserve"> SEQ Tablo \* ARABIC </w:instrText>
      </w:r>
      <w:r w:rsidRPr="00A850BF">
        <w:rPr>
          <w:rFonts w:ascii="Times New Roman" w:hAnsi="Times New Roman" w:cs="Times New Roman"/>
          <w:color w:val="auto"/>
          <w:sz w:val="20"/>
          <w:szCs w:val="20"/>
        </w:rPr>
        <w:fldChar w:fldCharType="separate"/>
      </w:r>
      <w:r w:rsidR="006B13AE">
        <w:rPr>
          <w:rFonts w:ascii="Times New Roman" w:hAnsi="Times New Roman" w:cs="Times New Roman"/>
          <w:noProof/>
          <w:color w:val="auto"/>
          <w:sz w:val="20"/>
          <w:szCs w:val="20"/>
        </w:rPr>
        <w:t>33</w:t>
      </w:r>
      <w:r w:rsidRPr="00A850BF">
        <w:rPr>
          <w:rFonts w:ascii="Times New Roman" w:hAnsi="Times New Roman" w:cs="Times New Roman"/>
          <w:color w:val="auto"/>
          <w:sz w:val="20"/>
          <w:szCs w:val="20"/>
        </w:rPr>
        <w:fldChar w:fldCharType="end"/>
      </w:r>
      <w:r w:rsidRPr="00A850BF">
        <w:rPr>
          <w:rFonts w:ascii="Times New Roman" w:hAnsi="Times New Roman" w:cs="Times New Roman"/>
          <w:color w:val="auto"/>
          <w:sz w:val="20"/>
          <w:szCs w:val="20"/>
        </w:rPr>
        <w:t xml:space="preserve">: </w:t>
      </w:r>
      <w:r w:rsidRPr="00A850BF">
        <w:rPr>
          <w:rFonts w:ascii="Times New Roman" w:eastAsia="Calibri" w:hAnsi="Times New Roman" w:cs="Times New Roman"/>
          <w:color w:val="auto"/>
          <w:sz w:val="20"/>
          <w:szCs w:val="20"/>
        </w:rPr>
        <w:t>Menkul Mal, Gayrimaddi Hak Alım, Bakım ve Onarım</w:t>
      </w:r>
      <w:r w:rsidR="00CD3BFD" w:rsidRPr="00A850BF">
        <w:rPr>
          <w:rFonts w:ascii="Times New Roman" w:eastAsia="Calibri" w:hAnsi="Times New Roman" w:cs="Times New Roman"/>
          <w:color w:val="auto"/>
          <w:sz w:val="20"/>
          <w:szCs w:val="20"/>
        </w:rPr>
        <w:t>, Mamul Mal Alımları</w:t>
      </w:r>
      <w:r w:rsidRPr="00A850BF">
        <w:rPr>
          <w:rFonts w:ascii="Times New Roman" w:eastAsia="Calibri" w:hAnsi="Times New Roman" w:cs="Times New Roman"/>
          <w:color w:val="auto"/>
          <w:sz w:val="20"/>
          <w:szCs w:val="20"/>
        </w:rPr>
        <w:t xml:space="preserve"> Giderleri</w:t>
      </w:r>
      <w:bookmarkEnd w:id="1976"/>
    </w:p>
    <w:tbl>
      <w:tblPr>
        <w:tblW w:w="93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4"/>
        <w:gridCol w:w="3827"/>
        <w:gridCol w:w="1418"/>
        <w:gridCol w:w="1215"/>
      </w:tblGrid>
      <w:tr w:rsidR="004A359F" w:rsidRPr="00A850BF" w:rsidTr="00CD3BFD">
        <w:trPr>
          <w:trHeight w:val="265"/>
        </w:trPr>
        <w:tc>
          <w:tcPr>
            <w:tcW w:w="2864" w:type="dxa"/>
            <w:shd w:val="clear" w:color="auto" w:fill="C6D9F1" w:themeFill="text2" w:themeFillTint="33"/>
            <w:tcMar>
              <w:top w:w="0" w:type="dxa"/>
              <w:left w:w="108" w:type="dxa"/>
              <w:bottom w:w="0" w:type="dxa"/>
              <w:right w:w="108" w:type="dxa"/>
            </w:tcMar>
            <w:vAlign w:val="center"/>
            <w:hideMark/>
          </w:tcPr>
          <w:p w:rsidR="004A359F" w:rsidRPr="00A850BF" w:rsidRDefault="004A359F" w:rsidP="00B617DD">
            <w:pPr>
              <w:spacing w:after="0" w:line="240" w:lineRule="auto"/>
              <w:jc w:val="center"/>
              <w:rPr>
                <w:rFonts w:ascii="Times New Roman" w:eastAsia="Calibri" w:hAnsi="Times New Roman" w:cs="Times New Roman"/>
                <w:b/>
                <w:bCs/>
                <w:sz w:val="20"/>
                <w:lang w:eastAsia="tr-TR"/>
              </w:rPr>
            </w:pPr>
            <w:r w:rsidRPr="00A850BF">
              <w:rPr>
                <w:rFonts w:ascii="Times New Roman" w:eastAsia="Calibri" w:hAnsi="Times New Roman" w:cs="Times New Roman"/>
                <w:b/>
                <w:bCs/>
                <w:sz w:val="20"/>
                <w:lang w:eastAsia="tr-TR"/>
              </w:rPr>
              <w:t>Faaliyet Adı</w:t>
            </w:r>
          </w:p>
        </w:tc>
        <w:tc>
          <w:tcPr>
            <w:tcW w:w="3827" w:type="dxa"/>
            <w:shd w:val="clear" w:color="auto" w:fill="C6D9F1" w:themeFill="text2" w:themeFillTint="33"/>
            <w:tcMar>
              <w:top w:w="0" w:type="dxa"/>
              <w:left w:w="108" w:type="dxa"/>
              <w:bottom w:w="0" w:type="dxa"/>
              <w:right w:w="108" w:type="dxa"/>
            </w:tcMar>
            <w:vAlign w:val="center"/>
            <w:hideMark/>
          </w:tcPr>
          <w:p w:rsidR="004A359F" w:rsidRPr="00A850BF" w:rsidRDefault="004A359F" w:rsidP="00B617DD">
            <w:pPr>
              <w:spacing w:after="0" w:line="240" w:lineRule="auto"/>
              <w:jc w:val="center"/>
              <w:rPr>
                <w:rFonts w:ascii="Times New Roman" w:eastAsia="Calibri" w:hAnsi="Times New Roman" w:cs="Times New Roman"/>
                <w:b/>
                <w:bCs/>
                <w:sz w:val="20"/>
                <w:lang w:eastAsia="tr-TR"/>
              </w:rPr>
            </w:pPr>
            <w:r w:rsidRPr="00A850BF">
              <w:rPr>
                <w:rFonts w:ascii="Times New Roman" w:eastAsia="Calibri" w:hAnsi="Times New Roman" w:cs="Times New Roman"/>
                <w:b/>
                <w:bCs/>
                <w:sz w:val="20"/>
                <w:lang w:eastAsia="tr-TR"/>
              </w:rPr>
              <w:t>Alt Faaliyetler</w:t>
            </w:r>
          </w:p>
        </w:tc>
        <w:tc>
          <w:tcPr>
            <w:tcW w:w="1418" w:type="dxa"/>
            <w:shd w:val="clear" w:color="auto" w:fill="C6D9F1" w:themeFill="text2" w:themeFillTint="33"/>
            <w:tcMar>
              <w:top w:w="0" w:type="dxa"/>
              <w:left w:w="108" w:type="dxa"/>
              <w:bottom w:w="0" w:type="dxa"/>
              <w:right w:w="108" w:type="dxa"/>
            </w:tcMar>
            <w:vAlign w:val="center"/>
            <w:hideMark/>
          </w:tcPr>
          <w:p w:rsidR="004A359F" w:rsidRPr="00A850BF" w:rsidRDefault="004A359F" w:rsidP="00B617DD">
            <w:pPr>
              <w:spacing w:after="0" w:line="240" w:lineRule="auto"/>
              <w:jc w:val="center"/>
              <w:rPr>
                <w:rFonts w:ascii="Times New Roman" w:eastAsia="Calibri" w:hAnsi="Times New Roman" w:cs="Times New Roman"/>
                <w:b/>
                <w:bCs/>
                <w:sz w:val="20"/>
                <w:lang w:eastAsia="tr-TR"/>
              </w:rPr>
            </w:pPr>
            <w:r w:rsidRPr="00A850BF">
              <w:rPr>
                <w:rFonts w:ascii="Times New Roman" w:eastAsia="Calibri" w:hAnsi="Times New Roman" w:cs="Times New Roman"/>
                <w:b/>
                <w:bCs/>
                <w:sz w:val="20"/>
                <w:lang w:eastAsia="tr-TR"/>
              </w:rPr>
              <w:t xml:space="preserve">Sorumlu </w:t>
            </w:r>
            <w:r w:rsidRPr="00A850BF">
              <w:rPr>
                <w:rFonts w:ascii="Times New Roman" w:hAnsi="Times New Roman" w:cs="Times New Roman"/>
                <w:b/>
                <w:sz w:val="20"/>
              </w:rPr>
              <w:t>Birim</w:t>
            </w:r>
          </w:p>
        </w:tc>
        <w:tc>
          <w:tcPr>
            <w:tcW w:w="1215" w:type="dxa"/>
            <w:shd w:val="clear" w:color="auto" w:fill="C6D9F1" w:themeFill="text2" w:themeFillTint="33"/>
            <w:tcMar>
              <w:top w:w="0" w:type="dxa"/>
              <w:left w:w="108" w:type="dxa"/>
              <w:bottom w:w="0" w:type="dxa"/>
              <w:right w:w="108" w:type="dxa"/>
            </w:tcMar>
            <w:hideMark/>
          </w:tcPr>
          <w:p w:rsidR="004A359F" w:rsidRPr="00A850BF" w:rsidRDefault="004A359F" w:rsidP="00B617DD">
            <w:pPr>
              <w:spacing w:after="0" w:line="240" w:lineRule="auto"/>
              <w:jc w:val="center"/>
              <w:rPr>
                <w:rFonts w:ascii="Times New Roman" w:eastAsia="Calibri" w:hAnsi="Times New Roman" w:cs="Times New Roman"/>
                <w:b/>
                <w:bCs/>
                <w:sz w:val="20"/>
                <w:lang w:eastAsia="tr-TR"/>
              </w:rPr>
            </w:pPr>
            <w:r w:rsidRPr="00A850BF">
              <w:rPr>
                <w:rFonts w:ascii="Times New Roman" w:eastAsia="Calibri" w:hAnsi="Times New Roman" w:cs="Times New Roman"/>
                <w:b/>
                <w:bCs/>
                <w:sz w:val="20"/>
                <w:lang w:eastAsia="tr-TR"/>
              </w:rPr>
              <w:t>Maliyet (TL)</w:t>
            </w:r>
          </w:p>
        </w:tc>
      </w:tr>
      <w:tr w:rsidR="004A359F" w:rsidRPr="00A850BF" w:rsidTr="00CD3BFD">
        <w:trPr>
          <w:trHeight w:val="655"/>
        </w:trPr>
        <w:tc>
          <w:tcPr>
            <w:tcW w:w="2864" w:type="dxa"/>
            <w:tcMar>
              <w:top w:w="0" w:type="dxa"/>
              <w:left w:w="108" w:type="dxa"/>
              <w:bottom w:w="0" w:type="dxa"/>
              <w:right w:w="108" w:type="dxa"/>
            </w:tcMar>
            <w:vAlign w:val="center"/>
            <w:hideMark/>
          </w:tcPr>
          <w:p w:rsidR="004A359F" w:rsidRPr="00A850BF" w:rsidRDefault="004A359F" w:rsidP="00B617DD">
            <w:pPr>
              <w:spacing w:after="0" w:line="240" w:lineRule="auto"/>
              <w:rPr>
                <w:rFonts w:ascii="Times New Roman" w:eastAsia="Calibri" w:hAnsi="Times New Roman" w:cs="Times New Roman"/>
                <w:bCs/>
                <w:sz w:val="20"/>
                <w:lang w:eastAsia="tr-TR"/>
              </w:rPr>
            </w:pPr>
            <w:r w:rsidRPr="00A850BF">
              <w:rPr>
                <w:rFonts w:ascii="Times New Roman" w:eastAsia="Calibri" w:hAnsi="Times New Roman" w:cs="Times New Roman"/>
                <w:bCs/>
                <w:sz w:val="20"/>
                <w:lang w:eastAsia="tr-TR"/>
              </w:rPr>
              <w:t>Menkul Mal</w:t>
            </w:r>
            <w:r w:rsidR="001B7233" w:rsidRPr="00A850BF">
              <w:rPr>
                <w:rFonts w:ascii="Times New Roman" w:eastAsia="Calibri" w:hAnsi="Times New Roman" w:cs="Times New Roman"/>
                <w:bCs/>
                <w:sz w:val="20"/>
                <w:lang w:eastAsia="tr-TR"/>
              </w:rPr>
              <w:t xml:space="preserve">, </w:t>
            </w:r>
            <w:r w:rsidRPr="00A850BF">
              <w:rPr>
                <w:rFonts w:ascii="Times New Roman" w:eastAsia="Calibri" w:hAnsi="Times New Roman" w:cs="Times New Roman"/>
                <w:bCs/>
                <w:sz w:val="20"/>
                <w:lang w:eastAsia="tr-TR"/>
              </w:rPr>
              <w:t>Gayrimaddi Hak Alım</w:t>
            </w:r>
            <w:r w:rsidR="001B7233" w:rsidRPr="00A850BF">
              <w:rPr>
                <w:rFonts w:ascii="Times New Roman" w:eastAsia="Calibri" w:hAnsi="Times New Roman" w:cs="Times New Roman"/>
                <w:bCs/>
                <w:sz w:val="20"/>
                <w:lang w:eastAsia="tr-TR"/>
              </w:rPr>
              <w:t xml:space="preserve">, </w:t>
            </w:r>
            <w:r w:rsidRPr="00A850BF">
              <w:rPr>
                <w:rFonts w:ascii="Times New Roman" w:eastAsia="Calibri" w:hAnsi="Times New Roman" w:cs="Times New Roman"/>
                <w:bCs/>
                <w:sz w:val="20"/>
                <w:lang w:eastAsia="tr-TR"/>
              </w:rPr>
              <w:t xml:space="preserve">Bakım </w:t>
            </w:r>
            <w:r w:rsidR="001B7233" w:rsidRPr="00A850BF">
              <w:rPr>
                <w:rFonts w:ascii="Times New Roman" w:eastAsia="Calibri" w:hAnsi="Times New Roman" w:cs="Times New Roman"/>
                <w:bCs/>
                <w:sz w:val="20"/>
                <w:lang w:eastAsia="tr-TR"/>
              </w:rPr>
              <w:t xml:space="preserve">ve </w:t>
            </w:r>
            <w:r w:rsidRPr="00A850BF">
              <w:rPr>
                <w:rFonts w:ascii="Times New Roman" w:eastAsia="Calibri" w:hAnsi="Times New Roman" w:cs="Times New Roman"/>
                <w:bCs/>
                <w:sz w:val="20"/>
                <w:lang w:eastAsia="tr-TR"/>
              </w:rPr>
              <w:t>Onarım Giderleri</w:t>
            </w:r>
          </w:p>
        </w:tc>
        <w:tc>
          <w:tcPr>
            <w:tcW w:w="3827" w:type="dxa"/>
            <w:tcMar>
              <w:top w:w="0" w:type="dxa"/>
              <w:left w:w="108" w:type="dxa"/>
              <w:bottom w:w="0" w:type="dxa"/>
              <w:right w:w="108" w:type="dxa"/>
            </w:tcMar>
            <w:vAlign w:val="center"/>
            <w:hideMark/>
          </w:tcPr>
          <w:p w:rsidR="004A359F" w:rsidRPr="00A850BF" w:rsidRDefault="004A359F" w:rsidP="00B617DD">
            <w:pPr>
              <w:spacing w:after="0" w:line="240" w:lineRule="auto"/>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Menkul Mal Alım Giderleri</w:t>
            </w:r>
            <w:r w:rsidR="001B7233" w:rsidRPr="00A850BF">
              <w:rPr>
                <w:rFonts w:ascii="Times New Roman" w:eastAsia="Calibri" w:hAnsi="Times New Roman" w:cs="Times New Roman"/>
                <w:sz w:val="20"/>
                <w:lang w:eastAsia="tr-TR"/>
              </w:rPr>
              <w:t xml:space="preserve">, </w:t>
            </w:r>
            <w:r w:rsidRPr="00A850BF">
              <w:rPr>
                <w:rFonts w:ascii="Times New Roman" w:eastAsia="Calibri" w:hAnsi="Times New Roman" w:cs="Times New Roman"/>
                <w:sz w:val="20"/>
                <w:lang w:eastAsia="tr-TR"/>
              </w:rPr>
              <w:t xml:space="preserve">Dayanıklı Mal </w:t>
            </w:r>
            <w:r w:rsidR="001B7233" w:rsidRPr="00A850BF">
              <w:rPr>
                <w:rFonts w:ascii="Times New Roman" w:eastAsia="Calibri" w:hAnsi="Times New Roman" w:cs="Times New Roman"/>
                <w:sz w:val="20"/>
                <w:lang w:eastAsia="tr-TR"/>
              </w:rPr>
              <w:t xml:space="preserve">ve </w:t>
            </w:r>
            <w:r w:rsidRPr="00A850BF">
              <w:rPr>
                <w:rFonts w:ascii="Times New Roman" w:eastAsia="Calibri" w:hAnsi="Times New Roman" w:cs="Times New Roman"/>
                <w:sz w:val="20"/>
                <w:lang w:eastAsia="tr-TR"/>
              </w:rPr>
              <w:t>Malzeme Alımları</w:t>
            </w:r>
            <w:r w:rsidR="001B7233" w:rsidRPr="00A850BF">
              <w:rPr>
                <w:rFonts w:ascii="Times New Roman" w:eastAsia="Calibri" w:hAnsi="Times New Roman" w:cs="Times New Roman"/>
                <w:sz w:val="20"/>
                <w:lang w:eastAsia="tr-TR"/>
              </w:rPr>
              <w:t xml:space="preserve">, </w:t>
            </w:r>
            <w:r w:rsidRPr="00A850BF">
              <w:rPr>
                <w:rFonts w:ascii="Times New Roman" w:eastAsia="Calibri" w:hAnsi="Times New Roman" w:cs="Times New Roman"/>
                <w:sz w:val="20"/>
                <w:lang w:eastAsia="tr-TR"/>
              </w:rPr>
              <w:t xml:space="preserve">Bilgisayar Yazılım Alımları </w:t>
            </w:r>
            <w:r w:rsidR="001B7233" w:rsidRPr="00A850BF">
              <w:rPr>
                <w:rFonts w:ascii="Times New Roman" w:eastAsia="Calibri" w:hAnsi="Times New Roman" w:cs="Times New Roman"/>
                <w:sz w:val="20"/>
                <w:lang w:eastAsia="tr-TR"/>
              </w:rPr>
              <w:t>vb.</w:t>
            </w:r>
          </w:p>
        </w:tc>
        <w:tc>
          <w:tcPr>
            <w:tcW w:w="1418" w:type="dxa"/>
            <w:tcMar>
              <w:top w:w="0" w:type="dxa"/>
              <w:left w:w="108" w:type="dxa"/>
              <w:bottom w:w="0" w:type="dxa"/>
              <w:right w:w="108" w:type="dxa"/>
            </w:tcMar>
            <w:vAlign w:val="center"/>
            <w:hideMark/>
          </w:tcPr>
          <w:p w:rsidR="004A359F" w:rsidRPr="00A850BF" w:rsidRDefault="004A359F" w:rsidP="00B617DD">
            <w:pPr>
              <w:spacing w:after="0" w:line="240" w:lineRule="auto"/>
              <w:jc w:val="center"/>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KHB</w:t>
            </w:r>
          </w:p>
        </w:tc>
        <w:tc>
          <w:tcPr>
            <w:tcW w:w="1215" w:type="dxa"/>
            <w:tcMar>
              <w:top w:w="0" w:type="dxa"/>
              <w:left w:w="108" w:type="dxa"/>
              <w:bottom w:w="0" w:type="dxa"/>
              <w:right w:w="108" w:type="dxa"/>
            </w:tcMar>
            <w:vAlign w:val="center"/>
          </w:tcPr>
          <w:p w:rsidR="004A359F" w:rsidRPr="00A850BF" w:rsidRDefault="002664F3" w:rsidP="00B617DD">
            <w:pPr>
              <w:spacing w:after="0" w:line="240" w:lineRule="auto"/>
              <w:jc w:val="center"/>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4</w:t>
            </w:r>
            <w:r w:rsidR="0058712C" w:rsidRPr="00A850BF">
              <w:rPr>
                <w:rFonts w:ascii="Times New Roman" w:eastAsia="Calibri" w:hAnsi="Times New Roman" w:cs="Times New Roman"/>
                <w:sz w:val="20"/>
                <w:lang w:eastAsia="tr-TR"/>
              </w:rPr>
              <w:t>60</w:t>
            </w:r>
            <w:r w:rsidR="001F711F" w:rsidRPr="00A850BF">
              <w:rPr>
                <w:rFonts w:ascii="Times New Roman" w:eastAsia="Calibri" w:hAnsi="Times New Roman" w:cs="Times New Roman"/>
                <w:sz w:val="20"/>
                <w:lang w:eastAsia="tr-TR"/>
              </w:rPr>
              <w:t>.</w:t>
            </w:r>
            <w:r w:rsidR="00947321" w:rsidRPr="00A850BF">
              <w:rPr>
                <w:rFonts w:ascii="Times New Roman" w:eastAsia="Calibri" w:hAnsi="Times New Roman" w:cs="Times New Roman"/>
                <w:sz w:val="20"/>
                <w:lang w:eastAsia="tr-TR"/>
              </w:rPr>
              <w:t>000</w:t>
            </w:r>
          </w:p>
        </w:tc>
      </w:tr>
      <w:tr w:rsidR="00514DF0" w:rsidRPr="00A850BF" w:rsidTr="00CD3BFD">
        <w:trPr>
          <w:trHeight w:val="339"/>
        </w:trPr>
        <w:tc>
          <w:tcPr>
            <w:tcW w:w="2864" w:type="dxa"/>
            <w:tcMar>
              <w:top w:w="0" w:type="dxa"/>
              <w:left w:w="108" w:type="dxa"/>
              <w:bottom w:w="0" w:type="dxa"/>
              <w:right w:w="108" w:type="dxa"/>
            </w:tcMar>
            <w:vAlign w:val="center"/>
          </w:tcPr>
          <w:p w:rsidR="00514DF0" w:rsidRPr="00A850BF" w:rsidRDefault="00514DF0" w:rsidP="00B617DD">
            <w:pPr>
              <w:spacing w:after="0" w:line="240" w:lineRule="auto"/>
              <w:rPr>
                <w:rFonts w:ascii="Times New Roman" w:eastAsia="Calibri" w:hAnsi="Times New Roman" w:cs="Times New Roman"/>
                <w:bCs/>
                <w:sz w:val="20"/>
                <w:lang w:eastAsia="tr-TR"/>
              </w:rPr>
            </w:pPr>
            <w:r w:rsidRPr="00A850BF">
              <w:rPr>
                <w:rFonts w:ascii="Times New Roman" w:eastAsia="Calibri" w:hAnsi="Times New Roman" w:cs="Times New Roman"/>
                <w:bCs/>
                <w:sz w:val="20"/>
                <w:lang w:eastAsia="tr-TR"/>
              </w:rPr>
              <w:t xml:space="preserve">Sermaye </w:t>
            </w:r>
            <w:r w:rsidR="001B7233" w:rsidRPr="00A850BF">
              <w:rPr>
                <w:rFonts w:ascii="Times New Roman" w:eastAsia="Calibri" w:hAnsi="Times New Roman" w:cs="Times New Roman"/>
                <w:bCs/>
                <w:sz w:val="20"/>
                <w:lang w:eastAsia="tr-TR"/>
              </w:rPr>
              <w:t xml:space="preserve">Giderleri, </w:t>
            </w:r>
            <w:r w:rsidRPr="00A850BF">
              <w:rPr>
                <w:rFonts w:ascii="Times New Roman" w:eastAsia="Calibri" w:hAnsi="Times New Roman" w:cs="Times New Roman"/>
                <w:bCs/>
                <w:sz w:val="20"/>
                <w:lang w:eastAsia="tr-TR"/>
              </w:rPr>
              <w:t xml:space="preserve">Mamul Mal </w:t>
            </w:r>
            <w:r w:rsidR="001B7233" w:rsidRPr="00A850BF">
              <w:rPr>
                <w:rFonts w:ascii="Times New Roman" w:eastAsia="Calibri" w:hAnsi="Times New Roman" w:cs="Times New Roman"/>
                <w:bCs/>
                <w:sz w:val="20"/>
                <w:lang w:eastAsia="tr-TR"/>
              </w:rPr>
              <w:t>Alımı</w:t>
            </w:r>
          </w:p>
        </w:tc>
        <w:tc>
          <w:tcPr>
            <w:tcW w:w="3827" w:type="dxa"/>
            <w:tcMar>
              <w:top w:w="0" w:type="dxa"/>
              <w:left w:w="108" w:type="dxa"/>
              <w:bottom w:w="0" w:type="dxa"/>
              <w:right w:w="108" w:type="dxa"/>
            </w:tcMar>
            <w:vAlign w:val="center"/>
          </w:tcPr>
          <w:p w:rsidR="00514DF0" w:rsidRPr="00A850BF" w:rsidRDefault="00514DF0" w:rsidP="00B617DD">
            <w:pPr>
              <w:spacing w:after="0" w:line="240" w:lineRule="auto"/>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 xml:space="preserve">Klima </w:t>
            </w:r>
            <w:r w:rsidR="001B7233" w:rsidRPr="00A850BF">
              <w:rPr>
                <w:rFonts w:ascii="Times New Roman" w:eastAsia="Calibri" w:hAnsi="Times New Roman" w:cs="Times New Roman"/>
                <w:sz w:val="20"/>
                <w:lang w:eastAsia="tr-TR"/>
              </w:rPr>
              <w:t xml:space="preserve">Yenilemeleri, </w:t>
            </w:r>
            <w:r w:rsidR="000E47DD" w:rsidRPr="00A850BF">
              <w:rPr>
                <w:rFonts w:ascii="Times New Roman" w:eastAsia="Calibri" w:hAnsi="Times New Roman" w:cs="Times New Roman"/>
                <w:sz w:val="20"/>
                <w:lang w:eastAsia="tr-TR"/>
              </w:rPr>
              <w:t>Bilgisayar yenilemeleri</w:t>
            </w:r>
          </w:p>
          <w:p w:rsidR="00514DF0" w:rsidRPr="00A850BF" w:rsidRDefault="00514DF0" w:rsidP="00B617DD">
            <w:pPr>
              <w:spacing w:after="0" w:line="240" w:lineRule="auto"/>
              <w:rPr>
                <w:rFonts w:ascii="Times New Roman" w:eastAsia="Calibri" w:hAnsi="Times New Roman" w:cs="Times New Roman"/>
                <w:sz w:val="20"/>
                <w:lang w:eastAsia="tr-TR"/>
              </w:rPr>
            </w:pPr>
          </w:p>
        </w:tc>
        <w:tc>
          <w:tcPr>
            <w:tcW w:w="1418" w:type="dxa"/>
            <w:tcMar>
              <w:top w:w="0" w:type="dxa"/>
              <w:left w:w="108" w:type="dxa"/>
              <w:bottom w:w="0" w:type="dxa"/>
              <w:right w:w="108" w:type="dxa"/>
            </w:tcMar>
            <w:vAlign w:val="center"/>
          </w:tcPr>
          <w:p w:rsidR="00514DF0" w:rsidRPr="00A850BF" w:rsidRDefault="00514DF0" w:rsidP="00B617DD">
            <w:pPr>
              <w:spacing w:after="0" w:line="240" w:lineRule="auto"/>
              <w:jc w:val="center"/>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KHB</w:t>
            </w:r>
          </w:p>
        </w:tc>
        <w:tc>
          <w:tcPr>
            <w:tcW w:w="1215" w:type="dxa"/>
            <w:tcMar>
              <w:top w:w="0" w:type="dxa"/>
              <w:left w:w="108" w:type="dxa"/>
              <w:bottom w:w="0" w:type="dxa"/>
              <w:right w:w="108" w:type="dxa"/>
            </w:tcMar>
            <w:vAlign w:val="center"/>
          </w:tcPr>
          <w:p w:rsidR="00514DF0" w:rsidRPr="00A850BF" w:rsidRDefault="000E47DD" w:rsidP="00B617DD">
            <w:pPr>
              <w:spacing w:after="0" w:line="240" w:lineRule="auto"/>
              <w:jc w:val="center"/>
              <w:rPr>
                <w:rFonts w:ascii="Times New Roman" w:eastAsia="Calibri" w:hAnsi="Times New Roman" w:cs="Times New Roman"/>
                <w:sz w:val="20"/>
                <w:lang w:eastAsia="tr-TR"/>
              </w:rPr>
            </w:pPr>
            <w:r w:rsidRPr="00A850BF">
              <w:rPr>
                <w:rFonts w:ascii="Times New Roman" w:eastAsia="Calibri" w:hAnsi="Times New Roman" w:cs="Times New Roman"/>
                <w:sz w:val="20"/>
                <w:lang w:eastAsia="tr-TR"/>
              </w:rPr>
              <w:t>100</w:t>
            </w:r>
            <w:r w:rsidR="00947321" w:rsidRPr="00A850BF">
              <w:rPr>
                <w:rFonts w:ascii="Times New Roman" w:eastAsia="Calibri" w:hAnsi="Times New Roman" w:cs="Times New Roman"/>
                <w:sz w:val="20"/>
                <w:lang w:eastAsia="tr-TR"/>
              </w:rPr>
              <w:t>.000</w:t>
            </w:r>
          </w:p>
        </w:tc>
      </w:tr>
    </w:tbl>
    <w:p w:rsidR="004A359F" w:rsidRPr="00A65D89" w:rsidRDefault="004A359F" w:rsidP="00514DF0">
      <w:pPr>
        <w:spacing w:after="0"/>
        <w:rPr>
          <w:rFonts w:ascii="Times New Roman" w:hAnsi="Times New Roman" w:cs="Times New Roman"/>
          <w:b/>
          <w:bCs/>
          <w:highlight w:val="green"/>
        </w:rPr>
      </w:pPr>
    </w:p>
    <w:p w:rsidR="004A359F" w:rsidRPr="00A65D89" w:rsidRDefault="004A359F" w:rsidP="004A359F">
      <w:pPr>
        <w:pStyle w:val="ListeParagraf"/>
        <w:spacing w:after="0"/>
        <w:ind w:left="1728"/>
        <w:rPr>
          <w:rFonts w:ascii="Times New Roman" w:hAnsi="Times New Roman" w:cs="Times New Roman"/>
          <w:b/>
          <w:bCs/>
          <w:highlight w:val="green"/>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77" w:name="_Toc131508803"/>
      <w:r w:rsidRPr="002D26D8">
        <w:rPr>
          <w:rFonts w:ascii="Times New Roman" w:hAnsi="Times New Roman" w:cs="Times New Roman"/>
          <w:b/>
          <w:sz w:val="24"/>
        </w:rPr>
        <w:t>3.1.3.4. Gayrimenkul Mal Bakım ve Onarım Giderleri</w:t>
      </w:r>
      <w:bookmarkEnd w:id="1977"/>
    </w:p>
    <w:p w:rsidR="0080474E" w:rsidRPr="002D26D8" w:rsidRDefault="00947321" w:rsidP="00947321">
      <w:pPr>
        <w:spacing w:line="360" w:lineRule="auto"/>
        <w:jc w:val="both"/>
        <w:rPr>
          <w:rFonts w:ascii="Times New Roman" w:hAnsi="Times New Roman" w:cs="Times New Roman"/>
          <w:color w:val="000000"/>
          <w:sz w:val="24"/>
        </w:rPr>
      </w:pPr>
      <w:r w:rsidRPr="002D26D8">
        <w:rPr>
          <w:rFonts w:ascii="Times New Roman" w:eastAsia="Calibri" w:hAnsi="Times New Roman" w:cs="Times New Roman"/>
          <w:color w:val="000000"/>
          <w:sz w:val="24"/>
        </w:rPr>
        <w:t>Ajansın Denizli merkez hizmet binası ile Aydın ve Muğla Yatırım Destek Ofisleri</w:t>
      </w:r>
      <w:r w:rsidR="00C72A97" w:rsidRPr="002D26D8">
        <w:rPr>
          <w:rFonts w:ascii="Times New Roman" w:eastAsia="Calibri" w:hAnsi="Times New Roman" w:cs="Times New Roman"/>
          <w:color w:val="000000"/>
          <w:sz w:val="24"/>
        </w:rPr>
        <w:t>nde</w:t>
      </w:r>
      <w:r w:rsidRPr="002D26D8">
        <w:rPr>
          <w:rFonts w:ascii="Times New Roman" w:eastAsia="Calibri" w:hAnsi="Times New Roman" w:cs="Times New Roman"/>
          <w:color w:val="000000"/>
          <w:sz w:val="24"/>
        </w:rPr>
        <w:t xml:space="preserve"> tadilat işlemleri kapsamında bakım ve onarım faaliyetleri</w:t>
      </w:r>
      <w:r w:rsidR="00C72A97" w:rsidRPr="002D26D8">
        <w:rPr>
          <w:rFonts w:ascii="Times New Roman" w:eastAsia="Calibri" w:hAnsi="Times New Roman" w:cs="Times New Roman"/>
          <w:color w:val="000000"/>
          <w:sz w:val="24"/>
        </w:rPr>
        <w:t xml:space="preserve"> gerçekleştirilecektir. </w:t>
      </w:r>
    </w:p>
    <w:p w:rsidR="004A359F" w:rsidRPr="00A65D89" w:rsidRDefault="004A359F" w:rsidP="004A359F">
      <w:pPr>
        <w:pStyle w:val="ResimYazs"/>
        <w:spacing w:after="0"/>
        <w:jc w:val="center"/>
        <w:rPr>
          <w:rFonts w:ascii="Times New Roman" w:hAnsi="Times New Roman" w:cs="Times New Roman"/>
          <w:color w:val="auto"/>
          <w:sz w:val="20"/>
          <w:szCs w:val="22"/>
        </w:rPr>
      </w:pPr>
      <w:bookmarkStart w:id="1978" w:name="_Toc131508868"/>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34</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xml:space="preserve">: </w:t>
      </w:r>
      <w:r w:rsidRPr="00A65D89">
        <w:rPr>
          <w:rFonts w:ascii="Times New Roman" w:eastAsia="Calibri" w:hAnsi="Times New Roman" w:cs="Times New Roman"/>
          <w:color w:val="auto"/>
          <w:sz w:val="20"/>
          <w:szCs w:val="22"/>
        </w:rPr>
        <w:t>Gayrimenkul Mal Bakım ve Onarım Giderleri</w:t>
      </w:r>
      <w:bookmarkEnd w:id="1978"/>
    </w:p>
    <w:tbl>
      <w:tblPr>
        <w:tblW w:w="8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83"/>
        <w:gridCol w:w="2573"/>
        <w:gridCol w:w="1624"/>
        <w:gridCol w:w="1083"/>
      </w:tblGrid>
      <w:tr w:rsidR="004A359F" w:rsidRPr="00A65D89" w:rsidTr="0035194E">
        <w:trPr>
          <w:trHeight w:val="286"/>
        </w:trPr>
        <w:tc>
          <w:tcPr>
            <w:tcW w:w="3683"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Faaliyet Adı</w:t>
            </w:r>
          </w:p>
        </w:tc>
        <w:tc>
          <w:tcPr>
            <w:tcW w:w="2573"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Alt Faaliyetler</w:t>
            </w:r>
          </w:p>
        </w:tc>
        <w:tc>
          <w:tcPr>
            <w:tcW w:w="1624"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color w:val="000000"/>
                <w:sz w:val="20"/>
                <w:lang w:eastAsia="tr-TR"/>
              </w:rPr>
              <w:t xml:space="preserve">Sorumlu </w:t>
            </w:r>
            <w:r w:rsidRPr="00A65D89">
              <w:rPr>
                <w:rFonts w:ascii="Times New Roman" w:hAnsi="Times New Roman" w:cs="Times New Roman"/>
                <w:b/>
                <w:color w:val="000000"/>
                <w:sz w:val="20"/>
              </w:rPr>
              <w:t>Birim</w:t>
            </w:r>
          </w:p>
        </w:tc>
        <w:tc>
          <w:tcPr>
            <w:tcW w:w="1083" w:type="dxa"/>
            <w:shd w:val="clear" w:color="auto" w:fill="C6D9F1" w:themeFill="text2" w:themeFillTint="33"/>
            <w:tcMar>
              <w:top w:w="0" w:type="dxa"/>
              <w:left w:w="108" w:type="dxa"/>
              <w:bottom w:w="0" w:type="dxa"/>
              <w:right w:w="108" w:type="dxa"/>
            </w:tcMar>
            <w:vAlign w:val="center"/>
            <w:hideMark/>
          </w:tcPr>
          <w:p w:rsidR="004A359F" w:rsidRPr="00A65D89" w:rsidRDefault="004A359F" w:rsidP="00CD3BFD">
            <w:pPr>
              <w:spacing w:after="0" w:line="240" w:lineRule="auto"/>
              <w:ind w:left="-161" w:right="-106"/>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Maliyet (TL)</w:t>
            </w:r>
          </w:p>
        </w:tc>
      </w:tr>
      <w:tr w:rsidR="004A359F" w:rsidRPr="00A65D89" w:rsidTr="0035194E">
        <w:trPr>
          <w:trHeight w:val="192"/>
        </w:trPr>
        <w:tc>
          <w:tcPr>
            <w:tcW w:w="3683" w:type="dxa"/>
            <w:tcMar>
              <w:top w:w="0" w:type="dxa"/>
              <w:left w:w="108" w:type="dxa"/>
              <w:bottom w:w="0" w:type="dxa"/>
              <w:right w:w="108" w:type="dxa"/>
            </w:tcMar>
            <w:vAlign w:val="center"/>
            <w:hideMark/>
          </w:tcPr>
          <w:p w:rsidR="004A359F" w:rsidRPr="00A65D89" w:rsidRDefault="004A359F" w:rsidP="00CD3BFD">
            <w:pPr>
              <w:spacing w:after="0" w:line="240" w:lineRule="auto"/>
              <w:ind w:left="-77" w:right="-108"/>
              <w:rPr>
                <w:rFonts w:ascii="Times New Roman" w:eastAsia="Calibri" w:hAnsi="Times New Roman" w:cs="Times New Roman"/>
                <w:bCs/>
                <w:sz w:val="20"/>
                <w:lang w:eastAsia="tr-TR"/>
              </w:rPr>
            </w:pPr>
            <w:r w:rsidRPr="00A65D89">
              <w:rPr>
                <w:rFonts w:ascii="Times New Roman" w:eastAsia="Calibri" w:hAnsi="Times New Roman" w:cs="Times New Roman"/>
                <w:bCs/>
                <w:sz w:val="20"/>
                <w:lang w:eastAsia="tr-TR"/>
              </w:rPr>
              <w:t>Gayrimenkul Mal Bakım ve Onarım Giderleri</w:t>
            </w:r>
          </w:p>
        </w:tc>
        <w:tc>
          <w:tcPr>
            <w:tcW w:w="2573" w:type="dxa"/>
            <w:tcMar>
              <w:top w:w="0" w:type="dxa"/>
              <w:left w:w="108" w:type="dxa"/>
              <w:bottom w:w="0" w:type="dxa"/>
              <w:right w:w="108" w:type="dxa"/>
            </w:tcMar>
            <w:vAlign w:val="center"/>
            <w:hideMark/>
          </w:tcPr>
          <w:p w:rsidR="004A359F" w:rsidRPr="00A65D89" w:rsidRDefault="004A359F" w:rsidP="00B617DD">
            <w:pPr>
              <w:spacing w:after="0" w:line="240" w:lineRule="auto"/>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Hizmet Binaları Bakım ve Onarım Giderleri</w:t>
            </w:r>
          </w:p>
        </w:tc>
        <w:tc>
          <w:tcPr>
            <w:tcW w:w="1624" w:type="dxa"/>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KHB</w:t>
            </w:r>
          </w:p>
        </w:tc>
        <w:tc>
          <w:tcPr>
            <w:tcW w:w="1083" w:type="dxa"/>
            <w:tcMar>
              <w:top w:w="0" w:type="dxa"/>
              <w:left w:w="108" w:type="dxa"/>
              <w:bottom w:w="0" w:type="dxa"/>
              <w:right w:w="108" w:type="dxa"/>
            </w:tcMar>
            <w:vAlign w:val="center"/>
          </w:tcPr>
          <w:p w:rsidR="004A359F" w:rsidRPr="00A65D89" w:rsidRDefault="000E47DD" w:rsidP="00B617DD">
            <w:pPr>
              <w:spacing w:after="0" w:line="240" w:lineRule="auto"/>
              <w:jc w:val="center"/>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20</w:t>
            </w:r>
            <w:r w:rsidR="00947321" w:rsidRPr="00A65D89">
              <w:rPr>
                <w:rFonts w:ascii="Times New Roman" w:eastAsia="Calibri" w:hAnsi="Times New Roman" w:cs="Times New Roman"/>
                <w:sz w:val="20"/>
                <w:lang w:eastAsia="tr-TR"/>
              </w:rPr>
              <w:t>.000</w:t>
            </w:r>
          </w:p>
        </w:tc>
      </w:tr>
    </w:tbl>
    <w:p w:rsidR="00303495" w:rsidRPr="00A65D89" w:rsidRDefault="00303495" w:rsidP="00626AF0">
      <w:pPr>
        <w:pStyle w:val="ListeParagraf"/>
        <w:spacing w:after="160" w:line="360" w:lineRule="auto"/>
        <w:ind w:left="0"/>
        <w:rPr>
          <w:rFonts w:ascii="Times New Roman" w:hAnsi="Times New Roman" w:cs="Times New Roman"/>
          <w:b/>
        </w:rPr>
      </w:pPr>
    </w:p>
    <w:p w:rsidR="00303495" w:rsidRDefault="00303495" w:rsidP="00626AF0">
      <w:pPr>
        <w:pStyle w:val="ListeParagraf"/>
        <w:spacing w:after="160" w:line="360" w:lineRule="auto"/>
        <w:ind w:left="0"/>
        <w:rPr>
          <w:rFonts w:ascii="Times New Roman" w:hAnsi="Times New Roman" w:cs="Times New Roman"/>
          <w:b/>
        </w:rPr>
      </w:pPr>
    </w:p>
    <w:p w:rsidR="00EA01FD" w:rsidRDefault="00EA01FD" w:rsidP="00626AF0">
      <w:pPr>
        <w:pStyle w:val="ListeParagraf"/>
        <w:spacing w:after="160" w:line="360" w:lineRule="auto"/>
        <w:ind w:left="0"/>
        <w:rPr>
          <w:rFonts w:ascii="Times New Roman" w:hAnsi="Times New Roman" w:cs="Times New Roman"/>
          <w:b/>
        </w:rPr>
      </w:pPr>
    </w:p>
    <w:p w:rsidR="00EA01FD" w:rsidRPr="00A65D89" w:rsidRDefault="00EA01FD" w:rsidP="00626AF0">
      <w:pPr>
        <w:pStyle w:val="ListeParagraf"/>
        <w:spacing w:after="160" w:line="360" w:lineRule="auto"/>
        <w:ind w:left="0"/>
        <w:rPr>
          <w:rFonts w:ascii="Times New Roman" w:hAnsi="Times New Roman" w:cs="Times New Roman"/>
          <w:b/>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79" w:name="_Toc131508804"/>
      <w:r w:rsidRPr="002D26D8">
        <w:rPr>
          <w:rFonts w:ascii="Times New Roman" w:hAnsi="Times New Roman" w:cs="Times New Roman"/>
          <w:b/>
          <w:sz w:val="24"/>
        </w:rPr>
        <w:t>3.1.3.5. Kira, Araç, Temizlik Hizmetleri Temini</w:t>
      </w:r>
      <w:bookmarkEnd w:id="1979"/>
    </w:p>
    <w:p w:rsidR="00947321" w:rsidRPr="002D26D8" w:rsidRDefault="00947321" w:rsidP="00947321">
      <w:pPr>
        <w:spacing w:line="360" w:lineRule="auto"/>
        <w:jc w:val="both"/>
        <w:rPr>
          <w:rFonts w:ascii="Times New Roman" w:eastAsia="Calibri" w:hAnsi="Times New Roman" w:cs="Times New Roman"/>
          <w:color w:val="000000"/>
          <w:sz w:val="24"/>
        </w:rPr>
      </w:pPr>
      <w:r w:rsidRPr="002D26D8">
        <w:rPr>
          <w:rFonts w:ascii="Times New Roman" w:eastAsia="Calibri" w:hAnsi="Times New Roman" w:cs="Times New Roman"/>
          <w:color w:val="000000"/>
          <w:sz w:val="24"/>
        </w:rPr>
        <w:t>Ajans merkezi Denizli’de Pamukkale Teknokent</w:t>
      </w:r>
      <w:r w:rsidR="00C72A97" w:rsidRPr="002D26D8">
        <w:rPr>
          <w:rFonts w:ascii="Times New Roman" w:eastAsia="Calibri" w:hAnsi="Times New Roman" w:cs="Times New Roman"/>
          <w:color w:val="000000"/>
          <w:sz w:val="24"/>
        </w:rPr>
        <w:t xml:space="preserve"> bina</w:t>
      </w:r>
      <w:r w:rsidR="00CD3BFD" w:rsidRPr="002D26D8">
        <w:rPr>
          <w:rFonts w:ascii="Times New Roman" w:eastAsia="Calibri" w:hAnsi="Times New Roman" w:cs="Times New Roman"/>
          <w:color w:val="000000"/>
          <w:sz w:val="24"/>
        </w:rPr>
        <w:t>sında kiralama yöntemi ile</w:t>
      </w:r>
      <w:r w:rsidR="00C72A97" w:rsidRPr="002D26D8">
        <w:rPr>
          <w:rFonts w:ascii="Times New Roman" w:eastAsia="Calibri" w:hAnsi="Times New Roman" w:cs="Times New Roman"/>
          <w:color w:val="000000"/>
          <w:sz w:val="24"/>
        </w:rPr>
        <w:t xml:space="preserve"> </w:t>
      </w:r>
      <w:r w:rsidRPr="002D26D8">
        <w:rPr>
          <w:rFonts w:ascii="Times New Roman" w:eastAsia="Calibri" w:hAnsi="Times New Roman" w:cs="Times New Roman"/>
          <w:color w:val="000000"/>
          <w:sz w:val="24"/>
        </w:rPr>
        <w:t>Aydın Yatırım Destek Ofisi mülkiyeti ajansa ait olan hizmet binasında, Muğla Yatırım Destek Ofisi ise Sanayi ve Teknoloji Bakanlığı tarafından ücretsiz bir şekilde Ajans kul</w:t>
      </w:r>
      <w:r w:rsidR="00656CD1">
        <w:rPr>
          <w:rFonts w:ascii="Times New Roman" w:eastAsia="Calibri" w:hAnsi="Times New Roman" w:cs="Times New Roman"/>
          <w:color w:val="000000"/>
          <w:sz w:val="24"/>
        </w:rPr>
        <w:t>lanımına tahsis edilen Menteşe i</w:t>
      </w:r>
      <w:r w:rsidRPr="002D26D8">
        <w:rPr>
          <w:rFonts w:ascii="Times New Roman" w:eastAsia="Calibri" w:hAnsi="Times New Roman" w:cs="Times New Roman"/>
          <w:color w:val="000000"/>
          <w:sz w:val="24"/>
        </w:rPr>
        <w:t>lçesinde yer alan taşınmazda faaliye</w:t>
      </w:r>
      <w:r w:rsidR="00CD3BFD" w:rsidRPr="002D26D8">
        <w:rPr>
          <w:rFonts w:ascii="Times New Roman" w:eastAsia="Calibri" w:hAnsi="Times New Roman" w:cs="Times New Roman"/>
          <w:color w:val="000000"/>
          <w:sz w:val="24"/>
        </w:rPr>
        <w:t>tlerini sürdür</w:t>
      </w:r>
      <w:r w:rsidR="00BE6953" w:rsidRPr="002D26D8">
        <w:rPr>
          <w:rFonts w:ascii="Times New Roman" w:eastAsia="Calibri" w:hAnsi="Times New Roman" w:cs="Times New Roman"/>
          <w:color w:val="000000"/>
          <w:sz w:val="24"/>
        </w:rPr>
        <w:t>mekted</w:t>
      </w:r>
      <w:r w:rsidR="00CD3BFD" w:rsidRPr="002D26D8">
        <w:rPr>
          <w:rFonts w:ascii="Times New Roman" w:eastAsia="Calibri" w:hAnsi="Times New Roman" w:cs="Times New Roman"/>
          <w:color w:val="000000"/>
          <w:sz w:val="24"/>
        </w:rPr>
        <w:t>ir. Ajans</w:t>
      </w:r>
      <w:r w:rsidRPr="002D26D8">
        <w:rPr>
          <w:rFonts w:ascii="Times New Roman" w:eastAsia="Calibri" w:hAnsi="Times New Roman" w:cs="Times New Roman"/>
          <w:color w:val="000000"/>
          <w:sz w:val="24"/>
        </w:rPr>
        <w:t xml:space="preserve">ın 6 adet şoför </w:t>
      </w:r>
      <w:r w:rsidR="006F6A76" w:rsidRPr="002D26D8">
        <w:rPr>
          <w:rFonts w:ascii="Times New Roman" w:eastAsia="Calibri" w:hAnsi="Times New Roman" w:cs="Times New Roman"/>
          <w:color w:val="000000"/>
          <w:sz w:val="24"/>
        </w:rPr>
        <w:t>dâhil</w:t>
      </w:r>
      <w:r w:rsidRPr="002D26D8">
        <w:rPr>
          <w:rFonts w:ascii="Times New Roman" w:eastAsia="Calibri" w:hAnsi="Times New Roman" w:cs="Times New Roman"/>
          <w:color w:val="000000"/>
          <w:sz w:val="24"/>
        </w:rPr>
        <w:t xml:space="preserve"> kiralama şeklinde kullanmakta olduğu taşıtların kira bedelleri, Aydın ve Muğla YDO’ların temizlik hizmeti bedelleri, Denizli merkez hizmet bin</w:t>
      </w:r>
      <w:r w:rsidR="00C72A97" w:rsidRPr="002D26D8">
        <w:rPr>
          <w:rFonts w:ascii="Times New Roman" w:eastAsia="Calibri" w:hAnsi="Times New Roman" w:cs="Times New Roman"/>
          <w:color w:val="000000"/>
          <w:sz w:val="24"/>
        </w:rPr>
        <w:t>amızda güvenlik hizmeti</w:t>
      </w:r>
      <w:r w:rsidRPr="002D26D8">
        <w:rPr>
          <w:rFonts w:ascii="Times New Roman" w:eastAsia="Calibri" w:hAnsi="Times New Roman" w:cs="Times New Roman"/>
          <w:color w:val="000000"/>
          <w:sz w:val="24"/>
        </w:rPr>
        <w:t xml:space="preserve"> bedelleri</w:t>
      </w:r>
      <w:r w:rsidR="006F6A76" w:rsidRPr="002D26D8">
        <w:rPr>
          <w:rFonts w:ascii="Times New Roman" w:eastAsia="Calibri" w:hAnsi="Times New Roman" w:cs="Times New Roman"/>
          <w:color w:val="000000"/>
          <w:sz w:val="24"/>
        </w:rPr>
        <w:t xml:space="preserve">nin </w:t>
      </w:r>
      <w:r w:rsidRPr="002D26D8">
        <w:rPr>
          <w:rFonts w:ascii="Times New Roman" w:eastAsia="Calibri" w:hAnsi="Times New Roman" w:cs="Times New Roman"/>
          <w:color w:val="000000"/>
          <w:sz w:val="24"/>
        </w:rPr>
        <w:t>ödenmesi öngörülmektedir.</w:t>
      </w:r>
    </w:p>
    <w:p w:rsidR="004A359F" w:rsidRPr="00A65D89" w:rsidRDefault="004A359F" w:rsidP="004A359F">
      <w:pPr>
        <w:pStyle w:val="ResimYazs"/>
        <w:spacing w:after="0"/>
        <w:jc w:val="center"/>
        <w:rPr>
          <w:rFonts w:ascii="Times New Roman" w:hAnsi="Times New Roman" w:cs="Times New Roman"/>
          <w:color w:val="auto"/>
          <w:sz w:val="20"/>
          <w:szCs w:val="22"/>
        </w:rPr>
      </w:pPr>
      <w:bookmarkStart w:id="1980" w:name="_Toc131508869"/>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35</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xml:space="preserve">: </w:t>
      </w:r>
      <w:r w:rsidRPr="00A65D89">
        <w:rPr>
          <w:rFonts w:ascii="Times New Roman" w:eastAsia="Calibri" w:hAnsi="Times New Roman" w:cs="Times New Roman"/>
          <w:color w:val="auto"/>
          <w:sz w:val="20"/>
          <w:szCs w:val="22"/>
        </w:rPr>
        <w:t>Kira, Araç, Temizlik, Güvenlik Hizmetleri Temini</w:t>
      </w:r>
      <w:bookmarkEnd w:id="1980"/>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099"/>
        <w:gridCol w:w="1558"/>
        <w:gridCol w:w="2132"/>
      </w:tblGrid>
      <w:tr w:rsidR="004A359F" w:rsidRPr="00A65D89" w:rsidTr="003303FB">
        <w:trPr>
          <w:trHeight w:val="202"/>
          <w:jc w:val="center"/>
        </w:trPr>
        <w:tc>
          <w:tcPr>
            <w:tcW w:w="5099"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Faaliyet Adı</w:t>
            </w:r>
          </w:p>
        </w:tc>
        <w:tc>
          <w:tcPr>
            <w:tcW w:w="1558"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color w:val="000000"/>
                <w:sz w:val="20"/>
                <w:lang w:eastAsia="tr-TR"/>
              </w:rPr>
              <w:t xml:space="preserve">Sorumlu </w:t>
            </w:r>
            <w:r w:rsidRPr="00A65D89">
              <w:rPr>
                <w:rFonts w:ascii="Times New Roman" w:hAnsi="Times New Roman" w:cs="Times New Roman"/>
                <w:b/>
                <w:color w:val="000000"/>
                <w:sz w:val="20"/>
              </w:rPr>
              <w:t>Birim</w:t>
            </w:r>
          </w:p>
        </w:tc>
        <w:tc>
          <w:tcPr>
            <w:tcW w:w="2132" w:type="dxa"/>
            <w:shd w:val="clear" w:color="auto" w:fill="C6D9F1" w:themeFill="text2" w:themeFillTint="33"/>
            <w:tcMar>
              <w:top w:w="0" w:type="dxa"/>
              <w:left w:w="108" w:type="dxa"/>
              <w:bottom w:w="0" w:type="dxa"/>
              <w:right w:w="108" w:type="dxa"/>
            </w:tcMar>
            <w:vAlign w:val="center"/>
            <w:hideMark/>
          </w:tcPr>
          <w:p w:rsidR="004A359F" w:rsidRPr="00A65D89" w:rsidRDefault="004A359F" w:rsidP="00B617DD">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Maliyet (TL)</w:t>
            </w:r>
          </w:p>
        </w:tc>
      </w:tr>
      <w:tr w:rsidR="003303FB" w:rsidRPr="00A65D89" w:rsidTr="003303FB">
        <w:trPr>
          <w:trHeight w:val="152"/>
          <w:jc w:val="center"/>
        </w:trPr>
        <w:tc>
          <w:tcPr>
            <w:tcW w:w="5099" w:type="dxa"/>
            <w:tcMar>
              <w:top w:w="0" w:type="dxa"/>
              <w:left w:w="108" w:type="dxa"/>
              <w:bottom w:w="0" w:type="dxa"/>
              <w:right w:w="108" w:type="dxa"/>
            </w:tcMar>
            <w:vAlign w:val="center"/>
            <w:hideMark/>
          </w:tcPr>
          <w:p w:rsidR="003303FB" w:rsidRPr="00A65D89" w:rsidRDefault="003303FB" w:rsidP="00B617DD">
            <w:pPr>
              <w:spacing w:after="0" w:line="240" w:lineRule="auto"/>
              <w:rPr>
                <w:rFonts w:ascii="Times New Roman" w:eastAsia="Calibri" w:hAnsi="Times New Roman" w:cs="Times New Roman"/>
                <w:bCs/>
                <w:sz w:val="20"/>
                <w:lang w:eastAsia="tr-TR"/>
              </w:rPr>
            </w:pPr>
            <w:r w:rsidRPr="00A65D89">
              <w:rPr>
                <w:rFonts w:ascii="Times New Roman" w:eastAsia="Calibri" w:hAnsi="Times New Roman" w:cs="Times New Roman"/>
                <w:bCs/>
                <w:sz w:val="20"/>
                <w:lang w:eastAsia="tr-TR"/>
              </w:rPr>
              <w:t>Ajans Merkez Binası Kirası ve Güvenlik Hizmeti</w:t>
            </w:r>
          </w:p>
        </w:tc>
        <w:tc>
          <w:tcPr>
            <w:tcW w:w="1558" w:type="dxa"/>
            <w:vMerge w:val="restart"/>
            <w:tcMar>
              <w:top w:w="0" w:type="dxa"/>
              <w:left w:w="108" w:type="dxa"/>
              <w:bottom w:w="0" w:type="dxa"/>
              <w:right w:w="108" w:type="dxa"/>
            </w:tcMar>
            <w:vAlign w:val="center"/>
            <w:hideMark/>
          </w:tcPr>
          <w:p w:rsidR="003303FB" w:rsidRPr="00A65D89" w:rsidRDefault="003303FB" w:rsidP="00B617DD">
            <w:pPr>
              <w:spacing w:after="0" w:line="240" w:lineRule="auto"/>
              <w:jc w:val="center"/>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KHB</w:t>
            </w:r>
          </w:p>
        </w:tc>
        <w:tc>
          <w:tcPr>
            <w:tcW w:w="2132" w:type="dxa"/>
            <w:tcMar>
              <w:top w:w="0" w:type="dxa"/>
              <w:left w:w="108" w:type="dxa"/>
              <w:bottom w:w="0" w:type="dxa"/>
              <w:right w:w="108" w:type="dxa"/>
            </w:tcMar>
            <w:vAlign w:val="center"/>
            <w:hideMark/>
          </w:tcPr>
          <w:p w:rsidR="003303FB" w:rsidRPr="00A65D89" w:rsidRDefault="003303FB" w:rsidP="008F124F">
            <w:pPr>
              <w:spacing w:after="0" w:line="240" w:lineRule="auto"/>
              <w:jc w:val="right"/>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1.200.000</w:t>
            </w:r>
          </w:p>
        </w:tc>
      </w:tr>
      <w:tr w:rsidR="003303FB" w:rsidRPr="00A65D89" w:rsidTr="003303FB">
        <w:trPr>
          <w:trHeight w:val="145"/>
          <w:jc w:val="center"/>
        </w:trPr>
        <w:tc>
          <w:tcPr>
            <w:tcW w:w="5099" w:type="dxa"/>
            <w:tcMar>
              <w:top w:w="0" w:type="dxa"/>
              <w:left w:w="108" w:type="dxa"/>
              <w:bottom w:w="0" w:type="dxa"/>
              <w:right w:w="108" w:type="dxa"/>
            </w:tcMar>
            <w:vAlign w:val="center"/>
            <w:hideMark/>
          </w:tcPr>
          <w:p w:rsidR="003303FB" w:rsidRPr="00A65D89" w:rsidRDefault="003303FB" w:rsidP="00B617DD">
            <w:pPr>
              <w:spacing w:after="0" w:line="240" w:lineRule="auto"/>
              <w:rPr>
                <w:rFonts w:ascii="Times New Roman" w:eastAsia="Calibri" w:hAnsi="Times New Roman" w:cs="Times New Roman"/>
                <w:bCs/>
                <w:sz w:val="20"/>
                <w:lang w:eastAsia="tr-TR"/>
              </w:rPr>
            </w:pPr>
            <w:r w:rsidRPr="00A65D89">
              <w:rPr>
                <w:rFonts w:ascii="Times New Roman" w:eastAsia="Calibri" w:hAnsi="Times New Roman" w:cs="Times New Roman"/>
                <w:bCs/>
                <w:sz w:val="20"/>
                <w:lang w:eastAsia="tr-TR"/>
              </w:rPr>
              <w:t>Araç Kiralama</w:t>
            </w:r>
          </w:p>
        </w:tc>
        <w:tc>
          <w:tcPr>
            <w:tcW w:w="1558" w:type="dxa"/>
            <w:vMerge/>
            <w:vAlign w:val="center"/>
            <w:hideMark/>
          </w:tcPr>
          <w:p w:rsidR="003303FB" w:rsidRPr="00A65D89" w:rsidRDefault="003303FB" w:rsidP="00B617DD">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hideMark/>
          </w:tcPr>
          <w:p w:rsidR="003303FB" w:rsidRPr="00A65D89" w:rsidRDefault="003303FB" w:rsidP="000E47DD">
            <w:pPr>
              <w:spacing w:after="0" w:line="240" w:lineRule="auto"/>
              <w:jc w:val="right"/>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2.520.000</w:t>
            </w:r>
          </w:p>
        </w:tc>
      </w:tr>
      <w:tr w:rsidR="003303FB" w:rsidRPr="00A65D89" w:rsidTr="003303FB">
        <w:trPr>
          <w:trHeight w:val="171"/>
          <w:jc w:val="center"/>
        </w:trPr>
        <w:tc>
          <w:tcPr>
            <w:tcW w:w="5099" w:type="dxa"/>
            <w:tcMar>
              <w:top w:w="0" w:type="dxa"/>
              <w:left w:w="108" w:type="dxa"/>
              <w:bottom w:w="0" w:type="dxa"/>
              <w:right w:w="108" w:type="dxa"/>
            </w:tcMar>
            <w:vAlign w:val="center"/>
            <w:hideMark/>
          </w:tcPr>
          <w:p w:rsidR="003303FB" w:rsidRPr="00A65D89" w:rsidRDefault="003303FB" w:rsidP="00B617DD">
            <w:pPr>
              <w:spacing w:after="0" w:line="240" w:lineRule="auto"/>
              <w:rPr>
                <w:rFonts w:ascii="Times New Roman" w:eastAsia="Calibri" w:hAnsi="Times New Roman" w:cs="Times New Roman"/>
                <w:bCs/>
                <w:sz w:val="20"/>
                <w:lang w:eastAsia="tr-TR"/>
              </w:rPr>
            </w:pPr>
            <w:r w:rsidRPr="00A65D89">
              <w:rPr>
                <w:rFonts w:ascii="Times New Roman" w:eastAsia="Calibri" w:hAnsi="Times New Roman" w:cs="Times New Roman"/>
                <w:bCs/>
                <w:sz w:val="20"/>
                <w:lang w:eastAsia="tr-TR"/>
              </w:rPr>
              <w:t>YDO’ların Temizlik/Diğer Hizmet Alım Giderleri</w:t>
            </w:r>
          </w:p>
        </w:tc>
        <w:tc>
          <w:tcPr>
            <w:tcW w:w="1558" w:type="dxa"/>
            <w:vMerge/>
            <w:vAlign w:val="center"/>
            <w:hideMark/>
          </w:tcPr>
          <w:p w:rsidR="003303FB" w:rsidRPr="00A65D89" w:rsidRDefault="003303FB" w:rsidP="00B617DD">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hideMark/>
          </w:tcPr>
          <w:p w:rsidR="003303FB" w:rsidRPr="00A65D89" w:rsidRDefault="003303FB" w:rsidP="008F124F">
            <w:pPr>
              <w:spacing w:after="0" w:line="240" w:lineRule="auto"/>
              <w:jc w:val="right"/>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230.000</w:t>
            </w:r>
          </w:p>
        </w:tc>
      </w:tr>
      <w:tr w:rsidR="003303FB" w:rsidRPr="00A65D89" w:rsidTr="003303FB">
        <w:trPr>
          <w:trHeight w:val="171"/>
          <w:jc w:val="center"/>
        </w:trPr>
        <w:tc>
          <w:tcPr>
            <w:tcW w:w="5099" w:type="dxa"/>
            <w:tcMar>
              <w:top w:w="0" w:type="dxa"/>
              <w:left w:w="108" w:type="dxa"/>
              <w:bottom w:w="0" w:type="dxa"/>
              <w:right w:w="108" w:type="dxa"/>
            </w:tcMar>
            <w:vAlign w:val="center"/>
          </w:tcPr>
          <w:p w:rsidR="003303FB" w:rsidRPr="00A65D89" w:rsidRDefault="003303FB" w:rsidP="002D26D8">
            <w:pPr>
              <w:spacing w:after="0" w:line="240" w:lineRule="auto"/>
              <w:jc w:val="center"/>
              <w:rPr>
                <w:rFonts w:ascii="Times New Roman" w:eastAsia="Calibri" w:hAnsi="Times New Roman" w:cs="Times New Roman"/>
                <w:b/>
                <w:bCs/>
                <w:sz w:val="20"/>
                <w:lang w:eastAsia="tr-TR"/>
              </w:rPr>
            </w:pPr>
            <w:r w:rsidRPr="00A65D89">
              <w:rPr>
                <w:rFonts w:ascii="Times New Roman" w:eastAsia="Calibri" w:hAnsi="Times New Roman" w:cs="Times New Roman"/>
                <w:b/>
                <w:bCs/>
                <w:sz w:val="20"/>
                <w:lang w:eastAsia="tr-TR"/>
              </w:rPr>
              <w:t>Toplam</w:t>
            </w:r>
          </w:p>
        </w:tc>
        <w:tc>
          <w:tcPr>
            <w:tcW w:w="1558" w:type="dxa"/>
            <w:vMerge/>
            <w:vAlign w:val="center"/>
          </w:tcPr>
          <w:p w:rsidR="003303FB" w:rsidRPr="00A65D89" w:rsidRDefault="003303FB" w:rsidP="00B617DD">
            <w:pPr>
              <w:spacing w:after="0" w:line="240" w:lineRule="auto"/>
              <w:jc w:val="center"/>
              <w:rPr>
                <w:rFonts w:ascii="Times New Roman" w:eastAsia="Calibri" w:hAnsi="Times New Roman" w:cs="Times New Roman"/>
                <w:sz w:val="20"/>
                <w:lang w:eastAsia="tr-TR"/>
              </w:rPr>
            </w:pPr>
          </w:p>
        </w:tc>
        <w:tc>
          <w:tcPr>
            <w:tcW w:w="2132" w:type="dxa"/>
            <w:tcMar>
              <w:top w:w="0" w:type="dxa"/>
              <w:left w:w="108" w:type="dxa"/>
              <w:bottom w:w="0" w:type="dxa"/>
              <w:right w:w="108" w:type="dxa"/>
            </w:tcMar>
            <w:vAlign w:val="center"/>
          </w:tcPr>
          <w:p w:rsidR="003303FB" w:rsidRPr="00A65D89" w:rsidRDefault="003303FB" w:rsidP="008F124F">
            <w:pPr>
              <w:spacing w:after="0" w:line="240" w:lineRule="auto"/>
              <w:jc w:val="right"/>
              <w:rPr>
                <w:rFonts w:ascii="Times New Roman" w:eastAsia="Calibri" w:hAnsi="Times New Roman" w:cs="Times New Roman"/>
                <w:b/>
                <w:sz w:val="20"/>
                <w:lang w:eastAsia="tr-TR"/>
              </w:rPr>
            </w:pPr>
            <w:r w:rsidRPr="00A65D89">
              <w:rPr>
                <w:rFonts w:ascii="Times New Roman" w:eastAsia="Calibri" w:hAnsi="Times New Roman" w:cs="Times New Roman"/>
                <w:b/>
                <w:sz w:val="20"/>
                <w:lang w:eastAsia="tr-TR"/>
              </w:rPr>
              <w:t>3.950.000</w:t>
            </w:r>
          </w:p>
        </w:tc>
      </w:tr>
    </w:tbl>
    <w:p w:rsidR="002760BD" w:rsidRPr="00A65D89" w:rsidRDefault="002760BD" w:rsidP="004A359F">
      <w:pPr>
        <w:rPr>
          <w:rFonts w:ascii="Times New Roman" w:hAnsi="Times New Roman" w:cs="Times New Roman"/>
          <w:highlight w:val="green"/>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81" w:name="_Toc131508805"/>
      <w:r w:rsidRPr="002D26D8">
        <w:rPr>
          <w:rFonts w:ascii="Times New Roman" w:hAnsi="Times New Roman" w:cs="Times New Roman"/>
          <w:b/>
          <w:sz w:val="24"/>
        </w:rPr>
        <w:t>3.1.3.</w:t>
      </w:r>
      <w:r w:rsidR="00865504" w:rsidRPr="002D26D8">
        <w:rPr>
          <w:rFonts w:ascii="Times New Roman" w:hAnsi="Times New Roman" w:cs="Times New Roman"/>
          <w:b/>
          <w:sz w:val="24"/>
        </w:rPr>
        <w:t>6</w:t>
      </w:r>
      <w:r w:rsidRPr="002D26D8">
        <w:rPr>
          <w:rFonts w:ascii="Times New Roman" w:hAnsi="Times New Roman" w:cs="Times New Roman"/>
          <w:b/>
          <w:sz w:val="24"/>
        </w:rPr>
        <w:t xml:space="preserve">. Destek </w:t>
      </w:r>
      <w:r w:rsidR="00F17DED" w:rsidRPr="002D26D8">
        <w:rPr>
          <w:rFonts w:ascii="Times New Roman" w:hAnsi="Times New Roman" w:cs="Times New Roman"/>
          <w:b/>
          <w:sz w:val="24"/>
        </w:rPr>
        <w:t>Hizmetleri Temini</w:t>
      </w:r>
      <w:bookmarkEnd w:id="1981"/>
    </w:p>
    <w:p w:rsidR="00947321" w:rsidRDefault="00947321" w:rsidP="00947321">
      <w:pPr>
        <w:spacing w:line="360" w:lineRule="auto"/>
        <w:jc w:val="both"/>
        <w:rPr>
          <w:rFonts w:ascii="Times New Roman" w:hAnsi="Times New Roman" w:cs="Times New Roman"/>
          <w:color w:val="000000"/>
          <w:sz w:val="24"/>
        </w:rPr>
      </w:pPr>
      <w:r w:rsidRPr="002D26D8">
        <w:rPr>
          <w:rFonts w:ascii="Times New Roman" w:hAnsi="Times New Roman" w:cs="Times New Roman"/>
          <w:color w:val="000000"/>
          <w:sz w:val="24"/>
        </w:rPr>
        <w:t>Aja</w:t>
      </w:r>
      <w:r w:rsidR="00CD3BFD" w:rsidRPr="002D26D8">
        <w:rPr>
          <w:rFonts w:ascii="Times New Roman" w:hAnsi="Times New Roman" w:cs="Times New Roman"/>
          <w:color w:val="000000"/>
          <w:sz w:val="24"/>
        </w:rPr>
        <w:t>ns</w:t>
      </w:r>
      <w:r w:rsidRPr="002D26D8">
        <w:rPr>
          <w:rFonts w:ascii="Times New Roman" w:hAnsi="Times New Roman" w:cs="Times New Roman"/>
          <w:color w:val="000000"/>
          <w:sz w:val="24"/>
        </w:rPr>
        <w:t xml:space="preserve"> 202</w:t>
      </w:r>
      <w:r w:rsidR="006F6A76" w:rsidRPr="002D26D8">
        <w:rPr>
          <w:rFonts w:ascii="Times New Roman" w:hAnsi="Times New Roman" w:cs="Times New Roman"/>
          <w:color w:val="000000"/>
          <w:sz w:val="24"/>
        </w:rPr>
        <w:t>3</w:t>
      </w:r>
      <w:r w:rsidRPr="002D26D8">
        <w:rPr>
          <w:rFonts w:ascii="Times New Roman" w:hAnsi="Times New Roman" w:cs="Times New Roman"/>
          <w:color w:val="000000"/>
          <w:sz w:val="24"/>
        </w:rPr>
        <w:t xml:space="preserve"> yılı içerisinde </w:t>
      </w:r>
      <w:r w:rsidR="00656CD1" w:rsidRPr="002D26D8">
        <w:rPr>
          <w:rFonts w:ascii="Times New Roman" w:hAnsi="Times New Roman" w:cs="Times New Roman"/>
          <w:color w:val="000000"/>
          <w:sz w:val="24"/>
        </w:rPr>
        <w:t>iş sağlığı ve güvenliği</w:t>
      </w:r>
      <w:r w:rsidRPr="002D26D8">
        <w:rPr>
          <w:rFonts w:ascii="Times New Roman" w:hAnsi="Times New Roman" w:cs="Times New Roman"/>
          <w:color w:val="000000"/>
          <w:sz w:val="24"/>
        </w:rPr>
        <w:t xml:space="preserve">, </w:t>
      </w:r>
      <w:r w:rsidR="003E4013" w:rsidRPr="002D26D8">
        <w:rPr>
          <w:rFonts w:ascii="Times New Roman" w:hAnsi="Times New Roman" w:cs="Times New Roman"/>
          <w:color w:val="000000"/>
          <w:sz w:val="24"/>
        </w:rPr>
        <w:t xml:space="preserve">performans yönetim sistemi, </w:t>
      </w:r>
      <w:r w:rsidRPr="002D26D8">
        <w:rPr>
          <w:rFonts w:ascii="Times New Roman" w:hAnsi="Times New Roman" w:cs="Times New Roman"/>
          <w:color w:val="000000"/>
          <w:sz w:val="24"/>
        </w:rPr>
        <w:t>avukatlık hizmeti temini vb. konularda</w:t>
      </w:r>
      <w:r w:rsidR="006631B9" w:rsidRPr="002D26D8">
        <w:rPr>
          <w:rFonts w:ascii="Times New Roman" w:hAnsi="Times New Roman" w:cs="Times New Roman"/>
          <w:color w:val="000000"/>
          <w:sz w:val="24"/>
        </w:rPr>
        <w:t xml:space="preserve"> hizmet alımı yap</w:t>
      </w:r>
      <w:r w:rsidR="00C72A97" w:rsidRPr="002D26D8">
        <w:rPr>
          <w:rFonts w:ascii="Times New Roman" w:hAnsi="Times New Roman" w:cs="Times New Roman"/>
          <w:color w:val="000000"/>
          <w:sz w:val="24"/>
        </w:rPr>
        <w:t>acaktır</w:t>
      </w:r>
      <w:r w:rsidR="00FC0BE9" w:rsidRPr="002D26D8">
        <w:rPr>
          <w:rFonts w:ascii="Times New Roman" w:hAnsi="Times New Roman" w:cs="Times New Roman"/>
          <w:color w:val="000000"/>
          <w:sz w:val="24"/>
        </w:rPr>
        <w:t>. Ayrıca, Ajans</w:t>
      </w:r>
      <w:r w:rsidRPr="002D26D8">
        <w:rPr>
          <w:rFonts w:ascii="Times New Roman" w:hAnsi="Times New Roman" w:cs="Times New Roman"/>
          <w:color w:val="000000"/>
          <w:sz w:val="24"/>
        </w:rPr>
        <w:t>ın rutin giderleri arasında yer alan haberleşme giderleri (posta, kargo ve telgraf ücretleri, telefon abonelik ve kullanım bedelleri, internet servis sağlayıcılarına ödenen ücretler, internet telefon hatlarının kullanımı karşılığında Telekom’a ödenen ücretler), taşıma giderleri,</w:t>
      </w:r>
      <w:r w:rsidR="003E4013" w:rsidRPr="002D26D8">
        <w:rPr>
          <w:rFonts w:ascii="Times New Roman" w:hAnsi="Times New Roman" w:cs="Times New Roman"/>
          <w:color w:val="000000"/>
          <w:sz w:val="24"/>
        </w:rPr>
        <w:t xml:space="preserve"> </w:t>
      </w:r>
      <w:r w:rsidRPr="002D26D8">
        <w:rPr>
          <w:rFonts w:ascii="Times New Roman" w:hAnsi="Times New Roman" w:cs="Times New Roman"/>
          <w:color w:val="000000"/>
          <w:sz w:val="24"/>
        </w:rPr>
        <w:t xml:space="preserve"> komisyon giderleri bu kapsamda yer almaktadır. </w:t>
      </w:r>
    </w:p>
    <w:p w:rsidR="00C4043A" w:rsidRDefault="00C4043A" w:rsidP="00C4043A"/>
    <w:p w:rsidR="004A359F" w:rsidRPr="00A65D89" w:rsidRDefault="004A359F" w:rsidP="004A359F">
      <w:pPr>
        <w:pStyle w:val="ResimYazs"/>
        <w:spacing w:after="0"/>
        <w:jc w:val="center"/>
        <w:rPr>
          <w:rFonts w:ascii="Times New Roman" w:hAnsi="Times New Roman" w:cs="Times New Roman"/>
          <w:color w:val="auto"/>
          <w:sz w:val="20"/>
          <w:szCs w:val="22"/>
        </w:rPr>
      </w:pPr>
      <w:bookmarkStart w:id="1982" w:name="_Toc131508870"/>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36</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xml:space="preserve">: Destek </w:t>
      </w:r>
      <w:r w:rsidR="003F339C" w:rsidRPr="00A65D89">
        <w:rPr>
          <w:rFonts w:ascii="Times New Roman" w:hAnsi="Times New Roman" w:cs="Times New Roman"/>
          <w:color w:val="auto"/>
          <w:sz w:val="20"/>
          <w:szCs w:val="22"/>
        </w:rPr>
        <w:t>Hizmetleri Temini</w:t>
      </w:r>
      <w:bookmarkEnd w:id="1982"/>
    </w:p>
    <w:tbl>
      <w:tblPr>
        <w:tblStyle w:val="TabloKlavuzu1"/>
        <w:tblW w:w="8959" w:type="dxa"/>
        <w:tblInd w:w="108" w:type="dxa"/>
        <w:tblLook w:val="04A0" w:firstRow="1" w:lastRow="0" w:firstColumn="1" w:lastColumn="0" w:noHBand="0" w:noVBand="1"/>
      </w:tblPr>
      <w:tblGrid>
        <w:gridCol w:w="5274"/>
        <w:gridCol w:w="1559"/>
        <w:gridCol w:w="2126"/>
      </w:tblGrid>
      <w:tr w:rsidR="00CD3BFD" w:rsidRPr="00A65D89" w:rsidTr="002D26D8">
        <w:trPr>
          <w:trHeight w:val="208"/>
        </w:trPr>
        <w:tc>
          <w:tcPr>
            <w:tcW w:w="5274" w:type="dxa"/>
            <w:shd w:val="clear" w:color="auto" w:fill="C6D9F1" w:themeFill="text2" w:themeFillTint="33"/>
            <w:vAlign w:val="center"/>
          </w:tcPr>
          <w:p w:rsidR="00CD3BFD" w:rsidRPr="00A65D89" w:rsidRDefault="00CD3BFD" w:rsidP="00F17DED">
            <w:pPr>
              <w:spacing w:line="276" w:lineRule="auto"/>
              <w:jc w:val="center"/>
              <w:rPr>
                <w:b/>
                <w:sz w:val="20"/>
                <w:szCs w:val="22"/>
              </w:rPr>
            </w:pPr>
            <w:r w:rsidRPr="00A65D89">
              <w:rPr>
                <w:b/>
                <w:sz w:val="20"/>
              </w:rPr>
              <w:t>Faaliyet Adı</w:t>
            </w:r>
          </w:p>
        </w:tc>
        <w:tc>
          <w:tcPr>
            <w:tcW w:w="1559" w:type="dxa"/>
            <w:shd w:val="clear" w:color="auto" w:fill="C6D9F1" w:themeFill="text2" w:themeFillTint="33"/>
            <w:vAlign w:val="center"/>
          </w:tcPr>
          <w:p w:rsidR="00CD3BFD" w:rsidRPr="00A65D89" w:rsidRDefault="00CD3BFD" w:rsidP="00CD3BFD">
            <w:pPr>
              <w:spacing w:line="276" w:lineRule="auto"/>
              <w:ind w:left="-110" w:right="-134"/>
              <w:jc w:val="center"/>
              <w:rPr>
                <w:b/>
                <w:sz w:val="20"/>
                <w:szCs w:val="22"/>
              </w:rPr>
            </w:pPr>
            <w:r w:rsidRPr="00A65D89">
              <w:rPr>
                <w:b/>
                <w:color w:val="000000"/>
                <w:sz w:val="20"/>
              </w:rPr>
              <w:t>Sorumlu Birim</w:t>
            </w:r>
          </w:p>
        </w:tc>
        <w:tc>
          <w:tcPr>
            <w:tcW w:w="2126" w:type="dxa"/>
            <w:shd w:val="clear" w:color="auto" w:fill="C6D9F1" w:themeFill="text2" w:themeFillTint="33"/>
            <w:vAlign w:val="center"/>
          </w:tcPr>
          <w:p w:rsidR="00CD3BFD" w:rsidRPr="00A65D89" w:rsidRDefault="00CD3BFD" w:rsidP="00CD3BFD">
            <w:pPr>
              <w:spacing w:line="276" w:lineRule="auto"/>
              <w:ind w:left="-77" w:right="-64"/>
              <w:jc w:val="center"/>
              <w:rPr>
                <w:b/>
                <w:sz w:val="20"/>
                <w:szCs w:val="22"/>
              </w:rPr>
            </w:pPr>
            <w:r w:rsidRPr="00A65D89">
              <w:rPr>
                <w:b/>
                <w:sz w:val="20"/>
              </w:rPr>
              <w:t>Tahmini Maliyet  (TL)</w:t>
            </w:r>
          </w:p>
        </w:tc>
      </w:tr>
      <w:tr w:rsidR="00CD3BFD" w:rsidRPr="00A65D89" w:rsidTr="002D26D8">
        <w:trPr>
          <w:trHeight w:val="301"/>
        </w:trPr>
        <w:tc>
          <w:tcPr>
            <w:tcW w:w="5274" w:type="dxa"/>
            <w:vAlign w:val="center"/>
          </w:tcPr>
          <w:p w:rsidR="00CD3BFD" w:rsidRPr="00A65D89" w:rsidRDefault="00CD3BFD" w:rsidP="00CD3BFD">
            <w:pPr>
              <w:spacing w:line="276" w:lineRule="auto"/>
              <w:ind w:right="-106"/>
              <w:jc w:val="both"/>
              <w:rPr>
                <w:sz w:val="20"/>
                <w:szCs w:val="22"/>
              </w:rPr>
            </w:pPr>
            <w:r w:rsidRPr="00A65D89">
              <w:rPr>
                <w:sz w:val="20"/>
              </w:rPr>
              <w:t>Destek Hizmetleri (Müşavir Firma ve Kişilere Ödemeler, Haberleşme Giderleri, Taşıma Giderleri)</w:t>
            </w:r>
          </w:p>
        </w:tc>
        <w:tc>
          <w:tcPr>
            <w:tcW w:w="1559" w:type="dxa"/>
            <w:vAlign w:val="center"/>
          </w:tcPr>
          <w:p w:rsidR="00CD3BFD" w:rsidRPr="00A65D89" w:rsidRDefault="00CD3BFD" w:rsidP="00F17DED">
            <w:pPr>
              <w:spacing w:line="276" w:lineRule="auto"/>
              <w:jc w:val="center"/>
              <w:rPr>
                <w:sz w:val="20"/>
                <w:szCs w:val="22"/>
              </w:rPr>
            </w:pPr>
            <w:r w:rsidRPr="00A65D89">
              <w:rPr>
                <w:sz w:val="20"/>
              </w:rPr>
              <w:t>KHB</w:t>
            </w:r>
          </w:p>
        </w:tc>
        <w:tc>
          <w:tcPr>
            <w:tcW w:w="2126" w:type="dxa"/>
            <w:vAlign w:val="center"/>
          </w:tcPr>
          <w:p w:rsidR="00CD3BFD" w:rsidRPr="00A65D89" w:rsidRDefault="000E47DD" w:rsidP="00F17DED">
            <w:pPr>
              <w:spacing w:line="276" w:lineRule="auto"/>
              <w:jc w:val="center"/>
              <w:rPr>
                <w:sz w:val="20"/>
                <w:szCs w:val="22"/>
              </w:rPr>
            </w:pPr>
            <w:r w:rsidRPr="00A65D89">
              <w:rPr>
                <w:sz w:val="20"/>
              </w:rPr>
              <w:t>350</w:t>
            </w:r>
            <w:r w:rsidR="00CD3BFD" w:rsidRPr="00A65D89">
              <w:rPr>
                <w:sz w:val="20"/>
              </w:rPr>
              <w:t>.000</w:t>
            </w:r>
          </w:p>
        </w:tc>
      </w:tr>
    </w:tbl>
    <w:p w:rsidR="00BC558C" w:rsidRPr="00A65D89" w:rsidRDefault="00BC558C" w:rsidP="00BC558C">
      <w:pPr>
        <w:rPr>
          <w:rFonts w:ascii="Times New Roman" w:hAnsi="Times New Roman" w:cs="Times New Roman"/>
          <w:highlight w:val="green"/>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83" w:name="_Toc131508806"/>
      <w:r w:rsidRPr="002D26D8">
        <w:rPr>
          <w:rFonts w:ascii="Times New Roman" w:hAnsi="Times New Roman" w:cs="Times New Roman"/>
          <w:b/>
          <w:sz w:val="24"/>
        </w:rPr>
        <w:t>3.1.3.</w:t>
      </w:r>
      <w:r w:rsidR="00865504" w:rsidRPr="002D26D8">
        <w:rPr>
          <w:rFonts w:ascii="Times New Roman" w:hAnsi="Times New Roman" w:cs="Times New Roman"/>
          <w:b/>
          <w:sz w:val="24"/>
        </w:rPr>
        <w:t>7</w:t>
      </w:r>
      <w:r w:rsidRPr="002D26D8">
        <w:rPr>
          <w:rFonts w:ascii="Times New Roman" w:hAnsi="Times New Roman" w:cs="Times New Roman"/>
          <w:b/>
          <w:sz w:val="24"/>
        </w:rPr>
        <w:t>. Organizasyon Giderleri</w:t>
      </w:r>
      <w:bookmarkEnd w:id="1983"/>
    </w:p>
    <w:p w:rsidR="00B316C2" w:rsidRPr="002D26D8" w:rsidRDefault="00CD3BFD" w:rsidP="00947321">
      <w:pPr>
        <w:spacing w:after="120" w:line="360" w:lineRule="auto"/>
        <w:jc w:val="both"/>
        <w:rPr>
          <w:rFonts w:ascii="Times New Roman" w:hAnsi="Times New Roman" w:cs="Times New Roman"/>
          <w:color w:val="000000"/>
          <w:sz w:val="24"/>
        </w:rPr>
      </w:pPr>
      <w:r w:rsidRPr="002D26D8">
        <w:rPr>
          <w:rFonts w:ascii="Times New Roman" w:hAnsi="Times New Roman" w:cs="Times New Roman"/>
          <w:color w:val="000000"/>
          <w:sz w:val="24"/>
        </w:rPr>
        <w:t>Ajans</w:t>
      </w:r>
      <w:r w:rsidR="00947321" w:rsidRPr="002D26D8">
        <w:rPr>
          <w:rFonts w:ascii="Times New Roman" w:hAnsi="Times New Roman" w:cs="Times New Roman"/>
          <w:color w:val="000000"/>
          <w:sz w:val="24"/>
        </w:rPr>
        <w:t xml:space="preserve"> düzenli olarak Yönetim Kurulu toplantıları gerçekleştirmektedir. Yönetim Kurulu toplantılarının 202</w:t>
      </w:r>
      <w:r w:rsidR="006F6A76" w:rsidRPr="002D26D8">
        <w:rPr>
          <w:rFonts w:ascii="Times New Roman" w:hAnsi="Times New Roman" w:cs="Times New Roman"/>
          <w:color w:val="000000"/>
          <w:sz w:val="24"/>
        </w:rPr>
        <w:t>3</w:t>
      </w:r>
      <w:r w:rsidR="00947321" w:rsidRPr="002D26D8">
        <w:rPr>
          <w:rFonts w:ascii="Times New Roman" w:hAnsi="Times New Roman" w:cs="Times New Roman"/>
          <w:color w:val="000000"/>
          <w:sz w:val="24"/>
        </w:rPr>
        <w:t xml:space="preserve"> yılında en az 2 ayda bir gerçekleş</w:t>
      </w:r>
      <w:r w:rsidRPr="002D26D8">
        <w:rPr>
          <w:rFonts w:ascii="Times New Roman" w:hAnsi="Times New Roman" w:cs="Times New Roman"/>
          <w:color w:val="000000"/>
          <w:sz w:val="24"/>
        </w:rPr>
        <w:t xml:space="preserve">tirilmesine devam edilecektir. </w:t>
      </w:r>
    </w:p>
    <w:p w:rsidR="00D642E5" w:rsidRPr="00A65D89" w:rsidRDefault="00D642E5" w:rsidP="00947321">
      <w:pPr>
        <w:spacing w:after="120" w:line="360" w:lineRule="auto"/>
        <w:jc w:val="both"/>
        <w:rPr>
          <w:rFonts w:ascii="Times New Roman" w:hAnsi="Times New Roman" w:cs="Times New Roman"/>
          <w:color w:val="000000"/>
          <w:sz w:val="2"/>
        </w:rPr>
      </w:pPr>
    </w:p>
    <w:p w:rsidR="004A359F" w:rsidRPr="00A65D89" w:rsidRDefault="004A359F" w:rsidP="004A359F">
      <w:pPr>
        <w:pStyle w:val="ResimYazs"/>
        <w:spacing w:after="0"/>
        <w:jc w:val="center"/>
        <w:rPr>
          <w:rFonts w:ascii="Times New Roman" w:hAnsi="Times New Roman" w:cs="Times New Roman"/>
          <w:color w:val="auto"/>
          <w:sz w:val="20"/>
          <w:szCs w:val="22"/>
        </w:rPr>
      </w:pPr>
      <w:bookmarkStart w:id="1984" w:name="_Toc131508871"/>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37</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Organizasyon Giderleri</w:t>
      </w:r>
      <w:bookmarkEnd w:id="1984"/>
    </w:p>
    <w:tbl>
      <w:tblPr>
        <w:tblStyle w:val="TabloKlavuzu1"/>
        <w:tblW w:w="8327" w:type="dxa"/>
        <w:tblInd w:w="108" w:type="dxa"/>
        <w:tblLayout w:type="fixed"/>
        <w:tblLook w:val="04A0" w:firstRow="1" w:lastRow="0" w:firstColumn="1" w:lastColumn="0" w:noHBand="0" w:noVBand="1"/>
      </w:tblPr>
      <w:tblGrid>
        <w:gridCol w:w="3429"/>
        <w:gridCol w:w="2449"/>
        <w:gridCol w:w="2449"/>
      </w:tblGrid>
      <w:tr w:rsidR="004A359F" w:rsidRPr="00A65D89" w:rsidTr="00B617DD">
        <w:trPr>
          <w:trHeight w:val="255"/>
        </w:trPr>
        <w:tc>
          <w:tcPr>
            <w:tcW w:w="3429" w:type="dxa"/>
            <w:shd w:val="clear" w:color="auto" w:fill="C6D9F1" w:themeFill="text2" w:themeFillTint="33"/>
            <w:vAlign w:val="center"/>
          </w:tcPr>
          <w:p w:rsidR="004A359F" w:rsidRPr="00A65D89" w:rsidRDefault="004A359F" w:rsidP="00B617DD">
            <w:pPr>
              <w:rPr>
                <w:b/>
                <w:sz w:val="20"/>
                <w:szCs w:val="22"/>
              </w:rPr>
            </w:pPr>
            <w:r w:rsidRPr="00A65D89">
              <w:rPr>
                <w:b/>
                <w:sz w:val="20"/>
              </w:rPr>
              <w:t>Faaliyet Adı</w:t>
            </w:r>
          </w:p>
        </w:tc>
        <w:tc>
          <w:tcPr>
            <w:tcW w:w="2449" w:type="dxa"/>
            <w:shd w:val="clear" w:color="auto" w:fill="C6D9F1" w:themeFill="text2" w:themeFillTint="33"/>
            <w:vAlign w:val="center"/>
          </w:tcPr>
          <w:p w:rsidR="004A359F" w:rsidRPr="00A65D89" w:rsidRDefault="004A359F" w:rsidP="00B617DD">
            <w:pPr>
              <w:jc w:val="center"/>
              <w:rPr>
                <w:b/>
                <w:sz w:val="20"/>
                <w:szCs w:val="22"/>
              </w:rPr>
            </w:pPr>
            <w:r w:rsidRPr="00A65D89">
              <w:rPr>
                <w:b/>
                <w:color w:val="000000"/>
                <w:sz w:val="20"/>
              </w:rPr>
              <w:t>Sorumlu Birim</w:t>
            </w:r>
          </w:p>
        </w:tc>
        <w:tc>
          <w:tcPr>
            <w:tcW w:w="2449" w:type="dxa"/>
            <w:shd w:val="clear" w:color="auto" w:fill="C6D9F1" w:themeFill="text2" w:themeFillTint="33"/>
            <w:vAlign w:val="center"/>
          </w:tcPr>
          <w:p w:rsidR="004A359F" w:rsidRPr="00A65D89" w:rsidRDefault="004A359F" w:rsidP="00B617DD">
            <w:pPr>
              <w:jc w:val="center"/>
              <w:rPr>
                <w:b/>
                <w:sz w:val="20"/>
                <w:szCs w:val="22"/>
              </w:rPr>
            </w:pPr>
            <w:r w:rsidRPr="00A65D89">
              <w:rPr>
                <w:b/>
                <w:sz w:val="20"/>
              </w:rPr>
              <w:t>Maliyet (TL)</w:t>
            </w:r>
          </w:p>
        </w:tc>
      </w:tr>
      <w:tr w:rsidR="004A359F" w:rsidRPr="00A65D89" w:rsidTr="00B617DD">
        <w:trPr>
          <w:trHeight w:val="277"/>
        </w:trPr>
        <w:tc>
          <w:tcPr>
            <w:tcW w:w="3429" w:type="dxa"/>
            <w:vAlign w:val="center"/>
          </w:tcPr>
          <w:p w:rsidR="004A359F" w:rsidRPr="00A65D89" w:rsidRDefault="004A359F" w:rsidP="00B617DD">
            <w:pPr>
              <w:rPr>
                <w:sz w:val="20"/>
                <w:szCs w:val="22"/>
              </w:rPr>
            </w:pPr>
            <w:r w:rsidRPr="00A65D89">
              <w:rPr>
                <w:sz w:val="20"/>
              </w:rPr>
              <w:t>Organizasyon Giderleri</w:t>
            </w:r>
          </w:p>
        </w:tc>
        <w:tc>
          <w:tcPr>
            <w:tcW w:w="2449" w:type="dxa"/>
            <w:vAlign w:val="center"/>
          </w:tcPr>
          <w:p w:rsidR="004A359F" w:rsidRPr="00A65D89" w:rsidRDefault="004A359F" w:rsidP="00B617DD">
            <w:pPr>
              <w:jc w:val="center"/>
              <w:rPr>
                <w:sz w:val="20"/>
                <w:szCs w:val="22"/>
              </w:rPr>
            </w:pPr>
            <w:r w:rsidRPr="00A65D89">
              <w:rPr>
                <w:sz w:val="20"/>
              </w:rPr>
              <w:t>KHB</w:t>
            </w:r>
          </w:p>
        </w:tc>
        <w:tc>
          <w:tcPr>
            <w:tcW w:w="2449" w:type="dxa"/>
            <w:vAlign w:val="center"/>
          </w:tcPr>
          <w:p w:rsidR="004A359F" w:rsidRPr="00A65D89" w:rsidRDefault="000E47DD" w:rsidP="00B617DD">
            <w:pPr>
              <w:jc w:val="center"/>
              <w:rPr>
                <w:sz w:val="20"/>
                <w:szCs w:val="22"/>
              </w:rPr>
            </w:pPr>
            <w:r w:rsidRPr="00A65D89">
              <w:rPr>
                <w:sz w:val="20"/>
              </w:rPr>
              <w:t>100</w:t>
            </w:r>
            <w:r w:rsidR="00947321" w:rsidRPr="00A65D89">
              <w:rPr>
                <w:sz w:val="20"/>
              </w:rPr>
              <w:t>.000</w:t>
            </w:r>
          </w:p>
        </w:tc>
      </w:tr>
    </w:tbl>
    <w:p w:rsidR="00C72A97" w:rsidRDefault="00C72A97" w:rsidP="009C2627">
      <w:pPr>
        <w:rPr>
          <w:rFonts w:ascii="Times New Roman" w:hAnsi="Times New Roman" w:cs="Times New Roman"/>
          <w:sz w:val="6"/>
          <w:highlight w:val="green"/>
        </w:rPr>
      </w:pPr>
    </w:p>
    <w:p w:rsidR="00EA01FD" w:rsidRDefault="00EA01FD" w:rsidP="009C2627">
      <w:pPr>
        <w:rPr>
          <w:rFonts w:ascii="Times New Roman" w:hAnsi="Times New Roman" w:cs="Times New Roman"/>
          <w:sz w:val="6"/>
          <w:highlight w:val="green"/>
        </w:rPr>
      </w:pPr>
    </w:p>
    <w:p w:rsidR="00EA01FD" w:rsidRPr="00A65D89" w:rsidRDefault="00EA01FD" w:rsidP="009C2627">
      <w:pPr>
        <w:rPr>
          <w:rFonts w:ascii="Times New Roman" w:hAnsi="Times New Roman" w:cs="Times New Roman"/>
          <w:sz w:val="6"/>
          <w:highlight w:val="green"/>
        </w:rPr>
      </w:pPr>
    </w:p>
    <w:p w:rsidR="006726C8" w:rsidRPr="002D26D8" w:rsidRDefault="004A359F" w:rsidP="004A359F">
      <w:pPr>
        <w:pStyle w:val="ListeParagraf"/>
        <w:spacing w:after="160" w:line="360" w:lineRule="auto"/>
        <w:ind w:left="0"/>
        <w:outlineLvl w:val="0"/>
        <w:rPr>
          <w:rFonts w:ascii="Times New Roman" w:hAnsi="Times New Roman" w:cs="Times New Roman"/>
          <w:b/>
          <w:sz w:val="24"/>
        </w:rPr>
      </w:pPr>
      <w:bookmarkStart w:id="1985" w:name="_Toc131508807"/>
      <w:r w:rsidRPr="002D26D8">
        <w:rPr>
          <w:rFonts w:ascii="Times New Roman" w:hAnsi="Times New Roman" w:cs="Times New Roman"/>
          <w:b/>
          <w:sz w:val="24"/>
        </w:rPr>
        <w:t>3.1.3.</w:t>
      </w:r>
      <w:r w:rsidR="00865504" w:rsidRPr="002D26D8">
        <w:rPr>
          <w:rFonts w:ascii="Times New Roman" w:hAnsi="Times New Roman" w:cs="Times New Roman"/>
          <w:b/>
          <w:sz w:val="24"/>
        </w:rPr>
        <w:t>8</w:t>
      </w:r>
      <w:r w:rsidRPr="002D26D8">
        <w:rPr>
          <w:rFonts w:ascii="Times New Roman" w:hAnsi="Times New Roman" w:cs="Times New Roman"/>
          <w:b/>
          <w:sz w:val="24"/>
        </w:rPr>
        <w:t xml:space="preserve">. </w:t>
      </w:r>
      <w:r w:rsidR="006726C8" w:rsidRPr="002D26D8">
        <w:rPr>
          <w:rFonts w:ascii="Times New Roman" w:hAnsi="Times New Roman" w:cs="Times New Roman"/>
          <w:b/>
          <w:sz w:val="24"/>
        </w:rPr>
        <w:t xml:space="preserve"> Kalkınma Kurulu </w:t>
      </w:r>
      <w:r w:rsidR="00A66F19" w:rsidRPr="002D26D8">
        <w:rPr>
          <w:rFonts w:ascii="Times New Roman" w:hAnsi="Times New Roman" w:cs="Times New Roman"/>
          <w:b/>
          <w:sz w:val="24"/>
        </w:rPr>
        <w:t>Toplantı Organizasyonları</w:t>
      </w:r>
      <w:bookmarkEnd w:id="1985"/>
    </w:p>
    <w:p w:rsidR="008D1D8B" w:rsidRPr="0035194E" w:rsidRDefault="00C803A7" w:rsidP="00C803A7">
      <w:pPr>
        <w:autoSpaceDE w:val="0"/>
        <w:autoSpaceDN w:val="0"/>
        <w:adjustRightInd w:val="0"/>
        <w:spacing w:after="120" w:line="360" w:lineRule="auto"/>
        <w:jc w:val="both"/>
        <w:rPr>
          <w:rFonts w:ascii="Times New Roman" w:eastAsia="Times New Roman" w:hAnsi="Times New Roman" w:cs="Times New Roman"/>
          <w:sz w:val="24"/>
        </w:rPr>
      </w:pPr>
      <w:r w:rsidRPr="002D26D8">
        <w:rPr>
          <w:rFonts w:ascii="Times New Roman" w:eastAsia="Times New Roman" w:hAnsi="Times New Roman" w:cs="Times New Roman"/>
          <w:sz w:val="24"/>
        </w:rPr>
        <w:t>Kalkınma</w:t>
      </w:r>
      <w:r w:rsidR="00C72A97" w:rsidRPr="002D26D8">
        <w:rPr>
          <w:rFonts w:ascii="Times New Roman" w:eastAsia="Times New Roman" w:hAnsi="Times New Roman" w:cs="Times New Roman"/>
          <w:sz w:val="24"/>
        </w:rPr>
        <w:t xml:space="preserve"> Kurulu, illerin dengeli</w:t>
      </w:r>
      <w:r w:rsidRPr="002D26D8">
        <w:rPr>
          <w:rFonts w:ascii="Times New Roman" w:eastAsia="Times New Roman" w:hAnsi="Times New Roman" w:cs="Times New Roman"/>
          <w:sz w:val="24"/>
        </w:rPr>
        <w:t xml:space="preserve"> temsilini sağlayacak şekilde kamu kurum ve kuruluşları ile özel kesim ve sivil toplum kuruluşları temsilcilerinden oluşturulmuş olup Ajansın danışma organıdır.</w:t>
      </w:r>
      <w:r w:rsidRPr="002D26D8">
        <w:rPr>
          <w:rFonts w:ascii="Times New Roman" w:eastAsia="Times New Roman" w:hAnsi="Times New Roman" w:cs="Times New Roman"/>
          <w:szCs w:val="20"/>
        </w:rPr>
        <w:t xml:space="preserve"> </w:t>
      </w:r>
      <w:r w:rsidRPr="002D26D8">
        <w:rPr>
          <w:rFonts w:ascii="Times New Roman" w:eastAsia="Times New Roman" w:hAnsi="Times New Roman" w:cs="Times New Roman"/>
          <w:sz w:val="24"/>
        </w:rPr>
        <w:t>Elli üyeden oluşan Kalkınma Kurulu’nun 202</w:t>
      </w:r>
      <w:r w:rsidR="006F6A76" w:rsidRPr="002D26D8">
        <w:rPr>
          <w:rFonts w:ascii="Times New Roman" w:eastAsia="Times New Roman" w:hAnsi="Times New Roman" w:cs="Times New Roman"/>
          <w:sz w:val="24"/>
        </w:rPr>
        <w:t>3</w:t>
      </w:r>
      <w:r w:rsidRPr="002D26D8">
        <w:rPr>
          <w:rFonts w:ascii="Times New Roman" w:eastAsia="Times New Roman" w:hAnsi="Times New Roman" w:cs="Times New Roman"/>
          <w:sz w:val="24"/>
        </w:rPr>
        <w:t xml:space="preserve"> yılı içerisinde en az iki kez toplanması öngörülmektedir. </w:t>
      </w:r>
    </w:p>
    <w:p w:rsidR="006726C8" w:rsidRPr="00A65D89" w:rsidRDefault="006726C8" w:rsidP="006726C8">
      <w:pPr>
        <w:pStyle w:val="ResimYazs"/>
        <w:spacing w:after="0"/>
        <w:jc w:val="center"/>
        <w:rPr>
          <w:rFonts w:ascii="Times New Roman" w:hAnsi="Times New Roman" w:cs="Times New Roman"/>
          <w:color w:val="auto"/>
          <w:sz w:val="20"/>
          <w:szCs w:val="22"/>
        </w:rPr>
      </w:pPr>
      <w:bookmarkStart w:id="1986" w:name="_Toc131508872"/>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38</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xml:space="preserve">: Kalkınma Kurulu </w:t>
      </w:r>
      <w:r w:rsidR="00A66F19" w:rsidRPr="00A65D89">
        <w:rPr>
          <w:rFonts w:ascii="Times New Roman" w:hAnsi="Times New Roman" w:cs="Times New Roman"/>
          <w:color w:val="auto"/>
          <w:sz w:val="20"/>
          <w:szCs w:val="22"/>
        </w:rPr>
        <w:t>Toplantı Organizasyonları</w:t>
      </w:r>
      <w:bookmarkEnd w:id="1986"/>
    </w:p>
    <w:tbl>
      <w:tblPr>
        <w:tblStyle w:val="TabloKlavuzu1"/>
        <w:tblW w:w="8997" w:type="dxa"/>
        <w:tblInd w:w="108" w:type="dxa"/>
        <w:tblLayout w:type="fixed"/>
        <w:tblLook w:val="04A0" w:firstRow="1" w:lastRow="0" w:firstColumn="1" w:lastColumn="0" w:noHBand="0" w:noVBand="1"/>
      </w:tblPr>
      <w:tblGrid>
        <w:gridCol w:w="4423"/>
        <w:gridCol w:w="2552"/>
        <w:gridCol w:w="2022"/>
      </w:tblGrid>
      <w:tr w:rsidR="006726C8" w:rsidRPr="00A65D89" w:rsidTr="003727CC">
        <w:trPr>
          <w:trHeight w:val="135"/>
        </w:trPr>
        <w:tc>
          <w:tcPr>
            <w:tcW w:w="4423" w:type="dxa"/>
            <w:shd w:val="clear" w:color="auto" w:fill="C6D9F1" w:themeFill="text2" w:themeFillTint="33"/>
            <w:vAlign w:val="center"/>
          </w:tcPr>
          <w:p w:rsidR="006726C8" w:rsidRPr="00A65D89" w:rsidRDefault="006726C8" w:rsidP="00640CEE">
            <w:pPr>
              <w:rPr>
                <w:b/>
                <w:sz w:val="20"/>
                <w:szCs w:val="22"/>
              </w:rPr>
            </w:pPr>
            <w:r w:rsidRPr="00A65D89">
              <w:rPr>
                <w:b/>
                <w:sz w:val="20"/>
              </w:rPr>
              <w:t>Faaliyet Adı</w:t>
            </w:r>
          </w:p>
        </w:tc>
        <w:tc>
          <w:tcPr>
            <w:tcW w:w="2552" w:type="dxa"/>
            <w:shd w:val="clear" w:color="auto" w:fill="C6D9F1" w:themeFill="text2" w:themeFillTint="33"/>
            <w:vAlign w:val="center"/>
          </w:tcPr>
          <w:p w:rsidR="006726C8" w:rsidRPr="00A65D89" w:rsidRDefault="006726C8" w:rsidP="00640CEE">
            <w:pPr>
              <w:jc w:val="center"/>
              <w:rPr>
                <w:b/>
                <w:sz w:val="20"/>
                <w:szCs w:val="22"/>
              </w:rPr>
            </w:pPr>
            <w:r w:rsidRPr="00A65D89">
              <w:rPr>
                <w:b/>
                <w:color w:val="000000"/>
                <w:sz w:val="20"/>
              </w:rPr>
              <w:t>Sorumlu Birim</w:t>
            </w:r>
          </w:p>
        </w:tc>
        <w:tc>
          <w:tcPr>
            <w:tcW w:w="2022" w:type="dxa"/>
            <w:shd w:val="clear" w:color="auto" w:fill="C6D9F1" w:themeFill="text2" w:themeFillTint="33"/>
            <w:vAlign w:val="center"/>
          </w:tcPr>
          <w:p w:rsidR="006726C8" w:rsidRPr="00A65D89" w:rsidRDefault="006726C8" w:rsidP="00640CEE">
            <w:pPr>
              <w:jc w:val="center"/>
              <w:rPr>
                <w:b/>
                <w:sz w:val="20"/>
                <w:szCs w:val="22"/>
              </w:rPr>
            </w:pPr>
            <w:r w:rsidRPr="00A65D89">
              <w:rPr>
                <w:b/>
                <w:sz w:val="20"/>
              </w:rPr>
              <w:t>Maliyet (TL)</w:t>
            </w:r>
          </w:p>
        </w:tc>
      </w:tr>
      <w:tr w:rsidR="006726C8" w:rsidRPr="00A65D89" w:rsidTr="003727CC">
        <w:trPr>
          <w:trHeight w:val="42"/>
        </w:trPr>
        <w:tc>
          <w:tcPr>
            <w:tcW w:w="4423" w:type="dxa"/>
            <w:vAlign w:val="center"/>
          </w:tcPr>
          <w:p w:rsidR="006726C8" w:rsidRPr="00A65D89" w:rsidRDefault="00A66F19" w:rsidP="00A66F19">
            <w:pPr>
              <w:rPr>
                <w:sz w:val="20"/>
                <w:szCs w:val="22"/>
              </w:rPr>
            </w:pPr>
            <w:r w:rsidRPr="00A65D89">
              <w:rPr>
                <w:sz w:val="20"/>
              </w:rPr>
              <w:t>Kalkınma Kurulu Toplantı Organizasyonları</w:t>
            </w:r>
          </w:p>
        </w:tc>
        <w:tc>
          <w:tcPr>
            <w:tcW w:w="2552" w:type="dxa"/>
            <w:vAlign w:val="center"/>
          </w:tcPr>
          <w:p w:rsidR="006726C8" w:rsidRPr="00A65D89" w:rsidRDefault="006726C8" w:rsidP="00640CEE">
            <w:pPr>
              <w:jc w:val="center"/>
              <w:rPr>
                <w:sz w:val="20"/>
                <w:szCs w:val="22"/>
              </w:rPr>
            </w:pPr>
            <w:r w:rsidRPr="00A65D89">
              <w:rPr>
                <w:sz w:val="20"/>
              </w:rPr>
              <w:t>KHB</w:t>
            </w:r>
          </w:p>
        </w:tc>
        <w:tc>
          <w:tcPr>
            <w:tcW w:w="2022" w:type="dxa"/>
            <w:vAlign w:val="center"/>
          </w:tcPr>
          <w:p w:rsidR="006726C8" w:rsidRPr="00A65D89" w:rsidRDefault="000E47DD" w:rsidP="00640CEE">
            <w:pPr>
              <w:jc w:val="center"/>
              <w:rPr>
                <w:sz w:val="20"/>
                <w:szCs w:val="22"/>
              </w:rPr>
            </w:pPr>
            <w:r w:rsidRPr="00A65D89">
              <w:rPr>
                <w:sz w:val="20"/>
              </w:rPr>
              <w:t>100</w:t>
            </w:r>
            <w:r w:rsidR="006726C8" w:rsidRPr="00A65D89">
              <w:rPr>
                <w:sz w:val="20"/>
              </w:rPr>
              <w:t>.000</w:t>
            </w:r>
          </w:p>
        </w:tc>
      </w:tr>
    </w:tbl>
    <w:p w:rsidR="006726C8" w:rsidRPr="00A65D89" w:rsidRDefault="006726C8" w:rsidP="006726C8">
      <w:pPr>
        <w:rPr>
          <w:rFonts w:ascii="Times New Roman" w:hAnsi="Times New Roman" w:cs="Times New Roman"/>
          <w:highlight w:val="green"/>
        </w:rPr>
      </w:pPr>
    </w:p>
    <w:p w:rsidR="006726C8" w:rsidRPr="002D26D8" w:rsidRDefault="006726C8" w:rsidP="004A359F">
      <w:pPr>
        <w:pStyle w:val="ListeParagraf"/>
        <w:spacing w:after="160" w:line="360" w:lineRule="auto"/>
        <w:ind w:left="0"/>
        <w:outlineLvl w:val="0"/>
        <w:rPr>
          <w:rFonts w:ascii="Times New Roman" w:hAnsi="Times New Roman" w:cs="Times New Roman"/>
          <w:b/>
          <w:sz w:val="24"/>
        </w:rPr>
      </w:pPr>
      <w:bookmarkStart w:id="1987" w:name="_Toc131508808"/>
      <w:r w:rsidRPr="002D26D8">
        <w:rPr>
          <w:rFonts w:ascii="Times New Roman" w:hAnsi="Times New Roman" w:cs="Times New Roman"/>
          <w:b/>
          <w:sz w:val="24"/>
        </w:rPr>
        <w:t>3.1.3.</w:t>
      </w:r>
      <w:r w:rsidR="00865504" w:rsidRPr="002D26D8">
        <w:rPr>
          <w:rFonts w:ascii="Times New Roman" w:hAnsi="Times New Roman" w:cs="Times New Roman"/>
          <w:b/>
          <w:sz w:val="24"/>
        </w:rPr>
        <w:t>9</w:t>
      </w:r>
      <w:r w:rsidRPr="002D26D8">
        <w:rPr>
          <w:rFonts w:ascii="Times New Roman" w:hAnsi="Times New Roman" w:cs="Times New Roman"/>
          <w:b/>
          <w:sz w:val="24"/>
        </w:rPr>
        <w:t xml:space="preserve">. </w:t>
      </w:r>
      <w:r w:rsidR="004A359F" w:rsidRPr="002D26D8">
        <w:rPr>
          <w:rFonts w:ascii="Times New Roman" w:hAnsi="Times New Roman" w:cs="Times New Roman"/>
          <w:b/>
          <w:sz w:val="24"/>
        </w:rPr>
        <w:t>Görev Giderleri</w:t>
      </w:r>
      <w:bookmarkEnd w:id="1987"/>
    </w:p>
    <w:p w:rsidR="00947321" w:rsidRPr="002D26D8" w:rsidRDefault="00947321" w:rsidP="00947321">
      <w:pPr>
        <w:spacing w:after="120" w:line="360" w:lineRule="auto"/>
        <w:jc w:val="both"/>
        <w:rPr>
          <w:rFonts w:ascii="Times New Roman" w:hAnsi="Times New Roman" w:cs="Times New Roman"/>
          <w:color w:val="000000"/>
          <w:sz w:val="24"/>
        </w:rPr>
      </w:pPr>
      <w:r w:rsidRPr="002D26D8">
        <w:rPr>
          <w:rFonts w:ascii="Times New Roman" w:hAnsi="Times New Roman" w:cs="Times New Roman"/>
          <w:color w:val="000000"/>
          <w:sz w:val="24"/>
        </w:rPr>
        <w:t>Ajansın 202</w:t>
      </w:r>
      <w:r w:rsidR="006F6A76" w:rsidRPr="002D26D8">
        <w:rPr>
          <w:rFonts w:ascii="Times New Roman" w:hAnsi="Times New Roman" w:cs="Times New Roman"/>
          <w:color w:val="000000"/>
          <w:sz w:val="24"/>
        </w:rPr>
        <w:t xml:space="preserve">3 </w:t>
      </w:r>
      <w:r w:rsidR="00656CD1">
        <w:rPr>
          <w:rFonts w:ascii="Times New Roman" w:hAnsi="Times New Roman" w:cs="Times New Roman"/>
          <w:color w:val="000000"/>
          <w:sz w:val="24"/>
        </w:rPr>
        <w:t>yılı içerinde ödeceği</w:t>
      </w:r>
      <w:r w:rsidRPr="002D26D8">
        <w:rPr>
          <w:rFonts w:ascii="Times New Roman" w:hAnsi="Times New Roman" w:cs="Times New Roman"/>
          <w:color w:val="000000"/>
          <w:sz w:val="24"/>
        </w:rPr>
        <w:t xml:space="preserve"> vergi, resim,  harçlar ve benzeri giderler, mahkeme harç ve giderleri, kusursuz tazminatlar gibi giderler bu kapsamda yer almaktadır.</w:t>
      </w:r>
    </w:p>
    <w:p w:rsidR="00D26FD7" w:rsidRPr="002D26D8" w:rsidRDefault="00D26FD7" w:rsidP="004A359F">
      <w:pPr>
        <w:pStyle w:val="ResimYazs"/>
        <w:spacing w:after="0"/>
        <w:jc w:val="center"/>
        <w:rPr>
          <w:rFonts w:ascii="Times New Roman" w:hAnsi="Times New Roman" w:cs="Times New Roman"/>
          <w:color w:val="auto"/>
          <w:sz w:val="14"/>
          <w:szCs w:val="22"/>
        </w:rPr>
      </w:pPr>
    </w:p>
    <w:p w:rsidR="004A359F" w:rsidRPr="00A65D89" w:rsidRDefault="004A359F" w:rsidP="004A359F">
      <w:pPr>
        <w:pStyle w:val="ResimYazs"/>
        <w:spacing w:after="0"/>
        <w:jc w:val="center"/>
        <w:rPr>
          <w:rFonts w:ascii="Times New Roman" w:hAnsi="Times New Roman" w:cs="Times New Roman"/>
          <w:color w:val="auto"/>
          <w:sz w:val="20"/>
          <w:szCs w:val="22"/>
        </w:rPr>
      </w:pPr>
      <w:bookmarkStart w:id="1988" w:name="_Toc131508873"/>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39</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Görev Giderleri</w:t>
      </w:r>
      <w:bookmarkEnd w:id="1988"/>
    </w:p>
    <w:tbl>
      <w:tblPr>
        <w:tblStyle w:val="TabloKlavuzu1"/>
        <w:tblW w:w="8524" w:type="dxa"/>
        <w:tblInd w:w="108" w:type="dxa"/>
        <w:tblLook w:val="04A0" w:firstRow="1" w:lastRow="0" w:firstColumn="1" w:lastColumn="0" w:noHBand="0" w:noVBand="1"/>
      </w:tblPr>
      <w:tblGrid>
        <w:gridCol w:w="3653"/>
        <w:gridCol w:w="1740"/>
        <w:gridCol w:w="3131"/>
      </w:tblGrid>
      <w:tr w:rsidR="004A359F" w:rsidRPr="00A65D89" w:rsidTr="003727CC">
        <w:trPr>
          <w:trHeight w:val="133"/>
        </w:trPr>
        <w:tc>
          <w:tcPr>
            <w:tcW w:w="3653" w:type="dxa"/>
            <w:shd w:val="clear" w:color="auto" w:fill="C6D9F1" w:themeFill="text2" w:themeFillTint="33"/>
            <w:vAlign w:val="center"/>
          </w:tcPr>
          <w:p w:rsidR="004A359F" w:rsidRPr="00A65D89" w:rsidRDefault="004A359F" w:rsidP="00B617DD">
            <w:pPr>
              <w:rPr>
                <w:b/>
                <w:sz w:val="20"/>
                <w:szCs w:val="22"/>
              </w:rPr>
            </w:pPr>
            <w:r w:rsidRPr="00A65D89">
              <w:rPr>
                <w:b/>
                <w:sz w:val="20"/>
              </w:rPr>
              <w:t>Faaliyet Adı</w:t>
            </w:r>
          </w:p>
        </w:tc>
        <w:tc>
          <w:tcPr>
            <w:tcW w:w="1740" w:type="dxa"/>
            <w:shd w:val="clear" w:color="auto" w:fill="C6D9F1" w:themeFill="text2" w:themeFillTint="33"/>
            <w:vAlign w:val="center"/>
          </w:tcPr>
          <w:p w:rsidR="004A359F" w:rsidRPr="00A65D89" w:rsidRDefault="004A359F" w:rsidP="00B617DD">
            <w:pPr>
              <w:jc w:val="center"/>
              <w:rPr>
                <w:b/>
                <w:sz w:val="20"/>
                <w:szCs w:val="22"/>
              </w:rPr>
            </w:pPr>
            <w:r w:rsidRPr="00A65D89">
              <w:rPr>
                <w:b/>
                <w:color w:val="000000"/>
                <w:sz w:val="20"/>
              </w:rPr>
              <w:t>Sorumlu Birim</w:t>
            </w:r>
          </w:p>
        </w:tc>
        <w:tc>
          <w:tcPr>
            <w:tcW w:w="3131" w:type="dxa"/>
            <w:shd w:val="clear" w:color="auto" w:fill="C6D9F1" w:themeFill="text2" w:themeFillTint="33"/>
            <w:vAlign w:val="center"/>
          </w:tcPr>
          <w:p w:rsidR="004A359F" w:rsidRPr="00A65D89" w:rsidRDefault="004A359F" w:rsidP="00B617DD">
            <w:pPr>
              <w:jc w:val="center"/>
              <w:rPr>
                <w:b/>
                <w:sz w:val="20"/>
                <w:szCs w:val="22"/>
              </w:rPr>
            </w:pPr>
            <w:r w:rsidRPr="00A65D89">
              <w:rPr>
                <w:b/>
                <w:sz w:val="20"/>
              </w:rPr>
              <w:t>Maliyet  (TL)</w:t>
            </w:r>
          </w:p>
        </w:tc>
      </w:tr>
      <w:tr w:rsidR="004A359F" w:rsidRPr="00A65D89" w:rsidTr="003727CC">
        <w:trPr>
          <w:trHeight w:val="180"/>
        </w:trPr>
        <w:tc>
          <w:tcPr>
            <w:tcW w:w="3653" w:type="dxa"/>
            <w:vAlign w:val="center"/>
          </w:tcPr>
          <w:p w:rsidR="004A359F" w:rsidRPr="00A65D89" w:rsidRDefault="004A359F" w:rsidP="00B617DD">
            <w:pPr>
              <w:rPr>
                <w:sz w:val="20"/>
                <w:szCs w:val="22"/>
              </w:rPr>
            </w:pPr>
            <w:r w:rsidRPr="00A65D89">
              <w:rPr>
                <w:sz w:val="20"/>
              </w:rPr>
              <w:t>Görev Giderleri</w:t>
            </w:r>
          </w:p>
        </w:tc>
        <w:tc>
          <w:tcPr>
            <w:tcW w:w="1740" w:type="dxa"/>
            <w:vAlign w:val="center"/>
          </w:tcPr>
          <w:p w:rsidR="004A359F" w:rsidRPr="00A65D89" w:rsidRDefault="004A359F" w:rsidP="00B617DD">
            <w:pPr>
              <w:jc w:val="center"/>
              <w:rPr>
                <w:sz w:val="20"/>
                <w:szCs w:val="22"/>
              </w:rPr>
            </w:pPr>
            <w:r w:rsidRPr="00A65D89">
              <w:rPr>
                <w:sz w:val="20"/>
              </w:rPr>
              <w:t>KHB</w:t>
            </w:r>
          </w:p>
        </w:tc>
        <w:tc>
          <w:tcPr>
            <w:tcW w:w="3131" w:type="dxa"/>
            <w:vAlign w:val="center"/>
          </w:tcPr>
          <w:p w:rsidR="004A359F" w:rsidRPr="00A65D89" w:rsidRDefault="00C26B85" w:rsidP="00B617DD">
            <w:pPr>
              <w:jc w:val="center"/>
              <w:rPr>
                <w:sz w:val="20"/>
                <w:szCs w:val="22"/>
              </w:rPr>
            </w:pPr>
            <w:r w:rsidRPr="00A65D89">
              <w:rPr>
                <w:sz w:val="20"/>
              </w:rPr>
              <w:t>100</w:t>
            </w:r>
            <w:r w:rsidR="00947321" w:rsidRPr="00A65D89">
              <w:rPr>
                <w:sz w:val="20"/>
              </w:rPr>
              <w:t>.000</w:t>
            </w:r>
          </w:p>
        </w:tc>
      </w:tr>
    </w:tbl>
    <w:p w:rsidR="0035194E" w:rsidRDefault="0035194E" w:rsidP="002760BD">
      <w:pPr>
        <w:spacing w:after="0"/>
        <w:rPr>
          <w:rFonts w:ascii="Times New Roman" w:hAnsi="Times New Roman" w:cs="Times New Roman"/>
          <w:b/>
          <w:sz w:val="24"/>
        </w:rPr>
      </w:pPr>
    </w:p>
    <w:p w:rsidR="0035194E" w:rsidRDefault="0035194E" w:rsidP="002760BD">
      <w:pPr>
        <w:spacing w:after="0"/>
        <w:rPr>
          <w:rFonts w:ascii="Times New Roman" w:hAnsi="Times New Roman" w:cs="Times New Roman"/>
          <w:b/>
          <w:sz w:val="24"/>
        </w:rPr>
      </w:pPr>
    </w:p>
    <w:p w:rsidR="0035194E" w:rsidRPr="002760BD" w:rsidRDefault="0035194E" w:rsidP="002760BD">
      <w:pPr>
        <w:spacing w:after="0"/>
        <w:rPr>
          <w:rFonts w:ascii="Times New Roman" w:hAnsi="Times New Roman" w:cs="Times New Roman"/>
          <w:b/>
          <w:sz w:val="24"/>
        </w:rPr>
      </w:pPr>
    </w:p>
    <w:p w:rsidR="004A359F" w:rsidRPr="002D26D8" w:rsidRDefault="004A359F" w:rsidP="004A359F">
      <w:pPr>
        <w:pStyle w:val="ListeParagraf"/>
        <w:spacing w:after="160" w:line="360" w:lineRule="auto"/>
        <w:ind w:left="0"/>
        <w:outlineLvl w:val="0"/>
        <w:rPr>
          <w:rFonts w:ascii="Times New Roman" w:hAnsi="Times New Roman" w:cs="Times New Roman"/>
          <w:b/>
          <w:sz w:val="24"/>
        </w:rPr>
      </w:pPr>
      <w:bookmarkStart w:id="1989" w:name="_Toc131508809"/>
      <w:r w:rsidRPr="002D26D8">
        <w:rPr>
          <w:rFonts w:ascii="Times New Roman" w:hAnsi="Times New Roman" w:cs="Times New Roman"/>
          <w:b/>
          <w:sz w:val="24"/>
        </w:rPr>
        <w:t>3.1</w:t>
      </w:r>
      <w:r w:rsidR="00E51B14" w:rsidRPr="002D26D8">
        <w:rPr>
          <w:rFonts w:ascii="Times New Roman" w:hAnsi="Times New Roman" w:cs="Times New Roman"/>
          <w:b/>
          <w:sz w:val="24"/>
        </w:rPr>
        <w:t>.3.1</w:t>
      </w:r>
      <w:r w:rsidR="00865504" w:rsidRPr="002D26D8">
        <w:rPr>
          <w:rFonts w:ascii="Times New Roman" w:hAnsi="Times New Roman" w:cs="Times New Roman"/>
          <w:b/>
          <w:sz w:val="24"/>
        </w:rPr>
        <w:t>0</w:t>
      </w:r>
      <w:r w:rsidRPr="002D26D8">
        <w:rPr>
          <w:rFonts w:ascii="Times New Roman" w:hAnsi="Times New Roman" w:cs="Times New Roman"/>
          <w:b/>
          <w:sz w:val="24"/>
        </w:rPr>
        <w:t>. Temsil ve Tanıtma Giderleri</w:t>
      </w:r>
      <w:bookmarkEnd w:id="1989"/>
    </w:p>
    <w:p w:rsidR="00FD371C" w:rsidRPr="002D26D8" w:rsidRDefault="004A359F" w:rsidP="00D26FD7">
      <w:pPr>
        <w:spacing w:after="120" w:line="360" w:lineRule="auto"/>
        <w:jc w:val="both"/>
        <w:rPr>
          <w:rFonts w:ascii="Times New Roman" w:hAnsi="Times New Roman" w:cs="Times New Roman"/>
          <w:color w:val="000000"/>
          <w:sz w:val="24"/>
        </w:rPr>
      </w:pPr>
      <w:r w:rsidRPr="002D26D8">
        <w:rPr>
          <w:rFonts w:ascii="Times New Roman" w:hAnsi="Times New Roman" w:cs="Times New Roman"/>
          <w:color w:val="000000"/>
          <w:sz w:val="24"/>
        </w:rPr>
        <w:t>Genel Sekreterlik makamının temsil, ağırlama ve tanıtma giderleri bu kapsamda değerlendirilmektedir.</w:t>
      </w:r>
    </w:p>
    <w:p w:rsidR="004A359F" w:rsidRPr="00A65D89" w:rsidRDefault="004A359F" w:rsidP="004A359F">
      <w:pPr>
        <w:pStyle w:val="ResimYazs"/>
        <w:spacing w:after="0"/>
        <w:jc w:val="center"/>
        <w:rPr>
          <w:rFonts w:ascii="Times New Roman" w:hAnsi="Times New Roman" w:cs="Times New Roman"/>
          <w:color w:val="auto"/>
          <w:sz w:val="20"/>
          <w:szCs w:val="22"/>
        </w:rPr>
      </w:pPr>
      <w:bookmarkStart w:id="1990" w:name="_Toc131508874"/>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40</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Temsil ve Tanıtma Giderleri</w:t>
      </w:r>
      <w:bookmarkEnd w:id="1990"/>
    </w:p>
    <w:tbl>
      <w:tblPr>
        <w:tblStyle w:val="TabloKlavuzu1"/>
        <w:tblW w:w="8515" w:type="dxa"/>
        <w:tblInd w:w="108" w:type="dxa"/>
        <w:tblLayout w:type="fixed"/>
        <w:tblLook w:val="04A0" w:firstRow="1" w:lastRow="0" w:firstColumn="1" w:lastColumn="0" w:noHBand="0" w:noVBand="1"/>
      </w:tblPr>
      <w:tblGrid>
        <w:gridCol w:w="3650"/>
        <w:gridCol w:w="1738"/>
        <w:gridCol w:w="3127"/>
      </w:tblGrid>
      <w:tr w:rsidR="004A359F" w:rsidRPr="00A65D89" w:rsidTr="003727CC">
        <w:trPr>
          <w:trHeight w:val="42"/>
        </w:trPr>
        <w:tc>
          <w:tcPr>
            <w:tcW w:w="3650" w:type="dxa"/>
            <w:shd w:val="clear" w:color="auto" w:fill="C6D9F1" w:themeFill="text2" w:themeFillTint="33"/>
            <w:vAlign w:val="center"/>
          </w:tcPr>
          <w:p w:rsidR="004A359F" w:rsidRPr="00A65D89" w:rsidRDefault="004A359F" w:rsidP="00B617DD">
            <w:pPr>
              <w:rPr>
                <w:b/>
                <w:sz w:val="20"/>
                <w:szCs w:val="22"/>
              </w:rPr>
            </w:pPr>
            <w:r w:rsidRPr="00A65D89">
              <w:rPr>
                <w:b/>
                <w:sz w:val="20"/>
              </w:rPr>
              <w:t>Faaliyet Adı</w:t>
            </w:r>
          </w:p>
        </w:tc>
        <w:tc>
          <w:tcPr>
            <w:tcW w:w="1738" w:type="dxa"/>
            <w:shd w:val="clear" w:color="auto" w:fill="C6D9F1" w:themeFill="text2" w:themeFillTint="33"/>
            <w:vAlign w:val="center"/>
          </w:tcPr>
          <w:p w:rsidR="004A359F" w:rsidRPr="00A65D89" w:rsidRDefault="004A359F" w:rsidP="00B617DD">
            <w:pPr>
              <w:jc w:val="center"/>
              <w:rPr>
                <w:b/>
                <w:sz w:val="20"/>
                <w:szCs w:val="22"/>
              </w:rPr>
            </w:pPr>
            <w:r w:rsidRPr="00A65D89">
              <w:rPr>
                <w:b/>
                <w:color w:val="000000"/>
                <w:sz w:val="20"/>
              </w:rPr>
              <w:t>Sorumlu Birim</w:t>
            </w:r>
          </w:p>
        </w:tc>
        <w:tc>
          <w:tcPr>
            <w:tcW w:w="3127" w:type="dxa"/>
            <w:shd w:val="clear" w:color="auto" w:fill="C6D9F1" w:themeFill="text2" w:themeFillTint="33"/>
            <w:vAlign w:val="center"/>
          </w:tcPr>
          <w:p w:rsidR="004A359F" w:rsidRPr="00A65D89" w:rsidRDefault="004A359F" w:rsidP="00B617DD">
            <w:pPr>
              <w:jc w:val="center"/>
              <w:rPr>
                <w:b/>
                <w:sz w:val="20"/>
                <w:szCs w:val="22"/>
              </w:rPr>
            </w:pPr>
            <w:r w:rsidRPr="00A65D89">
              <w:rPr>
                <w:b/>
                <w:sz w:val="20"/>
              </w:rPr>
              <w:t>Maliyet (TL)</w:t>
            </w:r>
          </w:p>
        </w:tc>
      </w:tr>
      <w:tr w:rsidR="004A359F" w:rsidRPr="00A65D89" w:rsidTr="00B617DD">
        <w:trPr>
          <w:trHeight w:val="273"/>
        </w:trPr>
        <w:tc>
          <w:tcPr>
            <w:tcW w:w="3650" w:type="dxa"/>
            <w:vAlign w:val="center"/>
          </w:tcPr>
          <w:p w:rsidR="004A359F" w:rsidRPr="00A65D89" w:rsidRDefault="004A359F" w:rsidP="00B617DD">
            <w:pPr>
              <w:rPr>
                <w:sz w:val="20"/>
                <w:szCs w:val="22"/>
              </w:rPr>
            </w:pPr>
            <w:r w:rsidRPr="00A65D89">
              <w:rPr>
                <w:sz w:val="20"/>
              </w:rPr>
              <w:t>Temsil ve Tanıtma Giderleri</w:t>
            </w:r>
          </w:p>
        </w:tc>
        <w:tc>
          <w:tcPr>
            <w:tcW w:w="1738" w:type="dxa"/>
            <w:vAlign w:val="center"/>
          </w:tcPr>
          <w:p w:rsidR="004A359F" w:rsidRPr="00A65D89" w:rsidRDefault="004A359F" w:rsidP="00B617DD">
            <w:pPr>
              <w:jc w:val="center"/>
              <w:rPr>
                <w:sz w:val="20"/>
                <w:szCs w:val="22"/>
              </w:rPr>
            </w:pPr>
            <w:r w:rsidRPr="00A65D89">
              <w:rPr>
                <w:sz w:val="20"/>
              </w:rPr>
              <w:t>KHB</w:t>
            </w:r>
          </w:p>
        </w:tc>
        <w:tc>
          <w:tcPr>
            <w:tcW w:w="3127" w:type="dxa"/>
            <w:vAlign w:val="center"/>
          </w:tcPr>
          <w:p w:rsidR="004A359F" w:rsidRPr="00A65D89" w:rsidRDefault="00C26B85" w:rsidP="00B617DD">
            <w:pPr>
              <w:jc w:val="center"/>
              <w:rPr>
                <w:sz w:val="20"/>
                <w:szCs w:val="22"/>
              </w:rPr>
            </w:pPr>
            <w:r w:rsidRPr="00A65D89">
              <w:rPr>
                <w:sz w:val="20"/>
              </w:rPr>
              <w:t>66</w:t>
            </w:r>
            <w:r w:rsidR="00947321" w:rsidRPr="00A65D89">
              <w:rPr>
                <w:sz w:val="20"/>
              </w:rPr>
              <w:t>.000</w:t>
            </w:r>
          </w:p>
        </w:tc>
      </w:tr>
    </w:tbl>
    <w:p w:rsidR="00B1397E" w:rsidRPr="00A65D89" w:rsidRDefault="00B1397E" w:rsidP="00C4043A">
      <w:pPr>
        <w:shd w:val="clear" w:color="auto" w:fill="FFFFFF" w:themeFill="background1"/>
        <w:spacing w:before="120" w:after="0" w:line="360" w:lineRule="auto"/>
        <w:ind w:right="68"/>
        <w:jc w:val="both"/>
        <w:rPr>
          <w:rFonts w:ascii="Times New Roman" w:hAnsi="Times New Roman" w:cs="Times New Roman"/>
          <w:color w:val="000000"/>
        </w:rPr>
      </w:pPr>
    </w:p>
    <w:p w:rsidR="002330F5" w:rsidRPr="002D26D8" w:rsidRDefault="002330F5" w:rsidP="002330F5">
      <w:pPr>
        <w:pStyle w:val="ListeParagraf"/>
        <w:spacing w:after="160" w:line="259" w:lineRule="auto"/>
        <w:ind w:left="0"/>
        <w:outlineLvl w:val="0"/>
        <w:rPr>
          <w:rFonts w:ascii="Times New Roman" w:hAnsi="Times New Roman" w:cs="Times New Roman"/>
          <w:b/>
          <w:sz w:val="24"/>
        </w:rPr>
      </w:pPr>
      <w:bookmarkStart w:id="1991" w:name="_Toc131508810"/>
      <w:r w:rsidRPr="002D26D8">
        <w:rPr>
          <w:rFonts w:ascii="Times New Roman" w:hAnsi="Times New Roman" w:cs="Times New Roman"/>
          <w:b/>
          <w:sz w:val="24"/>
        </w:rPr>
        <w:t>3.1.4. İzleme ve Değerlendirme</w:t>
      </w:r>
      <w:bookmarkEnd w:id="1991"/>
    </w:p>
    <w:p w:rsidR="00FF4256" w:rsidRPr="002D26D8" w:rsidRDefault="002330F5" w:rsidP="002330F5">
      <w:pPr>
        <w:pStyle w:val="ListeParagraf"/>
        <w:spacing w:after="160" w:line="360" w:lineRule="auto"/>
        <w:ind w:left="0"/>
        <w:outlineLvl w:val="0"/>
        <w:rPr>
          <w:rFonts w:ascii="Times New Roman" w:hAnsi="Times New Roman" w:cs="Times New Roman"/>
          <w:b/>
          <w:color w:val="000000"/>
          <w:sz w:val="24"/>
        </w:rPr>
      </w:pPr>
      <w:bookmarkStart w:id="1992" w:name="_Toc131508811"/>
      <w:r w:rsidRPr="002D26D8">
        <w:rPr>
          <w:rFonts w:ascii="Times New Roman" w:hAnsi="Times New Roman" w:cs="Times New Roman"/>
          <w:b/>
          <w:sz w:val="24"/>
        </w:rPr>
        <w:t xml:space="preserve">3.1.4.1. </w:t>
      </w:r>
      <w:r w:rsidRPr="002D26D8">
        <w:rPr>
          <w:rFonts w:ascii="Times New Roman" w:hAnsi="Times New Roman" w:cs="Times New Roman"/>
          <w:b/>
          <w:color w:val="000000"/>
          <w:sz w:val="24"/>
        </w:rPr>
        <w:t>Program Sonrası Değerlendirme Faaliyetleri</w:t>
      </w:r>
      <w:bookmarkEnd w:id="1992"/>
    </w:p>
    <w:p w:rsidR="00B316C2" w:rsidRDefault="002D6E9E" w:rsidP="00AF68F8">
      <w:pPr>
        <w:pStyle w:val="AralkYok"/>
        <w:spacing w:line="360" w:lineRule="auto"/>
        <w:jc w:val="both"/>
        <w:rPr>
          <w:rFonts w:ascii="Times New Roman" w:hAnsi="Times New Roman" w:cs="Times New Roman"/>
          <w:sz w:val="24"/>
        </w:rPr>
      </w:pPr>
      <w:r w:rsidRPr="002D26D8">
        <w:rPr>
          <w:rFonts w:ascii="Times New Roman" w:hAnsi="Times New Roman" w:cs="Times New Roman"/>
          <w:sz w:val="24"/>
        </w:rPr>
        <w:t xml:space="preserve">Ajansımız tarafından yürütülen ve kapanışından itibaren 3 yıl geçmiş </w:t>
      </w:r>
      <w:r w:rsidR="000E169D">
        <w:rPr>
          <w:rFonts w:ascii="Times New Roman" w:hAnsi="Times New Roman" w:cs="Times New Roman"/>
          <w:sz w:val="24"/>
        </w:rPr>
        <w:t>olan 2018 Kooperatif ve Birliklerin Güçlendirilmesi Mali Destek Programının değerlendir</w:t>
      </w:r>
      <w:r w:rsidRPr="002D26D8">
        <w:rPr>
          <w:rFonts w:ascii="Times New Roman" w:hAnsi="Times New Roman" w:cs="Times New Roman"/>
          <w:sz w:val="24"/>
        </w:rPr>
        <w:t>mesi yapılacaktır.  Değerlendirme/etki analizi tamamlanmış programların sonuçları, yeni destek programlarının tasarlanması ve proje geliştirme aşamalarında, girdi teşkil edecek mahiyette kullanılacaktır.</w:t>
      </w:r>
    </w:p>
    <w:p w:rsidR="0035194E" w:rsidRPr="002D26D8" w:rsidRDefault="0035194E" w:rsidP="00AF68F8">
      <w:pPr>
        <w:pStyle w:val="AralkYok"/>
        <w:spacing w:line="360" w:lineRule="auto"/>
        <w:jc w:val="both"/>
        <w:rPr>
          <w:rFonts w:ascii="Times New Roman" w:hAnsi="Times New Roman" w:cs="Times New Roman"/>
          <w:sz w:val="24"/>
        </w:rPr>
      </w:pPr>
    </w:p>
    <w:p w:rsidR="00E70EEC" w:rsidRPr="002D26D8" w:rsidRDefault="00E70EEC" w:rsidP="00E70EEC">
      <w:pPr>
        <w:pStyle w:val="AralkYok"/>
        <w:jc w:val="center"/>
        <w:rPr>
          <w:rFonts w:ascii="Times New Roman" w:hAnsi="Times New Roman" w:cs="Times New Roman"/>
          <w:b/>
          <w:bCs/>
          <w:sz w:val="20"/>
          <w:szCs w:val="20"/>
        </w:rPr>
      </w:pPr>
      <w:bookmarkStart w:id="1993" w:name="_Toc131508875"/>
      <w:r w:rsidRPr="002D26D8">
        <w:rPr>
          <w:rFonts w:ascii="Times New Roman" w:hAnsi="Times New Roman" w:cs="Times New Roman"/>
          <w:b/>
          <w:bCs/>
          <w:sz w:val="20"/>
          <w:szCs w:val="20"/>
        </w:rPr>
        <w:t xml:space="preserve">Tablo </w:t>
      </w:r>
      <w:r w:rsidRPr="002D26D8">
        <w:rPr>
          <w:rFonts w:ascii="Times New Roman" w:hAnsi="Times New Roman" w:cs="Times New Roman"/>
          <w:b/>
          <w:bCs/>
          <w:sz w:val="20"/>
          <w:szCs w:val="20"/>
        </w:rPr>
        <w:fldChar w:fldCharType="begin"/>
      </w:r>
      <w:r w:rsidRPr="002D26D8">
        <w:rPr>
          <w:rFonts w:ascii="Times New Roman" w:hAnsi="Times New Roman" w:cs="Times New Roman"/>
          <w:b/>
          <w:bCs/>
          <w:sz w:val="20"/>
          <w:szCs w:val="20"/>
        </w:rPr>
        <w:instrText xml:space="preserve"> SEQ Tablo \* ARABIC </w:instrText>
      </w:r>
      <w:r w:rsidRPr="002D26D8">
        <w:rPr>
          <w:rFonts w:ascii="Times New Roman" w:hAnsi="Times New Roman" w:cs="Times New Roman"/>
          <w:b/>
          <w:bCs/>
          <w:sz w:val="20"/>
          <w:szCs w:val="20"/>
        </w:rPr>
        <w:fldChar w:fldCharType="separate"/>
      </w:r>
      <w:r w:rsidR="006B13AE">
        <w:rPr>
          <w:rFonts w:ascii="Times New Roman" w:hAnsi="Times New Roman" w:cs="Times New Roman"/>
          <w:b/>
          <w:bCs/>
          <w:noProof/>
          <w:sz w:val="20"/>
          <w:szCs w:val="20"/>
        </w:rPr>
        <w:t>41</w:t>
      </w:r>
      <w:r w:rsidRPr="002D26D8">
        <w:rPr>
          <w:rFonts w:ascii="Times New Roman" w:hAnsi="Times New Roman" w:cs="Times New Roman"/>
          <w:sz w:val="20"/>
          <w:szCs w:val="20"/>
        </w:rPr>
        <w:fldChar w:fldCharType="end"/>
      </w:r>
      <w:r w:rsidRPr="002D26D8">
        <w:rPr>
          <w:rFonts w:ascii="Times New Roman" w:hAnsi="Times New Roman" w:cs="Times New Roman"/>
          <w:b/>
          <w:bCs/>
          <w:sz w:val="20"/>
          <w:szCs w:val="20"/>
        </w:rPr>
        <w:t xml:space="preserve">: </w:t>
      </w:r>
      <w:r w:rsidR="00876BC1" w:rsidRPr="002D26D8">
        <w:rPr>
          <w:rFonts w:ascii="Times New Roman" w:hAnsi="Times New Roman" w:cs="Times New Roman"/>
          <w:b/>
          <w:bCs/>
          <w:sz w:val="20"/>
          <w:szCs w:val="20"/>
        </w:rPr>
        <w:t>Program Sonrası Değerlendirme Faaliyetleri</w:t>
      </w:r>
      <w:bookmarkEnd w:id="1993"/>
    </w:p>
    <w:tbl>
      <w:tblPr>
        <w:tblStyle w:val="TabloKlavuzu1"/>
        <w:tblW w:w="8578" w:type="dxa"/>
        <w:tblInd w:w="108" w:type="dxa"/>
        <w:tblLayout w:type="fixed"/>
        <w:tblLook w:val="04A0" w:firstRow="1" w:lastRow="0" w:firstColumn="1" w:lastColumn="0" w:noHBand="0" w:noVBand="1"/>
      </w:tblPr>
      <w:tblGrid>
        <w:gridCol w:w="4742"/>
        <w:gridCol w:w="2285"/>
        <w:gridCol w:w="1551"/>
      </w:tblGrid>
      <w:tr w:rsidR="00E70EEC" w:rsidRPr="002D26D8" w:rsidTr="003727CC">
        <w:trPr>
          <w:trHeight w:val="140"/>
        </w:trPr>
        <w:tc>
          <w:tcPr>
            <w:tcW w:w="4742" w:type="dxa"/>
            <w:shd w:val="clear" w:color="auto" w:fill="C6D9F1" w:themeFill="text2" w:themeFillTint="33"/>
            <w:vAlign w:val="center"/>
          </w:tcPr>
          <w:p w:rsidR="00E70EEC" w:rsidRPr="002D26D8" w:rsidRDefault="00E70EEC" w:rsidP="003727CC">
            <w:pPr>
              <w:pStyle w:val="AralkYok"/>
              <w:jc w:val="both"/>
              <w:rPr>
                <w:rFonts w:eastAsiaTheme="minorHAnsi"/>
                <w:b/>
                <w:sz w:val="20"/>
                <w:szCs w:val="20"/>
                <w:lang w:eastAsia="en-US"/>
              </w:rPr>
            </w:pPr>
            <w:r w:rsidRPr="002D26D8">
              <w:rPr>
                <w:rFonts w:eastAsiaTheme="minorHAnsi"/>
                <w:b/>
                <w:sz w:val="20"/>
                <w:szCs w:val="20"/>
                <w:lang w:eastAsia="en-US"/>
              </w:rPr>
              <w:t>Faaliyet Adı</w:t>
            </w:r>
          </w:p>
        </w:tc>
        <w:tc>
          <w:tcPr>
            <w:tcW w:w="2285" w:type="dxa"/>
            <w:shd w:val="clear" w:color="auto" w:fill="C6D9F1" w:themeFill="text2" w:themeFillTint="33"/>
            <w:vAlign w:val="center"/>
          </w:tcPr>
          <w:p w:rsidR="00E70EEC" w:rsidRPr="002D26D8" w:rsidRDefault="00E70EEC" w:rsidP="003727CC">
            <w:pPr>
              <w:pStyle w:val="AralkYok"/>
              <w:jc w:val="both"/>
              <w:rPr>
                <w:rFonts w:eastAsiaTheme="minorHAnsi"/>
                <w:b/>
                <w:sz w:val="20"/>
                <w:szCs w:val="20"/>
                <w:lang w:eastAsia="en-US"/>
              </w:rPr>
            </w:pPr>
            <w:r w:rsidRPr="002D26D8">
              <w:rPr>
                <w:rFonts w:eastAsiaTheme="minorHAnsi"/>
                <w:b/>
                <w:sz w:val="20"/>
                <w:szCs w:val="20"/>
                <w:lang w:eastAsia="en-US"/>
              </w:rPr>
              <w:t>Sorumlu Birim</w:t>
            </w:r>
          </w:p>
        </w:tc>
        <w:tc>
          <w:tcPr>
            <w:tcW w:w="1551" w:type="dxa"/>
            <w:shd w:val="clear" w:color="auto" w:fill="C6D9F1" w:themeFill="text2" w:themeFillTint="33"/>
            <w:vAlign w:val="center"/>
          </w:tcPr>
          <w:p w:rsidR="00E70EEC" w:rsidRPr="002D26D8" w:rsidRDefault="00E70EEC" w:rsidP="003727CC">
            <w:pPr>
              <w:pStyle w:val="AralkYok"/>
              <w:jc w:val="both"/>
              <w:rPr>
                <w:rFonts w:eastAsiaTheme="minorHAnsi"/>
                <w:b/>
                <w:sz w:val="20"/>
                <w:szCs w:val="20"/>
                <w:lang w:eastAsia="en-US"/>
              </w:rPr>
            </w:pPr>
            <w:r w:rsidRPr="002D26D8">
              <w:rPr>
                <w:rFonts w:eastAsiaTheme="minorHAnsi"/>
                <w:b/>
                <w:sz w:val="20"/>
                <w:szCs w:val="20"/>
                <w:lang w:eastAsia="en-US"/>
              </w:rPr>
              <w:t>Maliyet (TL)</w:t>
            </w:r>
          </w:p>
        </w:tc>
      </w:tr>
      <w:tr w:rsidR="00E70EEC" w:rsidRPr="002D26D8" w:rsidTr="003727CC">
        <w:trPr>
          <w:trHeight w:val="159"/>
        </w:trPr>
        <w:tc>
          <w:tcPr>
            <w:tcW w:w="4742" w:type="dxa"/>
            <w:vAlign w:val="center"/>
          </w:tcPr>
          <w:p w:rsidR="00E70EEC" w:rsidRPr="002D26D8" w:rsidRDefault="00E70EEC" w:rsidP="003727CC">
            <w:pPr>
              <w:pStyle w:val="AralkYok"/>
              <w:jc w:val="both"/>
              <w:rPr>
                <w:rFonts w:eastAsiaTheme="minorHAnsi"/>
                <w:sz w:val="20"/>
                <w:szCs w:val="20"/>
                <w:lang w:eastAsia="en-US"/>
              </w:rPr>
            </w:pPr>
            <w:r w:rsidRPr="002D26D8">
              <w:rPr>
                <w:rFonts w:eastAsiaTheme="minorHAnsi"/>
                <w:sz w:val="20"/>
                <w:szCs w:val="20"/>
                <w:lang w:eastAsia="en-US"/>
              </w:rPr>
              <w:t>Program Sonrası Değerlendirme Faaliyetleri</w:t>
            </w:r>
          </w:p>
        </w:tc>
        <w:tc>
          <w:tcPr>
            <w:tcW w:w="2285" w:type="dxa"/>
            <w:vAlign w:val="center"/>
          </w:tcPr>
          <w:p w:rsidR="00E70EEC" w:rsidRPr="002D26D8" w:rsidRDefault="00E70EEC" w:rsidP="003727CC">
            <w:pPr>
              <w:pStyle w:val="AralkYok"/>
              <w:jc w:val="center"/>
              <w:rPr>
                <w:rFonts w:eastAsiaTheme="minorHAnsi"/>
                <w:sz w:val="20"/>
                <w:szCs w:val="20"/>
                <w:lang w:eastAsia="en-US"/>
              </w:rPr>
            </w:pPr>
            <w:r w:rsidRPr="002D26D8">
              <w:rPr>
                <w:rFonts w:eastAsiaTheme="minorHAnsi"/>
                <w:sz w:val="20"/>
                <w:szCs w:val="20"/>
                <w:lang w:eastAsia="en-US"/>
              </w:rPr>
              <w:t>İDB</w:t>
            </w:r>
          </w:p>
        </w:tc>
        <w:tc>
          <w:tcPr>
            <w:tcW w:w="1551" w:type="dxa"/>
            <w:vAlign w:val="center"/>
          </w:tcPr>
          <w:p w:rsidR="00E70EEC" w:rsidRPr="002D26D8" w:rsidRDefault="00E70EEC" w:rsidP="003727CC">
            <w:pPr>
              <w:pStyle w:val="AralkYok"/>
              <w:jc w:val="center"/>
              <w:rPr>
                <w:rFonts w:eastAsiaTheme="minorHAnsi"/>
                <w:sz w:val="20"/>
                <w:szCs w:val="20"/>
                <w:lang w:eastAsia="en-US"/>
              </w:rPr>
            </w:pPr>
            <w:r w:rsidRPr="002D26D8">
              <w:rPr>
                <w:rFonts w:eastAsiaTheme="minorHAnsi"/>
                <w:sz w:val="20"/>
                <w:szCs w:val="20"/>
                <w:lang w:eastAsia="en-US"/>
              </w:rPr>
              <w:t>100.000</w:t>
            </w:r>
          </w:p>
        </w:tc>
      </w:tr>
    </w:tbl>
    <w:p w:rsidR="002D26D8" w:rsidRDefault="002D26D8" w:rsidP="002D26D8"/>
    <w:p w:rsidR="009506ED" w:rsidRPr="002D26D8" w:rsidRDefault="009506ED" w:rsidP="009506ED">
      <w:pPr>
        <w:pStyle w:val="Balk1"/>
        <w:numPr>
          <w:ilvl w:val="0"/>
          <w:numId w:val="0"/>
        </w:numPr>
        <w:spacing w:before="0"/>
        <w:rPr>
          <w:rFonts w:ascii="Times New Roman" w:hAnsi="Times New Roman" w:cs="Times New Roman"/>
          <w:szCs w:val="22"/>
        </w:rPr>
      </w:pPr>
      <w:bookmarkStart w:id="1994" w:name="_Toc131508812"/>
      <w:r w:rsidRPr="002D26D8">
        <w:rPr>
          <w:rFonts w:ascii="Times New Roman" w:hAnsi="Times New Roman" w:cs="Times New Roman"/>
          <w:szCs w:val="22"/>
        </w:rPr>
        <w:t xml:space="preserve">4. </w:t>
      </w:r>
      <w:bookmarkStart w:id="1995" w:name="_Toc18500676"/>
      <w:r w:rsidRPr="002D26D8">
        <w:rPr>
          <w:rFonts w:ascii="Times New Roman" w:hAnsi="Times New Roman" w:cs="Times New Roman"/>
          <w:szCs w:val="22"/>
        </w:rPr>
        <w:t>YEREL KALKINMA FIRSATLARI</w:t>
      </w:r>
      <w:bookmarkEnd w:id="1994"/>
      <w:bookmarkEnd w:id="1995"/>
      <w:r w:rsidR="00FA3ED3" w:rsidRPr="002D26D8">
        <w:rPr>
          <w:rFonts w:ascii="Times New Roman" w:hAnsi="Times New Roman" w:cs="Times New Roman"/>
          <w:szCs w:val="22"/>
        </w:rPr>
        <w:t xml:space="preserve"> </w:t>
      </w:r>
    </w:p>
    <w:p w:rsidR="009506ED" w:rsidRPr="002D26D8" w:rsidRDefault="009506ED" w:rsidP="002F4E9C">
      <w:pPr>
        <w:pStyle w:val="Balk1"/>
        <w:numPr>
          <w:ilvl w:val="1"/>
          <w:numId w:val="4"/>
        </w:numPr>
        <w:spacing w:before="0"/>
        <w:rPr>
          <w:rFonts w:ascii="Times New Roman" w:hAnsi="Times New Roman" w:cs="Times New Roman"/>
          <w:szCs w:val="22"/>
        </w:rPr>
      </w:pPr>
      <w:bookmarkStart w:id="1996" w:name="_Toc131508813"/>
      <w:r w:rsidRPr="002D26D8">
        <w:rPr>
          <w:rFonts w:ascii="Times New Roman" w:hAnsi="Times New Roman" w:cs="Times New Roman"/>
          <w:szCs w:val="22"/>
        </w:rPr>
        <w:t>Amaç</w:t>
      </w:r>
      <w:bookmarkEnd w:id="1996"/>
    </w:p>
    <w:p w:rsidR="009506ED" w:rsidRPr="002D26D8" w:rsidRDefault="009506ED" w:rsidP="002F4E9C">
      <w:pPr>
        <w:keepNext/>
        <w:keepLines/>
        <w:numPr>
          <w:ilvl w:val="0"/>
          <w:numId w:val="7"/>
        </w:numPr>
        <w:spacing w:before="40" w:after="0"/>
        <w:outlineLvl w:val="1"/>
        <w:rPr>
          <w:rFonts w:ascii="Times New Roman" w:eastAsiaTheme="majorEastAsia" w:hAnsi="Times New Roman" w:cs="Times New Roman"/>
          <w:b/>
          <w:vanish/>
          <w:sz w:val="24"/>
        </w:rPr>
      </w:pPr>
      <w:bookmarkStart w:id="1997" w:name="_Toc497991803"/>
      <w:bookmarkStart w:id="1998" w:name="_Toc497991935"/>
      <w:bookmarkStart w:id="1999" w:name="_Toc497992040"/>
      <w:bookmarkStart w:id="2000" w:name="_Toc497992112"/>
      <w:bookmarkStart w:id="2001" w:name="_Toc497992233"/>
      <w:bookmarkStart w:id="2002" w:name="_Toc497992305"/>
      <w:bookmarkStart w:id="2003" w:name="_Toc508356880"/>
      <w:bookmarkStart w:id="2004" w:name="_Toc525114469"/>
      <w:bookmarkStart w:id="2005" w:name="_Toc525219610"/>
      <w:bookmarkStart w:id="2006" w:name="_Toc525908850"/>
      <w:bookmarkStart w:id="2007" w:name="_Toc525915078"/>
      <w:bookmarkStart w:id="2008" w:name="_Toc526165790"/>
      <w:bookmarkStart w:id="2009" w:name="_Toc526239199"/>
      <w:bookmarkStart w:id="2010" w:name="_Toc526240474"/>
      <w:bookmarkStart w:id="2011" w:name="_Toc526780098"/>
      <w:bookmarkStart w:id="2012" w:name="_Toc527013213"/>
      <w:bookmarkStart w:id="2013" w:name="_Toc528142695"/>
      <w:bookmarkStart w:id="2014" w:name="_Toc528151905"/>
      <w:bookmarkStart w:id="2015" w:name="_Toc528152165"/>
      <w:bookmarkStart w:id="2016" w:name="_Toc528152394"/>
      <w:bookmarkStart w:id="2017" w:name="_Toc529174225"/>
      <w:bookmarkStart w:id="2018" w:name="_Toc529176344"/>
      <w:bookmarkStart w:id="2019" w:name="_Toc529176736"/>
      <w:bookmarkStart w:id="2020" w:name="_Toc529177195"/>
      <w:bookmarkStart w:id="2021" w:name="_Toc529177654"/>
      <w:bookmarkStart w:id="2022" w:name="_Toc529178113"/>
      <w:bookmarkStart w:id="2023" w:name="_Toc529178706"/>
      <w:bookmarkStart w:id="2024" w:name="_Toc529178961"/>
      <w:bookmarkStart w:id="2025" w:name="_Toc529179283"/>
      <w:bookmarkStart w:id="2026" w:name="_Toc529179540"/>
      <w:bookmarkStart w:id="2027" w:name="_Toc529179797"/>
      <w:bookmarkStart w:id="2028" w:name="_Toc529180053"/>
      <w:bookmarkStart w:id="2029" w:name="_Toc8054977"/>
      <w:bookmarkStart w:id="2030" w:name="_Toc9862489"/>
      <w:bookmarkStart w:id="2031" w:name="_Toc18490332"/>
      <w:bookmarkStart w:id="2032" w:name="_Toc18500604"/>
      <w:bookmarkStart w:id="2033" w:name="_Toc18500677"/>
      <w:bookmarkStart w:id="2034" w:name="_Toc18500755"/>
      <w:bookmarkStart w:id="2035" w:name="_Toc18500826"/>
      <w:bookmarkStart w:id="2036" w:name="_Toc18500893"/>
      <w:bookmarkStart w:id="2037" w:name="_Toc18500959"/>
      <w:bookmarkStart w:id="2038" w:name="_Toc18501025"/>
      <w:bookmarkStart w:id="2039" w:name="_Toc18501088"/>
      <w:bookmarkStart w:id="2040" w:name="_Toc18501787"/>
      <w:bookmarkStart w:id="2041" w:name="_Toc18502318"/>
      <w:bookmarkStart w:id="2042" w:name="_Toc18502415"/>
      <w:bookmarkStart w:id="2043" w:name="_Toc18502530"/>
      <w:bookmarkStart w:id="2044" w:name="_Toc18574247"/>
      <w:bookmarkStart w:id="2045" w:name="_Toc18574330"/>
      <w:bookmarkStart w:id="2046" w:name="_Toc18574493"/>
      <w:bookmarkStart w:id="2047" w:name="_Toc18574577"/>
      <w:bookmarkStart w:id="2048" w:name="_Toc18574661"/>
      <w:bookmarkStart w:id="2049" w:name="_Toc18574911"/>
      <w:bookmarkStart w:id="2050" w:name="_Toc18593167"/>
      <w:bookmarkStart w:id="2051" w:name="_Toc18593264"/>
      <w:bookmarkStart w:id="2052" w:name="_Toc18593361"/>
      <w:bookmarkStart w:id="2053" w:name="_Toc19007642"/>
      <w:bookmarkStart w:id="2054" w:name="_Toc19007913"/>
      <w:bookmarkStart w:id="2055" w:name="_Toc19008085"/>
      <w:bookmarkStart w:id="2056" w:name="_Toc19008256"/>
      <w:bookmarkStart w:id="2057" w:name="_Toc19008427"/>
      <w:bookmarkStart w:id="2058" w:name="_Toc19008597"/>
      <w:bookmarkStart w:id="2059" w:name="_Toc19008767"/>
      <w:bookmarkStart w:id="2060" w:name="_Toc19008935"/>
      <w:bookmarkStart w:id="2061" w:name="_Toc19009053"/>
      <w:bookmarkStart w:id="2062" w:name="_Toc19009142"/>
      <w:bookmarkStart w:id="2063" w:name="_Toc19013090"/>
      <w:bookmarkStart w:id="2064" w:name="_Toc19013217"/>
      <w:bookmarkStart w:id="2065" w:name="_Toc19013354"/>
      <w:bookmarkStart w:id="2066" w:name="_Toc19013448"/>
      <w:bookmarkStart w:id="2067" w:name="_Toc19013548"/>
      <w:bookmarkStart w:id="2068" w:name="_Toc19013758"/>
      <w:bookmarkStart w:id="2069" w:name="_Toc19783621"/>
      <w:bookmarkStart w:id="2070" w:name="_Toc20147121"/>
      <w:bookmarkStart w:id="2071" w:name="_Toc20147201"/>
      <w:bookmarkStart w:id="2072" w:name="_Toc20209318"/>
      <w:bookmarkStart w:id="2073" w:name="_Toc20209391"/>
      <w:bookmarkStart w:id="2074" w:name="_Toc20210157"/>
      <w:bookmarkStart w:id="2075" w:name="_Toc20210293"/>
      <w:bookmarkStart w:id="2076" w:name="_Toc20210479"/>
      <w:bookmarkStart w:id="2077" w:name="_Toc20212447"/>
      <w:bookmarkStart w:id="2078" w:name="_Toc23939124"/>
      <w:bookmarkStart w:id="2079" w:name="_Toc23939259"/>
      <w:bookmarkStart w:id="2080" w:name="_Toc24112593"/>
      <w:bookmarkStart w:id="2081" w:name="_Toc24114391"/>
      <w:bookmarkStart w:id="2082" w:name="_Toc24118917"/>
      <w:bookmarkStart w:id="2083" w:name="_Toc24356421"/>
      <w:bookmarkStart w:id="2084" w:name="_Toc24356743"/>
      <w:bookmarkStart w:id="2085" w:name="_Toc24357206"/>
      <w:bookmarkStart w:id="2086" w:name="_Toc24357400"/>
      <w:bookmarkStart w:id="2087" w:name="_Toc24357595"/>
      <w:bookmarkStart w:id="2088" w:name="_Toc26256728"/>
      <w:bookmarkStart w:id="2089" w:name="_Toc26436287"/>
      <w:bookmarkStart w:id="2090" w:name="_Toc26436420"/>
      <w:bookmarkStart w:id="2091" w:name="_Toc26789380"/>
      <w:bookmarkStart w:id="2092" w:name="_Toc26790621"/>
      <w:bookmarkStart w:id="2093" w:name="_Toc26790758"/>
      <w:bookmarkStart w:id="2094" w:name="_Toc26790895"/>
      <w:bookmarkStart w:id="2095" w:name="_Toc26791026"/>
      <w:bookmarkStart w:id="2096" w:name="_Toc26791836"/>
      <w:bookmarkStart w:id="2097" w:name="_Toc26791970"/>
      <w:bookmarkStart w:id="2098" w:name="_Toc26792103"/>
      <w:bookmarkStart w:id="2099" w:name="_Toc26792236"/>
      <w:bookmarkStart w:id="2100" w:name="_Toc26792368"/>
      <w:bookmarkStart w:id="2101" w:name="_Toc26792501"/>
      <w:bookmarkStart w:id="2102" w:name="_Toc26792638"/>
      <w:bookmarkStart w:id="2103" w:name="_Toc26792775"/>
      <w:bookmarkStart w:id="2104" w:name="_Toc26792912"/>
      <w:bookmarkStart w:id="2105" w:name="_Toc26793049"/>
      <w:bookmarkStart w:id="2106" w:name="_Toc26793186"/>
      <w:bookmarkStart w:id="2107" w:name="_Toc26793323"/>
      <w:bookmarkStart w:id="2108" w:name="_Toc26793460"/>
      <w:bookmarkStart w:id="2109" w:name="_Toc26793597"/>
      <w:bookmarkStart w:id="2110" w:name="_Toc26793734"/>
      <w:bookmarkStart w:id="2111" w:name="_Toc26793871"/>
      <w:bookmarkStart w:id="2112" w:name="_Toc26794008"/>
      <w:bookmarkStart w:id="2113" w:name="_Toc26794145"/>
      <w:bookmarkStart w:id="2114" w:name="_Toc26794283"/>
      <w:bookmarkStart w:id="2115" w:name="_Toc26794422"/>
      <w:bookmarkStart w:id="2116" w:name="_Toc26794561"/>
      <w:bookmarkStart w:id="2117" w:name="_Toc26794762"/>
      <w:bookmarkStart w:id="2118" w:name="_Toc26795026"/>
      <w:bookmarkStart w:id="2119" w:name="_Toc26795290"/>
      <w:bookmarkStart w:id="2120" w:name="_Toc26795429"/>
      <w:bookmarkStart w:id="2121" w:name="_Toc26796848"/>
      <w:bookmarkStart w:id="2122" w:name="_Toc26799897"/>
      <w:bookmarkStart w:id="2123" w:name="_Toc27050328"/>
      <w:bookmarkStart w:id="2124" w:name="_Toc27052010"/>
      <w:bookmarkStart w:id="2125" w:name="_Toc27053120"/>
      <w:bookmarkStart w:id="2126" w:name="_Toc27065051"/>
      <w:bookmarkStart w:id="2127" w:name="_Toc27119669"/>
      <w:bookmarkStart w:id="2128" w:name="_Toc27119992"/>
      <w:bookmarkStart w:id="2129" w:name="_Toc27120210"/>
      <w:bookmarkStart w:id="2130" w:name="_Toc27120428"/>
      <w:bookmarkStart w:id="2131" w:name="_Toc27120649"/>
      <w:bookmarkStart w:id="2132" w:name="_Toc27120803"/>
      <w:bookmarkStart w:id="2133" w:name="_Toc27120937"/>
      <w:bookmarkStart w:id="2134" w:name="_Toc27121787"/>
      <w:bookmarkStart w:id="2135" w:name="_Toc27122084"/>
      <w:bookmarkStart w:id="2136" w:name="_Toc27122643"/>
      <w:bookmarkStart w:id="2137" w:name="_Toc28185013"/>
      <w:bookmarkStart w:id="2138" w:name="_Toc28185121"/>
      <w:bookmarkStart w:id="2139" w:name="_Toc28185231"/>
      <w:bookmarkStart w:id="2140" w:name="_Toc29310833"/>
      <w:bookmarkStart w:id="2141" w:name="_Toc29310946"/>
      <w:bookmarkStart w:id="2142" w:name="_Toc29456419"/>
      <w:bookmarkStart w:id="2143" w:name="_Toc29456532"/>
      <w:bookmarkStart w:id="2144" w:name="_Toc29475351"/>
      <w:bookmarkStart w:id="2145" w:name="_Toc49523748"/>
      <w:bookmarkStart w:id="2146" w:name="_Toc49524740"/>
      <w:bookmarkStart w:id="2147" w:name="_Toc49524863"/>
      <w:bookmarkStart w:id="2148" w:name="_Toc49524981"/>
      <w:bookmarkStart w:id="2149" w:name="_Toc49525099"/>
      <w:bookmarkStart w:id="2150" w:name="_Toc49525211"/>
      <w:bookmarkStart w:id="2151" w:name="_Toc49525383"/>
      <w:bookmarkStart w:id="2152" w:name="_Toc49525622"/>
      <w:bookmarkStart w:id="2153" w:name="_Toc51050905"/>
      <w:bookmarkStart w:id="2154" w:name="_Toc51078612"/>
      <w:bookmarkStart w:id="2155" w:name="_Toc51142760"/>
      <w:bookmarkStart w:id="2156" w:name="_Toc52884242"/>
      <w:bookmarkStart w:id="2157" w:name="_Toc55389773"/>
      <w:bookmarkStart w:id="2158" w:name="_Toc73095545"/>
      <w:bookmarkStart w:id="2159" w:name="_Toc73095691"/>
      <w:bookmarkStart w:id="2160" w:name="_Toc73095902"/>
      <w:bookmarkStart w:id="2161" w:name="_Toc73096048"/>
      <w:bookmarkStart w:id="2162" w:name="_Toc73096222"/>
      <w:bookmarkStart w:id="2163" w:name="_Toc73097249"/>
      <w:bookmarkStart w:id="2164" w:name="_Toc80881078"/>
      <w:bookmarkStart w:id="2165" w:name="_Toc80890667"/>
      <w:bookmarkStart w:id="2166" w:name="_Toc80956082"/>
      <w:bookmarkStart w:id="2167" w:name="_Toc80956240"/>
      <w:bookmarkStart w:id="2168" w:name="_Toc80956417"/>
      <w:bookmarkStart w:id="2169" w:name="_Toc81495680"/>
      <w:bookmarkStart w:id="2170" w:name="_Toc81495778"/>
      <w:bookmarkStart w:id="2171" w:name="_Toc81495876"/>
      <w:bookmarkStart w:id="2172" w:name="_Toc81555512"/>
      <w:bookmarkStart w:id="2173" w:name="_Toc81555611"/>
      <w:bookmarkStart w:id="2174" w:name="_Toc81556190"/>
      <w:bookmarkStart w:id="2175" w:name="_Toc81556291"/>
      <w:bookmarkStart w:id="2176" w:name="_Toc82078994"/>
      <w:bookmarkStart w:id="2177" w:name="_Toc82079211"/>
      <w:bookmarkStart w:id="2178" w:name="_Toc82079369"/>
      <w:bookmarkStart w:id="2179" w:name="_Toc82080278"/>
      <w:bookmarkStart w:id="2180" w:name="_Toc82080377"/>
      <w:bookmarkStart w:id="2181" w:name="_Toc83027613"/>
      <w:bookmarkStart w:id="2182" w:name="_Toc83029018"/>
      <w:bookmarkStart w:id="2183" w:name="_Toc83037501"/>
      <w:bookmarkStart w:id="2184" w:name="_Toc83049485"/>
      <w:bookmarkStart w:id="2185" w:name="_Toc83127899"/>
      <w:bookmarkStart w:id="2186" w:name="_Toc83714590"/>
      <w:bookmarkStart w:id="2187" w:name="_Toc83719092"/>
      <w:bookmarkStart w:id="2188" w:name="_Toc83719250"/>
      <w:bookmarkStart w:id="2189" w:name="_Toc83719350"/>
      <w:bookmarkStart w:id="2190" w:name="_Toc83719549"/>
      <w:bookmarkStart w:id="2191" w:name="_Toc83719647"/>
      <w:bookmarkStart w:id="2192" w:name="_Toc83720048"/>
      <w:bookmarkStart w:id="2193" w:name="_Toc83720739"/>
      <w:bookmarkStart w:id="2194" w:name="_Toc83720900"/>
      <w:bookmarkStart w:id="2195" w:name="_Toc83740159"/>
      <w:bookmarkStart w:id="2196" w:name="_Toc83740320"/>
      <w:bookmarkStart w:id="2197" w:name="_Toc83741416"/>
      <w:bookmarkStart w:id="2198" w:name="_Toc83742180"/>
      <w:bookmarkStart w:id="2199" w:name="_Toc83742280"/>
      <w:bookmarkStart w:id="2200" w:name="_Toc83798668"/>
      <w:bookmarkStart w:id="2201" w:name="_Toc89938817"/>
      <w:bookmarkStart w:id="2202" w:name="_Toc89938919"/>
      <w:bookmarkStart w:id="2203" w:name="_Toc90889680"/>
      <w:bookmarkStart w:id="2204" w:name="_Toc90889816"/>
      <w:bookmarkStart w:id="2205" w:name="_Toc91173741"/>
      <w:bookmarkStart w:id="2206" w:name="_Toc91517222"/>
      <w:bookmarkStart w:id="2207" w:name="_Toc91517325"/>
      <w:bookmarkStart w:id="2208" w:name="_Toc91517427"/>
      <w:bookmarkStart w:id="2209" w:name="_Toc91517529"/>
      <w:bookmarkStart w:id="2210" w:name="_Toc91517631"/>
      <w:bookmarkStart w:id="2211" w:name="_Toc91517733"/>
      <w:bookmarkStart w:id="2212" w:name="_Toc91517988"/>
      <w:bookmarkStart w:id="2213" w:name="_Toc91578362"/>
      <w:bookmarkStart w:id="2214" w:name="_Toc91597407"/>
      <w:bookmarkStart w:id="2215" w:name="_Toc91599150"/>
      <w:bookmarkStart w:id="2216" w:name="_Toc105747858"/>
      <w:bookmarkStart w:id="2217" w:name="_Toc106095136"/>
      <w:bookmarkStart w:id="2218" w:name="_Toc106099542"/>
      <w:bookmarkStart w:id="2219" w:name="_Toc106100547"/>
      <w:bookmarkStart w:id="2220" w:name="_Toc106108464"/>
      <w:bookmarkStart w:id="2221" w:name="_Toc113372321"/>
      <w:bookmarkStart w:id="2222" w:name="_Toc113378211"/>
      <w:bookmarkStart w:id="2223" w:name="_Toc113453058"/>
      <w:bookmarkStart w:id="2224" w:name="_Toc113461160"/>
      <w:bookmarkStart w:id="2225" w:name="_Toc113461903"/>
      <w:bookmarkStart w:id="2226" w:name="_Toc113462045"/>
      <w:bookmarkStart w:id="2227" w:name="_Toc113462326"/>
      <w:bookmarkStart w:id="2228" w:name="_Toc113462546"/>
      <w:bookmarkStart w:id="2229" w:name="_Toc113463545"/>
      <w:bookmarkStart w:id="2230" w:name="_Toc113518719"/>
      <w:bookmarkStart w:id="2231" w:name="_Toc113876020"/>
      <w:bookmarkStart w:id="2232" w:name="_Toc113876139"/>
      <w:bookmarkStart w:id="2233" w:name="_Toc113876233"/>
      <w:bookmarkStart w:id="2234" w:name="_Toc113876326"/>
      <w:bookmarkStart w:id="2235" w:name="_Toc113876415"/>
      <w:bookmarkStart w:id="2236" w:name="_Toc113892776"/>
      <w:bookmarkStart w:id="2237" w:name="_Toc113894270"/>
      <w:bookmarkStart w:id="2238" w:name="_Toc113894553"/>
      <w:bookmarkStart w:id="2239" w:name="_Toc113894700"/>
      <w:bookmarkStart w:id="2240" w:name="_Toc113955929"/>
      <w:bookmarkStart w:id="2241" w:name="_Toc115443599"/>
      <w:bookmarkStart w:id="2242" w:name="_Toc115443690"/>
      <w:bookmarkStart w:id="2243" w:name="_Toc115448026"/>
      <w:bookmarkStart w:id="2244" w:name="_Toc115449939"/>
      <w:bookmarkStart w:id="2245" w:name="_Toc118363111"/>
      <w:bookmarkStart w:id="2246" w:name="_Toc118365909"/>
      <w:bookmarkStart w:id="2247" w:name="_Toc118369153"/>
      <w:bookmarkStart w:id="2248" w:name="_Toc119678727"/>
      <w:bookmarkStart w:id="2249" w:name="_Toc119680532"/>
      <w:bookmarkStart w:id="2250" w:name="_Toc119684541"/>
      <w:bookmarkStart w:id="2251" w:name="_Toc120002426"/>
      <w:bookmarkStart w:id="2252" w:name="_Toc120002517"/>
      <w:bookmarkStart w:id="2253" w:name="_Toc120003688"/>
      <w:bookmarkStart w:id="2254" w:name="_Toc120003896"/>
      <w:bookmarkStart w:id="2255" w:name="_Toc120010425"/>
      <w:bookmarkStart w:id="2256" w:name="_Toc120019335"/>
      <w:bookmarkStart w:id="2257" w:name="_Toc120031693"/>
      <w:bookmarkStart w:id="2258" w:name="_Toc120776418"/>
      <w:bookmarkStart w:id="2259" w:name="_Toc121845183"/>
      <w:bookmarkStart w:id="2260" w:name="_Toc123041255"/>
      <w:bookmarkStart w:id="2261" w:name="_Toc131508717"/>
      <w:bookmarkStart w:id="2262" w:name="_Toc131508814"/>
      <w:bookmarkStart w:id="2263" w:name="_Toc497986355"/>
      <w:bookmarkStart w:id="2264" w:name="_Toc497987472"/>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p>
    <w:bookmarkEnd w:id="2263"/>
    <w:bookmarkEnd w:id="2264"/>
    <w:p w:rsidR="009506ED" w:rsidRPr="002D26D8" w:rsidRDefault="009506ED" w:rsidP="009506ED">
      <w:pPr>
        <w:spacing w:line="360" w:lineRule="auto"/>
        <w:jc w:val="both"/>
        <w:rPr>
          <w:rFonts w:ascii="Times New Roman" w:hAnsi="Times New Roman" w:cs="Times New Roman"/>
          <w:sz w:val="24"/>
        </w:rPr>
      </w:pPr>
      <w:r w:rsidRPr="002D26D8">
        <w:rPr>
          <w:rFonts w:ascii="Times New Roman" w:hAnsi="Times New Roman" w:cs="Times New Roman"/>
          <w:sz w:val="24"/>
        </w:rPr>
        <w:t>Yerel kalkınma fırsatları kapsamında, SOP’lar</w:t>
      </w:r>
      <w:r w:rsidR="00554E63" w:rsidRPr="002D26D8">
        <w:rPr>
          <w:rFonts w:ascii="Times New Roman" w:hAnsi="Times New Roman" w:cs="Times New Roman"/>
          <w:sz w:val="24"/>
        </w:rPr>
        <w:t xml:space="preserve">da </w:t>
      </w:r>
      <w:r w:rsidRPr="002D26D8">
        <w:rPr>
          <w:rFonts w:ascii="Times New Roman" w:hAnsi="Times New Roman" w:cs="Times New Roman"/>
          <w:sz w:val="24"/>
        </w:rPr>
        <w:t>öngörülmeyen ancak bölgesel kalkınma açısından önem arz eden faaliyetler gerçekleştirilecektir. Bu kapsamdaki faaliyetlerin amaçları;</w:t>
      </w:r>
    </w:p>
    <w:p w:rsidR="00085EE7" w:rsidRP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İmalat sanayide yenilik ve temiz üretimin yaygınlaştırılması</w:t>
      </w:r>
    </w:p>
    <w:p w:rsidR="00085EE7" w:rsidRP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Bölgenin iş ve yatırım olanaklarının geliştirilmesi ve tanıtımı</w:t>
      </w:r>
    </w:p>
    <w:p w:rsidR="00085EE7" w:rsidRP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Yerel paydaşların kurumsal kapasitesinin güçlendirilmesi</w:t>
      </w:r>
    </w:p>
    <w:p w:rsidR="00085EE7" w:rsidRP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Bölgesel kalkınmanın sağlanması ve gelişmişlik farklarının azaltılması</w:t>
      </w:r>
    </w:p>
    <w:p w:rsidR="00085EE7" w:rsidRP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Genç İstihdamının Artırılması</w:t>
      </w:r>
    </w:p>
    <w:p w:rsidR="00085EE7" w:rsidRDefault="00085EE7" w:rsidP="002F24C8">
      <w:pPr>
        <w:pStyle w:val="ResimYazs"/>
        <w:numPr>
          <w:ilvl w:val="0"/>
          <w:numId w:val="20"/>
        </w:numPr>
        <w:spacing w:after="0"/>
        <w:jc w:val="both"/>
        <w:rPr>
          <w:rFonts w:ascii="Times New Roman" w:hAnsi="Times New Roman" w:cs="Times New Roman"/>
          <w:b w:val="0"/>
          <w:bCs w:val="0"/>
          <w:color w:val="auto"/>
          <w:sz w:val="24"/>
          <w:szCs w:val="22"/>
        </w:rPr>
      </w:pPr>
      <w:r w:rsidRPr="00085EE7">
        <w:rPr>
          <w:rFonts w:ascii="Times New Roman" w:hAnsi="Times New Roman" w:cs="Times New Roman"/>
          <w:b w:val="0"/>
          <w:bCs w:val="0"/>
          <w:color w:val="auto"/>
          <w:sz w:val="24"/>
          <w:szCs w:val="22"/>
        </w:rPr>
        <w:t>Dezavantajlı kesimlerin ekonomik ve sosyal hayata entegrasyonunun artırılması</w:t>
      </w:r>
    </w:p>
    <w:p w:rsidR="00085EE7" w:rsidRPr="00085EE7" w:rsidRDefault="00085EE7" w:rsidP="00085EE7"/>
    <w:p w:rsidR="00085EE7" w:rsidRPr="00085EE7" w:rsidRDefault="00085EE7" w:rsidP="009506ED">
      <w:pPr>
        <w:pStyle w:val="ResimYazs"/>
        <w:spacing w:after="0"/>
        <w:ind w:left="360"/>
        <w:jc w:val="center"/>
        <w:rPr>
          <w:rFonts w:ascii="Times New Roman" w:hAnsi="Times New Roman" w:cs="Times New Roman"/>
          <w:b w:val="0"/>
          <w:bCs w:val="0"/>
          <w:color w:val="auto"/>
          <w:sz w:val="24"/>
          <w:szCs w:val="22"/>
        </w:rPr>
      </w:pPr>
    </w:p>
    <w:p w:rsidR="009506ED" w:rsidRPr="00A65D89" w:rsidRDefault="009506ED" w:rsidP="009506ED">
      <w:pPr>
        <w:pStyle w:val="ResimYazs"/>
        <w:spacing w:after="0"/>
        <w:ind w:left="360"/>
        <w:jc w:val="center"/>
        <w:rPr>
          <w:rFonts w:ascii="Times New Roman" w:hAnsi="Times New Roman" w:cs="Times New Roman"/>
          <w:color w:val="auto"/>
          <w:sz w:val="20"/>
          <w:szCs w:val="22"/>
        </w:rPr>
      </w:pPr>
      <w:bookmarkStart w:id="2265" w:name="_Toc131508876"/>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42</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Yerel Kalkınma Fırsatları Amaçlar ve Faaliyetler</w:t>
      </w:r>
      <w:bookmarkEnd w:id="2265"/>
      <w:r w:rsidRPr="00A65D89">
        <w:rPr>
          <w:rFonts w:ascii="Times New Roman" w:hAnsi="Times New Roman" w:cs="Times New Roman"/>
          <w:color w:val="auto"/>
          <w:sz w:val="20"/>
          <w:szCs w:val="22"/>
        </w:rPr>
        <w:t xml:space="preserve"> </w:t>
      </w:r>
    </w:p>
    <w:tbl>
      <w:tblPr>
        <w:tblStyle w:val="TabloKlavuzu"/>
        <w:tblW w:w="9308" w:type="dxa"/>
        <w:tblLook w:val="04A0" w:firstRow="1" w:lastRow="0" w:firstColumn="1" w:lastColumn="0" w:noHBand="0" w:noVBand="1"/>
      </w:tblPr>
      <w:tblGrid>
        <w:gridCol w:w="4390"/>
        <w:gridCol w:w="4918"/>
      </w:tblGrid>
      <w:tr w:rsidR="00EF1CA9" w:rsidRPr="00A65D89" w:rsidTr="0094740F">
        <w:trPr>
          <w:trHeight w:val="349"/>
        </w:trPr>
        <w:tc>
          <w:tcPr>
            <w:tcW w:w="4390" w:type="dxa"/>
            <w:shd w:val="clear" w:color="auto" w:fill="DBE5F1" w:themeFill="accent1" w:themeFillTint="33"/>
            <w:vAlign w:val="center"/>
          </w:tcPr>
          <w:p w:rsidR="00EF1CA9" w:rsidRPr="00A65D89" w:rsidRDefault="00EF1CA9" w:rsidP="003F167C">
            <w:pPr>
              <w:jc w:val="center"/>
              <w:rPr>
                <w:b/>
                <w:sz w:val="20"/>
                <w:szCs w:val="22"/>
              </w:rPr>
            </w:pPr>
            <w:r w:rsidRPr="00A65D89">
              <w:rPr>
                <w:b/>
                <w:sz w:val="20"/>
              </w:rPr>
              <w:t>Amaçlar</w:t>
            </w:r>
          </w:p>
        </w:tc>
        <w:tc>
          <w:tcPr>
            <w:tcW w:w="4918" w:type="dxa"/>
            <w:shd w:val="clear" w:color="auto" w:fill="DBE5F1" w:themeFill="accent1" w:themeFillTint="33"/>
            <w:vAlign w:val="center"/>
          </w:tcPr>
          <w:p w:rsidR="00EF1CA9" w:rsidRPr="00A65D89" w:rsidRDefault="00EF1CA9" w:rsidP="003F167C">
            <w:pPr>
              <w:jc w:val="center"/>
              <w:rPr>
                <w:b/>
                <w:sz w:val="20"/>
                <w:szCs w:val="22"/>
              </w:rPr>
            </w:pPr>
            <w:r w:rsidRPr="00A65D89">
              <w:rPr>
                <w:b/>
                <w:sz w:val="20"/>
              </w:rPr>
              <w:t>Faaliyet ve Projeler</w:t>
            </w:r>
          </w:p>
        </w:tc>
      </w:tr>
      <w:tr w:rsidR="0094740F" w:rsidRPr="00A65D89" w:rsidTr="0094740F">
        <w:trPr>
          <w:trHeight w:val="213"/>
        </w:trPr>
        <w:tc>
          <w:tcPr>
            <w:tcW w:w="4390" w:type="dxa"/>
            <w:vMerge w:val="restart"/>
            <w:shd w:val="clear" w:color="auto" w:fill="FFFFFF" w:themeFill="background1"/>
            <w:vAlign w:val="center"/>
          </w:tcPr>
          <w:p w:rsidR="0094740F" w:rsidRPr="0094740F" w:rsidRDefault="0094740F" w:rsidP="0094740F">
            <w:pPr>
              <w:keepNext/>
              <w:keepLines/>
              <w:rPr>
                <w:sz w:val="20"/>
              </w:rPr>
            </w:pPr>
            <w:r w:rsidRPr="0094740F">
              <w:rPr>
                <w:sz w:val="20"/>
              </w:rPr>
              <w:t>İmalat sanayide yenilik ve temiz üretimin yaygınlaştırılması</w:t>
            </w:r>
          </w:p>
          <w:p w:rsidR="0094740F" w:rsidRPr="00A65D89" w:rsidRDefault="0094740F" w:rsidP="003F167C">
            <w:pPr>
              <w:keepNext/>
              <w:keepLines/>
              <w:rPr>
                <w:sz w:val="20"/>
              </w:rPr>
            </w:pPr>
          </w:p>
        </w:tc>
        <w:tc>
          <w:tcPr>
            <w:tcW w:w="4918" w:type="dxa"/>
            <w:shd w:val="clear" w:color="auto" w:fill="FFFFFF" w:themeFill="background1"/>
            <w:vAlign w:val="center"/>
          </w:tcPr>
          <w:p w:rsidR="0094740F" w:rsidRPr="00A65D89" w:rsidRDefault="0094740F" w:rsidP="0026352D">
            <w:pPr>
              <w:keepNext/>
              <w:keepLines/>
              <w:ind w:left="-70"/>
              <w:rPr>
                <w:sz w:val="20"/>
              </w:rPr>
            </w:pPr>
            <w:r>
              <w:rPr>
                <w:sz w:val="20"/>
              </w:rPr>
              <w:t>Yeşil Dönüşüme Uyum Araştırması</w:t>
            </w:r>
          </w:p>
        </w:tc>
      </w:tr>
      <w:tr w:rsidR="0094740F" w:rsidRPr="00A65D89" w:rsidTr="0094740F">
        <w:trPr>
          <w:trHeight w:val="213"/>
        </w:trPr>
        <w:tc>
          <w:tcPr>
            <w:tcW w:w="4390" w:type="dxa"/>
            <w:vMerge/>
            <w:shd w:val="clear" w:color="auto" w:fill="FFFFFF" w:themeFill="background1"/>
            <w:vAlign w:val="center"/>
          </w:tcPr>
          <w:p w:rsidR="0094740F" w:rsidRPr="0094740F" w:rsidRDefault="0094740F" w:rsidP="0094740F">
            <w:pPr>
              <w:keepNext/>
              <w:keepLines/>
              <w:rPr>
                <w:sz w:val="20"/>
              </w:rPr>
            </w:pPr>
          </w:p>
        </w:tc>
        <w:tc>
          <w:tcPr>
            <w:tcW w:w="4918" w:type="dxa"/>
            <w:shd w:val="clear" w:color="auto" w:fill="FFFFFF" w:themeFill="background1"/>
            <w:vAlign w:val="center"/>
          </w:tcPr>
          <w:p w:rsidR="0094740F" w:rsidRDefault="001E0D04" w:rsidP="0026352D">
            <w:pPr>
              <w:keepNext/>
              <w:keepLines/>
              <w:ind w:left="-70"/>
              <w:rPr>
                <w:sz w:val="20"/>
              </w:rPr>
            </w:pPr>
            <w:r w:rsidRPr="001E0D04">
              <w:rPr>
                <w:sz w:val="20"/>
              </w:rPr>
              <w:t>Zeytinyağı İmalatı Sektör Araştırması</w:t>
            </w:r>
          </w:p>
        </w:tc>
      </w:tr>
      <w:tr w:rsidR="0094740F" w:rsidRPr="00A65D89" w:rsidTr="0094740F">
        <w:trPr>
          <w:trHeight w:val="213"/>
        </w:trPr>
        <w:tc>
          <w:tcPr>
            <w:tcW w:w="4390" w:type="dxa"/>
            <w:vMerge/>
            <w:shd w:val="clear" w:color="auto" w:fill="FFFFFF" w:themeFill="background1"/>
            <w:vAlign w:val="center"/>
          </w:tcPr>
          <w:p w:rsidR="0094740F" w:rsidRPr="0094740F" w:rsidRDefault="0094740F" w:rsidP="0094740F">
            <w:pPr>
              <w:keepNext/>
              <w:keepLines/>
              <w:rPr>
                <w:sz w:val="20"/>
              </w:rPr>
            </w:pPr>
          </w:p>
        </w:tc>
        <w:tc>
          <w:tcPr>
            <w:tcW w:w="4918" w:type="dxa"/>
            <w:shd w:val="clear" w:color="auto" w:fill="FFFFFF" w:themeFill="background1"/>
            <w:vAlign w:val="center"/>
          </w:tcPr>
          <w:p w:rsidR="0094740F" w:rsidRDefault="0094740F" w:rsidP="0026352D">
            <w:pPr>
              <w:keepNext/>
              <w:keepLines/>
              <w:ind w:left="-70"/>
              <w:rPr>
                <w:sz w:val="20"/>
              </w:rPr>
            </w:pPr>
            <w:r>
              <w:rPr>
                <w:sz w:val="20"/>
              </w:rPr>
              <w:t>Yeşil Dönüşüm Çalıştayı</w:t>
            </w:r>
          </w:p>
        </w:tc>
      </w:tr>
      <w:tr w:rsidR="0094740F" w:rsidRPr="00A65D89" w:rsidTr="0094740F">
        <w:trPr>
          <w:trHeight w:val="213"/>
        </w:trPr>
        <w:tc>
          <w:tcPr>
            <w:tcW w:w="4390" w:type="dxa"/>
            <w:vMerge/>
            <w:shd w:val="clear" w:color="auto" w:fill="FFFFFF" w:themeFill="background1"/>
            <w:vAlign w:val="center"/>
          </w:tcPr>
          <w:p w:rsidR="0094740F" w:rsidRPr="0094740F" w:rsidRDefault="0094740F" w:rsidP="0094740F">
            <w:pPr>
              <w:keepNext/>
              <w:keepLines/>
              <w:rPr>
                <w:sz w:val="20"/>
              </w:rPr>
            </w:pPr>
          </w:p>
        </w:tc>
        <w:tc>
          <w:tcPr>
            <w:tcW w:w="4918" w:type="dxa"/>
            <w:shd w:val="clear" w:color="auto" w:fill="FFFFFF" w:themeFill="background1"/>
            <w:vAlign w:val="center"/>
          </w:tcPr>
          <w:p w:rsidR="0094740F" w:rsidRDefault="0094740F" w:rsidP="0094740F">
            <w:pPr>
              <w:keepNext/>
              <w:keepLines/>
              <w:ind w:left="-70"/>
              <w:rPr>
                <w:sz w:val="20"/>
              </w:rPr>
            </w:pPr>
            <w:r w:rsidRPr="00A65D89">
              <w:rPr>
                <w:sz w:val="20"/>
              </w:rPr>
              <w:t>Üreten Şehirler: Denizli’nin Geleceği Temiz Üretimde</w:t>
            </w:r>
          </w:p>
        </w:tc>
      </w:tr>
      <w:tr w:rsidR="0094740F" w:rsidRPr="00A65D89" w:rsidTr="0094740F">
        <w:trPr>
          <w:trHeight w:val="213"/>
        </w:trPr>
        <w:tc>
          <w:tcPr>
            <w:tcW w:w="4390" w:type="dxa"/>
            <w:vMerge w:val="restart"/>
            <w:shd w:val="clear" w:color="auto" w:fill="FFFFFF" w:themeFill="background1"/>
            <w:vAlign w:val="center"/>
          </w:tcPr>
          <w:p w:rsidR="0094740F" w:rsidRPr="00A65D89" w:rsidRDefault="0094740F" w:rsidP="0094740F">
            <w:pPr>
              <w:keepNext/>
              <w:keepLines/>
              <w:rPr>
                <w:sz w:val="20"/>
                <w:szCs w:val="22"/>
              </w:rPr>
            </w:pPr>
            <w:r w:rsidRPr="00A65D89">
              <w:rPr>
                <w:sz w:val="20"/>
              </w:rPr>
              <w:t>Bölgenin iş ve yatırım olanaklarının geliştirilmesi ve tanıtımı</w:t>
            </w:r>
          </w:p>
        </w:tc>
        <w:tc>
          <w:tcPr>
            <w:tcW w:w="4918" w:type="dxa"/>
            <w:shd w:val="clear" w:color="auto" w:fill="FFFFFF" w:themeFill="background1"/>
            <w:vAlign w:val="center"/>
          </w:tcPr>
          <w:p w:rsidR="0094740F" w:rsidRPr="00A65D89" w:rsidRDefault="0094740F" w:rsidP="0094740F">
            <w:pPr>
              <w:keepNext/>
              <w:keepLines/>
              <w:ind w:left="-70"/>
              <w:rPr>
                <w:sz w:val="20"/>
                <w:szCs w:val="22"/>
              </w:rPr>
            </w:pPr>
            <w:r w:rsidRPr="00A65D89">
              <w:rPr>
                <w:sz w:val="20"/>
              </w:rPr>
              <w:t>Yatırımcı Çekme Faaliyetleri ve Uluslararası İşbirlikleri</w:t>
            </w:r>
          </w:p>
        </w:tc>
      </w:tr>
      <w:tr w:rsidR="0094740F" w:rsidRPr="00A65D89" w:rsidTr="0094740F">
        <w:trPr>
          <w:trHeight w:val="78"/>
        </w:trPr>
        <w:tc>
          <w:tcPr>
            <w:tcW w:w="4390" w:type="dxa"/>
            <w:vMerge/>
            <w:shd w:val="clear" w:color="auto" w:fill="FFFFFF" w:themeFill="background1"/>
            <w:vAlign w:val="center"/>
          </w:tcPr>
          <w:p w:rsidR="0094740F" w:rsidRPr="00A65D89" w:rsidRDefault="0094740F" w:rsidP="0094740F">
            <w:pPr>
              <w:keepNext/>
              <w:keepLines/>
              <w:rPr>
                <w:sz w:val="20"/>
                <w:szCs w:val="22"/>
              </w:rPr>
            </w:pPr>
          </w:p>
        </w:tc>
        <w:tc>
          <w:tcPr>
            <w:tcW w:w="4918" w:type="dxa"/>
            <w:shd w:val="clear" w:color="auto" w:fill="FFFFFF" w:themeFill="background1"/>
            <w:vAlign w:val="center"/>
          </w:tcPr>
          <w:p w:rsidR="0094740F" w:rsidRPr="00A65D89" w:rsidRDefault="0094740F" w:rsidP="0094740F">
            <w:pPr>
              <w:pStyle w:val="ListeParagraf"/>
              <w:keepNext/>
              <w:keepLines/>
              <w:ind w:left="-70"/>
              <w:rPr>
                <w:sz w:val="20"/>
                <w:szCs w:val="22"/>
              </w:rPr>
            </w:pPr>
            <w:r w:rsidRPr="00A65D89">
              <w:rPr>
                <w:sz w:val="20"/>
              </w:rPr>
              <w:t>Fizibilite Desteği Programı</w:t>
            </w:r>
          </w:p>
        </w:tc>
      </w:tr>
      <w:tr w:rsidR="0094740F" w:rsidRPr="00A65D89" w:rsidTr="0094740F">
        <w:trPr>
          <w:trHeight w:val="157"/>
        </w:trPr>
        <w:tc>
          <w:tcPr>
            <w:tcW w:w="4390" w:type="dxa"/>
            <w:vMerge/>
            <w:shd w:val="clear" w:color="auto" w:fill="FFFFFF" w:themeFill="background1"/>
            <w:vAlign w:val="center"/>
          </w:tcPr>
          <w:p w:rsidR="0094740F" w:rsidRPr="00A65D89" w:rsidRDefault="0094740F" w:rsidP="0094740F">
            <w:pPr>
              <w:keepNext/>
              <w:keepLines/>
              <w:rPr>
                <w:sz w:val="20"/>
              </w:rPr>
            </w:pPr>
          </w:p>
        </w:tc>
        <w:tc>
          <w:tcPr>
            <w:tcW w:w="4918" w:type="dxa"/>
            <w:shd w:val="clear" w:color="auto" w:fill="FFFFFF" w:themeFill="background1"/>
            <w:vAlign w:val="center"/>
          </w:tcPr>
          <w:p w:rsidR="0094740F" w:rsidRPr="00A65D89" w:rsidRDefault="0094740F" w:rsidP="0094740F">
            <w:pPr>
              <w:pStyle w:val="ListeParagraf"/>
              <w:keepNext/>
              <w:keepLines/>
              <w:ind w:left="-70"/>
              <w:rPr>
                <w:sz w:val="20"/>
                <w:highlight w:val="yellow"/>
              </w:rPr>
            </w:pPr>
            <w:r w:rsidRPr="00A65D89">
              <w:rPr>
                <w:sz w:val="20"/>
              </w:rPr>
              <w:t>Teknik Destek Programı</w:t>
            </w:r>
          </w:p>
        </w:tc>
      </w:tr>
      <w:tr w:rsidR="0094740F" w:rsidRPr="00A65D89" w:rsidTr="0094740F">
        <w:trPr>
          <w:trHeight w:val="157"/>
        </w:trPr>
        <w:tc>
          <w:tcPr>
            <w:tcW w:w="4390" w:type="dxa"/>
            <w:vMerge/>
            <w:shd w:val="clear" w:color="auto" w:fill="FFFFFF" w:themeFill="background1"/>
            <w:vAlign w:val="center"/>
          </w:tcPr>
          <w:p w:rsidR="0094740F" w:rsidRPr="00A65D89" w:rsidRDefault="0094740F" w:rsidP="0094740F">
            <w:pPr>
              <w:keepNext/>
              <w:keepLines/>
              <w:rPr>
                <w:sz w:val="20"/>
              </w:rPr>
            </w:pPr>
          </w:p>
        </w:tc>
        <w:tc>
          <w:tcPr>
            <w:tcW w:w="4918" w:type="dxa"/>
            <w:shd w:val="clear" w:color="auto" w:fill="FFFFFF" w:themeFill="background1"/>
            <w:vAlign w:val="center"/>
          </w:tcPr>
          <w:p w:rsidR="0094740F" w:rsidRPr="00A65D89" w:rsidRDefault="0094740F" w:rsidP="0094740F">
            <w:pPr>
              <w:pStyle w:val="ListeParagraf"/>
              <w:keepNext/>
              <w:keepLines/>
              <w:ind w:left="-70"/>
              <w:rPr>
                <w:sz w:val="20"/>
              </w:rPr>
            </w:pPr>
            <w:r>
              <w:rPr>
                <w:sz w:val="20"/>
              </w:rPr>
              <w:t>Turizm Sektöründe Dijitalleşme Çalıştayı</w:t>
            </w:r>
          </w:p>
        </w:tc>
      </w:tr>
      <w:tr w:rsidR="0094740F" w:rsidRPr="00A65D89" w:rsidTr="0094740F">
        <w:trPr>
          <w:trHeight w:val="157"/>
        </w:trPr>
        <w:tc>
          <w:tcPr>
            <w:tcW w:w="4390" w:type="dxa"/>
            <w:vMerge/>
            <w:shd w:val="clear" w:color="auto" w:fill="FFFFFF" w:themeFill="background1"/>
            <w:vAlign w:val="center"/>
          </w:tcPr>
          <w:p w:rsidR="0094740F" w:rsidRPr="00A65D89" w:rsidRDefault="0094740F" w:rsidP="0094740F">
            <w:pPr>
              <w:keepNext/>
              <w:keepLines/>
              <w:rPr>
                <w:sz w:val="20"/>
              </w:rPr>
            </w:pPr>
          </w:p>
        </w:tc>
        <w:tc>
          <w:tcPr>
            <w:tcW w:w="4918" w:type="dxa"/>
            <w:shd w:val="clear" w:color="auto" w:fill="FFFFFF" w:themeFill="background1"/>
            <w:vAlign w:val="center"/>
          </w:tcPr>
          <w:p w:rsidR="0094740F" w:rsidRDefault="0094740F" w:rsidP="0094740F">
            <w:pPr>
              <w:pStyle w:val="ListeParagraf"/>
              <w:keepNext/>
              <w:keepLines/>
              <w:ind w:left="-70"/>
              <w:rPr>
                <w:sz w:val="20"/>
              </w:rPr>
            </w:pPr>
            <w:r>
              <w:rPr>
                <w:sz w:val="20"/>
              </w:rPr>
              <w:t>Tarım Sektöründe Dijitalleşme Çalıştayı</w:t>
            </w:r>
          </w:p>
        </w:tc>
      </w:tr>
      <w:tr w:rsidR="0094740F" w:rsidRPr="00A65D89" w:rsidTr="0094740F">
        <w:trPr>
          <w:trHeight w:val="157"/>
        </w:trPr>
        <w:tc>
          <w:tcPr>
            <w:tcW w:w="4390" w:type="dxa"/>
            <w:vMerge/>
            <w:shd w:val="clear" w:color="auto" w:fill="FFFFFF" w:themeFill="background1"/>
            <w:vAlign w:val="center"/>
          </w:tcPr>
          <w:p w:rsidR="0094740F" w:rsidRPr="00A65D89" w:rsidRDefault="0094740F" w:rsidP="0094740F">
            <w:pPr>
              <w:keepNext/>
              <w:keepLines/>
              <w:rPr>
                <w:sz w:val="20"/>
              </w:rPr>
            </w:pPr>
          </w:p>
        </w:tc>
        <w:tc>
          <w:tcPr>
            <w:tcW w:w="4918" w:type="dxa"/>
            <w:shd w:val="clear" w:color="auto" w:fill="FFFFFF" w:themeFill="background1"/>
            <w:vAlign w:val="center"/>
          </w:tcPr>
          <w:p w:rsidR="0094740F" w:rsidRPr="00A65D89" w:rsidRDefault="0094740F" w:rsidP="0094740F">
            <w:pPr>
              <w:pStyle w:val="ListeParagraf"/>
              <w:keepNext/>
              <w:keepLines/>
              <w:ind w:left="-70"/>
              <w:rPr>
                <w:sz w:val="20"/>
              </w:rPr>
            </w:pPr>
            <w:r w:rsidRPr="00A65D89">
              <w:rPr>
                <w:sz w:val="20"/>
              </w:rPr>
              <w:t>Proje Geliştirme Çalışmaları</w:t>
            </w:r>
          </w:p>
        </w:tc>
      </w:tr>
      <w:tr w:rsidR="0094740F" w:rsidRPr="00A65D89" w:rsidTr="0094740F">
        <w:trPr>
          <w:trHeight w:val="273"/>
        </w:trPr>
        <w:tc>
          <w:tcPr>
            <w:tcW w:w="4390" w:type="dxa"/>
            <w:shd w:val="clear" w:color="auto" w:fill="FFFFFF" w:themeFill="background1"/>
            <w:vAlign w:val="center"/>
          </w:tcPr>
          <w:p w:rsidR="0094740F" w:rsidRPr="00A65D89" w:rsidRDefault="0094740F" w:rsidP="0094740F">
            <w:pPr>
              <w:keepNext/>
              <w:keepLines/>
              <w:rPr>
                <w:sz w:val="20"/>
                <w:szCs w:val="22"/>
              </w:rPr>
            </w:pPr>
            <w:r w:rsidRPr="00A65D89">
              <w:rPr>
                <w:sz w:val="20"/>
              </w:rPr>
              <w:t>Yerel paydaşların kurumsal kapasitesinin güçlendirilmesi</w:t>
            </w:r>
          </w:p>
        </w:tc>
        <w:tc>
          <w:tcPr>
            <w:tcW w:w="4918" w:type="dxa"/>
            <w:shd w:val="clear" w:color="auto" w:fill="FFFFFF" w:themeFill="background1"/>
            <w:vAlign w:val="center"/>
          </w:tcPr>
          <w:p w:rsidR="0094740F" w:rsidRPr="00A65D89" w:rsidRDefault="0094740F" w:rsidP="0094740F">
            <w:pPr>
              <w:pStyle w:val="ListeParagraf"/>
              <w:keepNext/>
              <w:keepLines/>
              <w:ind w:left="-70"/>
              <w:rPr>
                <w:sz w:val="20"/>
                <w:szCs w:val="22"/>
              </w:rPr>
            </w:pPr>
            <w:r w:rsidRPr="00A65D89">
              <w:rPr>
                <w:sz w:val="20"/>
              </w:rPr>
              <w:t>Teknik Destek Programı</w:t>
            </w:r>
          </w:p>
        </w:tc>
      </w:tr>
      <w:tr w:rsidR="0094740F" w:rsidRPr="00A65D89" w:rsidTr="0094740F">
        <w:trPr>
          <w:trHeight w:val="316"/>
        </w:trPr>
        <w:tc>
          <w:tcPr>
            <w:tcW w:w="4390" w:type="dxa"/>
            <w:shd w:val="clear" w:color="auto" w:fill="FFFFFF" w:themeFill="background1"/>
            <w:vAlign w:val="center"/>
          </w:tcPr>
          <w:p w:rsidR="0094740F" w:rsidRPr="00A65D89" w:rsidRDefault="0094740F" w:rsidP="0094740F">
            <w:pPr>
              <w:keepNext/>
              <w:keepLines/>
              <w:rPr>
                <w:sz w:val="20"/>
              </w:rPr>
            </w:pPr>
            <w:r w:rsidRPr="00A65D89">
              <w:rPr>
                <w:sz w:val="20"/>
              </w:rPr>
              <w:t>Bölgesel kalkınmanın sağlanması ve gelişmişlik farklarının azaltılması</w:t>
            </w:r>
          </w:p>
        </w:tc>
        <w:tc>
          <w:tcPr>
            <w:tcW w:w="4918" w:type="dxa"/>
            <w:shd w:val="clear" w:color="auto" w:fill="FFFFFF" w:themeFill="background1"/>
            <w:vAlign w:val="center"/>
          </w:tcPr>
          <w:p w:rsidR="0094740F" w:rsidRPr="00A65D89" w:rsidRDefault="0094740F" w:rsidP="0094740F">
            <w:pPr>
              <w:pStyle w:val="ListeParagraf"/>
              <w:keepNext/>
              <w:keepLines/>
              <w:ind w:left="-70"/>
              <w:rPr>
                <w:sz w:val="20"/>
              </w:rPr>
            </w:pPr>
            <w:r w:rsidRPr="00A65D89">
              <w:rPr>
                <w:sz w:val="20"/>
              </w:rPr>
              <w:t>Bölge Planı Çalışmaları</w:t>
            </w:r>
          </w:p>
        </w:tc>
      </w:tr>
      <w:tr w:rsidR="007465BF" w:rsidRPr="00A65D89" w:rsidTr="0094740F">
        <w:trPr>
          <w:trHeight w:val="178"/>
        </w:trPr>
        <w:tc>
          <w:tcPr>
            <w:tcW w:w="4390" w:type="dxa"/>
            <w:vMerge w:val="restart"/>
            <w:shd w:val="clear" w:color="auto" w:fill="FFFFFF" w:themeFill="background1"/>
            <w:vAlign w:val="center"/>
          </w:tcPr>
          <w:p w:rsidR="007465BF" w:rsidRPr="00A65D89" w:rsidRDefault="007465BF" w:rsidP="0094740F">
            <w:pPr>
              <w:keepNext/>
              <w:keepLines/>
              <w:rPr>
                <w:sz w:val="20"/>
              </w:rPr>
            </w:pPr>
            <w:r w:rsidRPr="00A65D89">
              <w:rPr>
                <w:sz w:val="20"/>
              </w:rPr>
              <w:t>Genç İstihdamının Artırılması</w:t>
            </w:r>
          </w:p>
        </w:tc>
        <w:tc>
          <w:tcPr>
            <w:tcW w:w="4918" w:type="dxa"/>
            <w:shd w:val="clear" w:color="auto" w:fill="FFFFFF" w:themeFill="background1"/>
            <w:vAlign w:val="center"/>
          </w:tcPr>
          <w:p w:rsidR="007465BF" w:rsidRPr="00A65D89" w:rsidRDefault="007465BF" w:rsidP="0094740F">
            <w:pPr>
              <w:pStyle w:val="ListeParagraf"/>
              <w:keepNext/>
              <w:keepLines/>
              <w:ind w:left="-70"/>
              <w:rPr>
                <w:sz w:val="20"/>
              </w:rPr>
            </w:pPr>
            <w:r w:rsidRPr="00A65D89">
              <w:rPr>
                <w:sz w:val="20"/>
              </w:rPr>
              <w:t>Beceri Geliştirme ve İstihdam Garantili Eğitim Programları</w:t>
            </w:r>
          </w:p>
        </w:tc>
      </w:tr>
      <w:tr w:rsidR="007465BF" w:rsidRPr="00A65D89" w:rsidTr="0094740F">
        <w:trPr>
          <w:trHeight w:val="276"/>
        </w:trPr>
        <w:tc>
          <w:tcPr>
            <w:tcW w:w="4390" w:type="dxa"/>
            <w:vMerge/>
            <w:shd w:val="clear" w:color="auto" w:fill="FFFFFF" w:themeFill="background1"/>
            <w:vAlign w:val="center"/>
          </w:tcPr>
          <w:p w:rsidR="007465BF" w:rsidRPr="00A65D89" w:rsidRDefault="007465BF" w:rsidP="0094740F">
            <w:pPr>
              <w:keepNext/>
              <w:keepLines/>
              <w:rPr>
                <w:sz w:val="20"/>
                <w:szCs w:val="22"/>
              </w:rPr>
            </w:pPr>
          </w:p>
        </w:tc>
        <w:tc>
          <w:tcPr>
            <w:tcW w:w="4918" w:type="dxa"/>
            <w:shd w:val="clear" w:color="auto" w:fill="FFFFFF" w:themeFill="background1"/>
            <w:vAlign w:val="center"/>
          </w:tcPr>
          <w:p w:rsidR="007465BF" w:rsidRPr="00A65D89" w:rsidRDefault="007465BF" w:rsidP="0094740F">
            <w:pPr>
              <w:pStyle w:val="ListeParagraf"/>
              <w:keepNext/>
              <w:keepLines/>
              <w:ind w:left="-70"/>
              <w:rPr>
                <w:sz w:val="20"/>
                <w:szCs w:val="22"/>
              </w:rPr>
            </w:pPr>
            <w:r w:rsidRPr="00A65D89">
              <w:rPr>
                <w:sz w:val="20"/>
              </w:rPr>
              <w:t>Denizli Mesleki Eğitim ve Test Merkezi Güdümlü Projesi</w:t>
            </w:r>
          </w:p>
        </w:tc>
      </w:tr>
      <w:tr w:rsidR="007465BF" w:rsidRPr="00A65D89" w:rsidTr="0094740F">
        <w:trPr>
          <w:trHeight w:val="276"/>
        </w:trPr>
        <w:tc>
          <w:tcPr>
            <w:tcW w:w="4390" w:type="dxa"/>
            <w:vMerge/>
            <w:shd w:val="clear" w:color="auto" w:fill="FFFFFF" w:themeFill="background1"/>
            <w:vAlign w:val="center"/>
          </w:tcPr>
          <w:p w:rsidR="007465BF" w:rsidRPr="00A65D89" w:rsidRDefault="007465BF" w:rsidP="0094740F">
            <w:pPr>
              <w:keepNext/>
              <w:keepLines/>
              <w:rPr>
                <w:sz w:val="20"/>
              </w:rPr>
            </w:pPr>
          </w:p>
        </w:tc>
        <w:tc>
          <w:tcPr>
            <w:tcW w:w="4918" w:type="dxa"/>
            <w:shd w:val="clear" w:color="auto" w:fill="FFFFFF" w:themeFill="background1"/>
            <w:vAlign w:val="center"/>
          </w:tcPr>
          <w:p w:rsidR="007465BF" w:rsidRPr="00A65D89" w:rsidRDefault="007465BF" w:rsidP="0094740F">
            <w:pPr>
              <w:pStyle w:val="ListeParagraf"/>
              <w:keepNext/>
              <w:keepLines/>
              <w:ind w:left="-70"/>
              <w:rPr>
                <w:sz w:val="20"/>
              </w:rPr>
            </w:pPr>
            <w:r w:rsidRPr="00A65D89">
              <w:rPr>
                <w:sz w:val="20"/>
              </w:rPr>
              <w:t>Yenilikçi Genç Girişimcilik Destek Programı</w:t>
            </w:r>
          </w:p>
        </w:tc>
      </w:tr>
      <w:tr w:rsidR="007465BF" w:rsidRPr="00A65D89" w:rsidTr="0094740F">
        <w:trPr>
          <w:trHeight w:val="276"/>
        </w:trPr>
        <w:tc>
          <w:tcPr>
            <w:tcW w:w="4390" w:type="dxa"/>
            <w:vMerge/>
            <w:shd w:val="clear" w:color="auto" w:fill="FFFFFF" w:themeFill="background1"/>
            <w:vAlign w:val="center"/>
          </w:tcPr>
          <w:p w:rsidR="007465BF" w:rsidRPr="00A65D89" w:rsidRDefault="007465BF" w:rsidP="0094740F">
            <w:pPr>
              <w:keepNext/>
              <w:keepLines/>
              <w:rPr>
                <w:sz w:val="20"/>
              </w:rPr>
            </w:pPr>
          </w:p>
        </w:tc>
        <w:tc>
          <w:tcPr>
            <w:tcW w:w="4918" w:type="dxa"/>
            <w:shd w:val="clear" w:color="auto" w:fill="FFFFFF" w:themeFill="background1"/>
            <w:vAlign w:val="center"/>
          </w:tcPr>
          <w:p w:rsidR="007465BF" w:rsidRPr="00A65D89" w:rsidRDefault="007465BF" w:rsidP="0094740F">
            <w:pPr>
              <w:pStyle w:val="ListeParagraf"/>
              <w:keepNext/>
              <w:keepLines/>
              <w:ind w:left="-70"/>
              <w:rPr>
                <w:sz w:val="20"/>
              </w:rPr>
            </w:pPr>
            <w:r>
              <w:rPr>
                <w:sz w:val="20"/>
              </w:rPr>
              <w:t>Oyun Hackathon Organizasyonu</w:t>
            </w:r>
          </w:p>
        </w:tc>
      </w:tr>
      <w:tr w:rsidR="007465BF" w:rsidRPr="00A65D89" w:rsidTr="0094740F">
        <w:trPr>
          <w:trHeight w:val="276"/>
        </w:trPr>
        <w:tc>
          <w:tcPr>
            <w:tcW w:w="4390" w:type="dxa"/>
            <w:vMerge/>
            <w:shd w:val="clear" w:color="auto" w:fill="FFFFFF" w:themeFill="background1"/>
            <w:vAlign w:val="center"/>
          </w:tcPr>
          <w:p w:rsidR="007465BF" w:rsidRPr="00A65D89" w:rsidRDefault="007465BF" w:rsidP="0094740F">
            <w:pPr>
              <w:keepNext/>
              <w:keepLines/>
              <w:rPr>
                <w:sz w:val="20"/>
              </w:rPr>
            </w:pPr>
          </w:p>
        </w:tc>
        <w:tc>
          <w:tcPr>
            <w:tcW w:w="4918" w:type="dxa"/>
            <w:shd w:val="clear" w:color="auto" w:fill="FFFFFF" w:themeFill="background1"/>
            <w:vAlign w:val="center"/>
          </w:tcPr>
          <w:p w:rsidR="007465BF" w:rsidRDefault="007465BF" w:rsidP="00085EE7">
            <w:pPr>
              <w:pStyle w:val="ListeParagraf"/>
              <w:keepNext/>
              <w:keepLines/>
              <w:ind w:left="-70"/>
              <w:rPr>
                <w:sz w:val="20"/>
              </w:rPr>
            </w:pPr>
            <w:r>
              <w:rPr>
                <w:sz w:val="20"/>
              </w:rPr>
              <w:t>Yetenek Her Yerde Fuar Katılımı</w:t>
            </w:r>
          </w:p>
        </w:tc>
      </w:tr>
      <w:tr w:rsidR="007465BF" w:rsidRPr="00A65D89" w:rsidTr="0094740F">
        <w:trPr>
          <w:trHeight w:val="276"/>
        </w:trPr>
        <w:tc>
          <w:tcPr>
            <w:tcW w:w="4390" w:type="dxa"/>
            <w:vMerge/>
            <w:shd w:val="clear" w:color="auto" w:fill="FFFFFF" w:themeFill="background1"/>
            <w:vAlign w:val="center"/>
          </w:tcPr>
          <w:p w:rsidR="007465BF" w:rsidRPr="00A65D89" w:rsidRDefault="007465BF" w:rsidP="0094740F">
            <w:pPr>
              <w:keepNext/>
              <w:keepLines/>
              <w:rPr>
                <w:sz w:val="20"/>
              </w:rPr>
            </w:pPr>
          </w:p>
        </w:tc>
        <w:tc>
          <w:tcPr>
            <w:tcW w:w="4918" w:type="dxa"/>
            <w:shd w:val="clear" w:color="auto" w:fill="FFFFFF" w:themeFill="background1"/>
            <w:vAlign w:val="center"/>
          </w:tcPr>
          <w:p w:rsidR="007465BF" w:rsidRDefault="007465BF" w:rsidP="00760009">
            <w:pPr>
              <w:pStyle w:val="ListeParagraf"/>
              <w:keepNext/>
              <w:keepLines/>
              <w:ind w:left="-70"/>
              <w:rPr>
                <w:sz w:val="20"/>
              </w:rPr>
            </w:pPr>
            <w:r w:rsidRPr="007465BF">
              <w:rPr>
                <w:sz w:val="20"/>
              </w:rPr>
              <w:t>Güney Ege Genç Girişimcil</w:t>
            </w:r>
            <w:r w:rsidR="00760009">
              <w:rPr>
                <w:sz w:val="20"/>
              </w:rPr>
              <w:t>ik Zirvesi</w:t>
            </w:r>
          </w:p>
        </w:tc>
      </w:tr>
      <w:tr w:rsidR="0094740F" w:rsidRPr="00A65D89" w:rsidTr="0094740F">
        <w:trPr>
          <w:trHeight w:val="152"/>
        </w:trPr>
        <w:tc>
          <w:tcPr>
            <w:tcW w:w="4390" w:type="dxa"/>
            <w:vMerge w:val="restart"/>
            <w:shd w:val="clear" w:color="auto" w:fill="FFFFFF" w:themeFill="background1"/>
            <w:vAlign w:val="center"/>
          </w:tcPr>
          <w:p w:rsidR="0094740F" w:rsidRPr="00A65D89" w:rsidRDefault="0094740F" w:rsidP="0094740F">
            <w:pPr>
              <w:keepNext/>
              <w:keepLines/>
              <w:rPr>
                <w:sz w:val="20"/>
              </w:rPr>
            </w:pPr>
            <w:r w:rsidRPr="00A65D89">
              <w:rPr>
                <w:sz w:val="20"/>
              </w:rPr>
              <w:t>Dezavantajlı kesimlerin ekonomik ve sosyal hayata entegrasyonunun artırılması</w:t>
            </w:r>
          </w:p>
        </w:tc>
        <w:tc>
          <w:tcPr>
            <w:tcW w:w="4918" w:type="dxa"/>
            <w:shd w:val="clear" w:color="auto" w:fill="FFFFFF" w:themeFill="background1"/>
            <w:vAlign w:val="center"/>
          </w:tcPr>
          <w:p w:rsidR="0094740F" w:rsidRPr="00A65D89" w:rsidRDefault="0094740F" w:rsidP="0094740F">
            <w:pPr>
              <w:keepNext/>
              <w:keepLines/>
              <w:ind w:left="-70"/>
              <w:rPr>
                <w:sz w:val="20"/>
              </w:rPr>
            </w:pPr>
            <w:r w:rsidRPr="00A65D89">
              <w:rPr>
                <w:sz w:val="20"/>
              </w:rPr>
              <w:t xml:space="preserve">İşten Sosyal Uyuma Programı </w:t>
            </w:r>
          </w:p>
        </w:tc>
      </w:tr>
      <w:tr w:rsidR="0094740F" w:rsidRPr="00A65D89" w:rsidTr="0094740F">
        <w:trPr>
          <w:trHeight w:val="334"/>
        </w:trPr>
        <w:tc>
          <w:tcPr>
            <w:tcW w:w="4390" w:type="dxa"/>
            <w:vMerge/>
            <w:shd w:val="clear" w:color="auto" w:fill="FFFFFF" w:themeFill="background1"/>
            <w:vAlign w:val="center"/>
          </w:tcPr>
          <w:p w:rsidR="0094740F" w:rsidRPr="00A65D89" w:rsidRDefault="0094740F" w:rsidP="0094740F">
            <w:pPr>
              <w:keepNext/>
              <w:keepLines/>
              <w:rPr>
                <w:sz w:val="20"/>
                <w:szCs w:val="22"/>
              </w:rPr>
            </w:pPr>
          </w:p>
        </w:tc>
        <w:tc>
          <w:tcPr>
            <w:tcW w:w="4918" w:type="dxa"/>
            <w:shd w:val="clear" w:color="auto" w:fill="FFFFFF" w:themeFill="background1"/>
            <w:vAlign w:val="center"/>
          </w:tcPr>
          <w:p w:rsidR="0094740F" w:rsidRPr="00A65D89" w:rsidRDefault="0094740F" w:rsidP="0094740F">
            <w:pPr>
              <w:keepNext/>
              <w:keepLines/>
              <w:ind w:left="-70"/>
              <w:rPr>
                <w:sz w:val="20"/>
                <w:szCs w:val="22"/>
              </w:rPr>
            </w:pPr>
            <w:r w:rsidRPr="00A65D89">
              <w:rPr>
                <w:sz w:val="20"/>
              </w:rPr>
              <w:t>Sosyal Gelişmeyi Destekleme Programı (SOGEP)</w:t>
            </w:r>
          </w:p>
        </w:tc>
      </w:tr>
    </w:tbl>
    <w:p w:rsidR="00D95307" w:rsidRDefault="00D95307" w:rsidP="009506ED">
      <w:pPr>
        <w:rPr>
          <w:rFonts w:ascii="Times New Roman" w:hAnsi="Times New Roman" w:cs="Times New Roman"/>
        </w:rPr>
      </w:pPr>
    </w:p>
    <w:p w:rsidR="0035194E" w:rsidRDefault="0035194E" w:rsidP="009506ED">
      <w:pPr>
        <w:rPr>
          <w:rFonts w:ascii="Times New Roman" w:hAnsi="Times New Roman" w:cs="Times New Roman"/>
        </w:rPr>
      </w:pPr>
    </w:p>
    <w:p w:rsidR="0035194E" w:rsidRDefault="0035194E" w:rsidP="009506ED">
      <w:pPr>
        <w:rPr>
          <w:rFonts w:ascii="Times New Roman" w:hAnsi="Times New Roman" w:cs="Times New Roman"/>
        </w:rPr>
      </w:pPr>
    </w:p>
    <w:p w:rsidR="0035194E" w:rsidRDefault="0035194E" w:rsidP="009506ED">
      <w:pPr>
        <w:rPr>
          <w:rFonts w:ascii="Times New Roman" w:hAnsi="Times New Roman" w:cs="Times New Roman"/>
        </w:rPr>
      </w:pPr>
    </w:p>
    <w:p w:rsidR="0035194E" w:rsidRDefault="0035194E" w:rsidP="009506ED">
      <w:pPr>
        <w:rPr>
          <w:rFonts w:ascii="Times New Roman" w:hAnsi="Times New Roman" w:cs="Times New Roman"/>
        </w:rPr>
      </w:pPr>
    </w:p>
    <w:p w:rsidR="0035194E" w:rsidRDefault="0035194E" w:rsidP="009506ED">
      <w:pPr>
        <w:rPr>
          <w:rFonts w:ascii="Times New Roman" w:hAnsi="Times New Roman" w:cs="Times New Roman"/>
        </w:rPr>
      </w:pPr>
    </w:p>
    <w:p w:rsidR="0035194E" w:rsidRDefault="0035194E" w:rsidP="009506ED">
      <w:pPr>
        <w:rPr>
          <w:rFonts w:ascii="Times New Roman" w:hAnsi="Times New Roman" w:cs="Times New Roman"/>
        </w:rPr>
      </w:pPr>
    </w:p>
    <w:p w:rsidR="00D95307" w:rsidRPr="002D26D8" w:rsidRDefault="00604B32" w:rsidP="00D95307">
      <w:pPr>
        <w:rPr>
          <w:rFonts w:ascii="Times New Roman" w:hAnsi="Times New Roman" w:cs="Times New Roman"/>
          <w:b/>
          <w:sz w:val="24"/>
        </w:rPr>
      </w:pPr>
      <w:r w:rsidRPr="002D26D8">
        <w:rPr>
          <w:rFonts w:ascii="Times New Roman" w:hAnsi="Times New Roman" w:cs="Times New Roman"/>
          <w:b/>
          <w:sz w:val="24"/>
        </w:rPr>
        <w:t>2023</w:t>
      </w:r>
      <w:r w:rsidR="00D95307" w:rsidRPr="002D26D8">
        <w:rPr>
          <w:rFonts w:ascii="Times New Roman" w:hAnsi="Times New Roman" w:cs="Times New Roman"/>
          <w:b/>
          <w:sz w:val="24"/>
        </w:rPr>
        <w:t xml:space="preserve"> Yılı Genç İstihdamı Teması</w:t>
      </w:r>
    </w:p>
    <w:p w:rsidR="00D95307" w:rsidRPr="002D26D8" w:rsidRDefault="00D95307" w:rsidP="00FB7FBD">
      <w:pPr>
        <w:spacing w:line="360" w:lineRule="auto"/>
        <w:jc w:val="both"/>
        <w:rPr>
          <w:rFonts w:ascii="Times New Roman" w:hAnsi="Times New Roman" w:cs="Times New Roman"/>
          <w:sz w:val="24"/>
        </w:rPr>
      </w:pPr>
      <w:r w:rsidRPr="002D26D8">
        <w:rPr>
          <w:rFonts w:ascii="Times New Roman" w:hAnsi="Times New Roman" w:cs="Times New Roman"/>
          <w:sz w:val="24"/>
        </w:rPr>
        <w:t>Sanayi ve Teknoloji Bakanlığı Kalkınma Ajansları</w:t>
      </w:r>
      <w:r w:rsidR="00604B32" w:rsidRPr="002D26D8">
        <w:rPr>
          <w:rFonts w:ascii="Times New Roman" w:hAnsi="Times New Roman" w:cs="Times New Roman"/>
          <w:sz w:val="24"/>
        </w:rPr>
        <w:t xml:space="preserve"> Genel Müdürlüğü tarafından 2023</w:t>
      </w:r>
      <w:r w:rsidRPr="002D26D8">
        <w:rPr>
          <w:rFonts w:ascii="Times New Roman" w:hAnsi="Times New Roman" w:cs="Times New Roman"/>
          <w:sz w:val="24"/>
        </w:rPr>
        <w:t xml:space="preserve"> yılı teması olarak belirlenen Genç İstihdamı konusunda Ajans tarafından farklı programlar altında gerçekle</w:t>
      </w:r>
      <w:r w:rsidR="00085EE7">
        <w:rPr>
          <w:rFonts w:ascii="Times New Roman" w:hAnsi="Times New Roman" w:cs="Times New Roman"/>
          <w:sz w:val="24"/>
        </w:rPr>
        <w:t>ştirilecek faaliyetler aşağıda</w:t>
      </w:r>
      <w:r w:rsidRPr="002D26D8">
        <w:rPr>
          <w:rFonts w:ascii="Times New Roman" w:hAnsi="Times New Roman" w:cs="Times New Roman"/>
          <w:sz w:val="24"/>
        </w:rPr>
        <w:t xml:space="preserve"> </w:t>
      </w:r>
      <w:r w:rsidR="00085EE7">
        <w:rPr>
          <w:rFonts w:ascii="Times New Roman" w:hAnsi="Times New Roman" w:cs="Times New Roman"/>
          <w:sz w:val="24"/>
        </w:rPr>
        <w:t>yer almaktadır</w:t>
      </w:r>
      <w:r w:rsidRPr="002D26D8">
        <w:rPr>
          <w:rFonts w:ascii="Times New Roman" w:hAnsi="Times New Roman" w:cs="Times New Roman"/>
          <w:sz w:val="24"/>
        </w:rPr>
        <w:t>:</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Teknik Destek Programları</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Denizli Mesleki Eğitim ve Test Merkezi Güdümlü Projesi</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2023 Yılı Genç İstihdamına Yönelik SOGEP Projeleri Geliştirilmesi</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Yenilikçi Genç Girişimcilik Destek Programı</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2023 Yılı Alternatif Turizm Küçük Ölçekli Altyapı Mali Destek Programı</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 xml:space="preserve">2023 Yılı Kooperatif ve Birliklerin Güçlendirilmesi Mali Destek Programı </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Oyun Hackathon Organizasyonu</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 xml:space="preserve">Beceri Geliştirme ve İstihdam Garantili Eğitim Programları </w:t>
      </w:r>
    </w:p>
    <w:p w:rsidR="00085EE7" w:rsidRPr="00817DA6" w:rsidRDefault="00085EE7" w:rsidP="00FB7FBD">
      <w:pPr>
        <w:pStyle w:val="ListeParagraf"/>
        <w:numPr>
          <w:ilvl w:val="0"/>
          <w:numId w:val="21"/>
        </w:numPr>
        <w:jc w:val="both"/>
        <w:rPr>
          <w:rFonts w:ascii="Times New Roman" w:hAnsi="Times New Roman" w:cs="Times New Roman"/>
          <w:sz w:val="24"/>
        </w:rPr>
      </w:pPr>
      <w:r w:rsidRPr="00817DA6">
        <w:rPr>
          <w:rFonts w:ascii="Times New Roman" w:hAnsi="Times New Roman" w:cs="Times New Roman"/>
          <w:sz w:val="24"/>
        </w:rPr>
        <w:t>Yetenek Her Yerde Fuar Katılımı</w:t>
      </w:r>
    </w:p>
    <w:p w:rsidR="009506ED" w:rsidRDefault="009506ED" w:rsidP="00FB7FBD">
      <w:pPr>
        <w:pStyle w:val="Balk1"/>
        <w:numPr>
          <w:ilvl w:val="1"/>
          <w:numId w:val="4"/>
        </w:numPr>
        <w:spacing w:before="0"/>
        <w:jc w:val="both"/>
        <w:rPr>
          <w:rFonts w:ascii="Times New Roman" w:hAnsi="Times New Roman" w:cs="Times New Roman"/>
          <w:szCs w:val="22"/>
        </w:rPr>
      </w:pPr>
      <w:bookmarkStart w:id="2266" w:name="_Toc131508815"/>
      <w:r w:rsidRPr="002D26D8">
        <w:rPr>
          <w:rFonts w:ascii="Times New Roman" w:hAnsi="Times New Roman" w:cs="Times New Roman"/>
          <w:szCs w:val="22"/>
        </w:rPr>
        <w:t>Arka Plan</w:t>
      </w:r>
      <w:bookmarkEnd w:id="2266"/>
    </w:p>
    <w:p w:rsidR="00085EE7" w:rsidRDefault="00085EE7" w:rsidP="00FB7FBD">
      <w:pPr>
        <w:spacing w:after="0" w:line="240" w:lineRule="auto"/>
        <w:jc w:val="both"/>
        <w:rPr>
          <w:rFonts w:ascii="Times New Roman" w:hAnsi="Times New Roman" w:cs="Times New Roman"/>
          <w:sz w:val="24"/>
          <w:szCs w:val="24"/>
        </w:rPr>
      </w:pPr>
    </w:p>
    <w:p w:rsidR="00085EE7" w:rsidRPr="00085EE7" w:rsidRDefault="00085EE7" w:rsidP="00FB7FBD">
      <w:pPr>
        <w:jc w:val="both"/>
        <w:rPr>
          <w:rFonts w:ascii="Times New Roman" w:hAnsi="Times New Roman" w:cs="Times New Roman"/>
          <w:sz w:val="24"/>
          <w:szCs w:val="24"/>
        </w:rPr>
      </w:pPr>
      <w:r w:rsidRPr="00085EE7">
        <w:rPr>
          <w:rFonts w:ascii="Times New Roman" w:hAnsi="Times New Roman" w:cs="Times New Roman"/>
          <w:sz w:val="24"/>
          <w:szCs w:val="24"/>
        </w:rPr>
        <w:t>Sonuç Odaklı Programlar kapsamında yer almayan ancak bölgesel kalkınma açısından önem arz eden proje ve faaliyetler yerel kalkınma fırsatları başlığı altında yer almaktadır. Bu kapsamda gerçekleştirilecek proje ve faaliyetlerin aşağıdaki hedeflere katkı sunması beklenmektedir.</w:t>
      </w:r>
    </w:p>
    <w:p w:rsidR="00085EE7" w:rsidRPr="00085EE7" w:rsidRDefault="00085EE7" w:rsidP="00FB7FBD">
      <w:pPr>
        <w:pStyle w:val="ListeParagraf"/>
        <w:numPr>
          <w:ilvl w:val="0"/>
          <w:numId w:val="10"/>
        </w:numPr>
        <w:jc w:val="both"/>
        <w:rPr>
          <w:rFonts w:ascii="Times New Roman" w:hAnsi="Times New Roman" w:cs="Times New Roman"/>
          <w:sz w:val="24"/>
          <w:szCs w:val="24"/>
        </w:rPr>
      </w:pPr>
      <w:r w:rsidRPr="00085EE7">
        <w:rPr>
          <w:rFonts w:ascii="Times New Roman" w:hAnsi="Times New Roman" w:cs="Times New Roman"/>
          <w:sz w:val="24"/>
          <w:szCs w:val="24"/>
        </w:rPr>
        <w:t>İmalat sanayide yenilik ve temiz üretimin yaygınlaştırılması</w:t>
      </w:r>
    </w:p>
    <w:p w:rsidR="00085EE7" w:rsidRPr="00085EE7" w:rsidRDefault="00085EE7" w:rsidP="00FB7FBD">
      <w:pPr>
        <w:pStyle w:val="ListeParagraf"/>
        <w:numPr>
          <w:ilvl w:val="0"/>
          <w:numId w:val="10"/>
        </w:numPr>
        <w:jc w:val="both"/>
        <w:rPr>
          <w:rFonts w:ascii="Times New Roman" w:hAnsi="Times New Roman" w:cs="Times New Roman"/>
          <w:sz w:val="24"/>
          <w:szCs w:val="24"/>
        </w:rPr>
      </w:pPr>
      <w:r w:rsidRPr="00085EE7">
        <w:rPr>
          <w:rFonts w:ascii="Times New Roman" w:hAnsi="Times New Roman" w:cs="Times New Roman"/>
          <w:sz w:val="24"/>
          <w:szCs w:val="24"/>
        </w:rPr>
        <w:t>Bölgenin iş ve yatırım olanaklarının geliştirilmesi ve tanıtımı</w:t>
      </w:r>
    </w:p>
    <w:p w:rsidR="00085EE7" w:rsidRPr="00085EE7" w:rsidRDefault="00085EE7" w:rsidP="00FB7FBD">
      <w:pPr>
        <w:pStyle w:val="ListeParagraf"/>
        <w:numPr>
          <w:ilvl w:val="0"/>
          <w:numId w:val="10"/>
        </w:numPr>
        <w:jc w:val="both"/>
        <w:rPr>
          <w:rFonts w:ascii="Times New Roman" w:hAnsi="Times New Roman" w:cs="Times New Roman"/>
          <w:sz w:val="24"/>
          <w:szCs w:val="24"/>
        </w:rPr>
      </w:pPr>
      <w:r w:rsidRPr="00085EE7">
        <w:rPr>
          <w:rFonts w:ascii="Times New Roman" w:hAnsi="Times New Roman" w:cs="Times New Roman"/>
          <w:sz w:val="24"/>
          <w:szCs w:val="24"/>
        </w:rPr>
        <w:t>Yerel paydaşların kurumsal kapasitesinin güçlendirilmesi</w:t>
      </w:r>
    </w:p>
    <w:p w:rsidR="00085EE7" w:rsidRPr="00085EE7" w:rsidRDefault="00085EE7" w:rsidP="00FB7FBD">
      <w:pPr>
        <w:pStyle w:val="ListeParagraf"/>
        <w:numPr>
          <w:ilvl w:val="0"/>
          <w:numId w:val="10"/>
        </w:numPr>
        <w:jc w:val="both"/>
        <w:rPr>
          <w:rFonts w:ascii="Times New Roman" w:hAnsi="Times New Roman" w:cs="Times New Roman"/>
          <w:sz w:val="24"/>
          <w:szCs w:val="24"/>
        </w:rPr>
      </w:pPr>
      <w:r w:rsidRPr="00085EE7">
        <w:rPr>
          <w:rFonts w:ascii="Times New Roman" w:hAnsi="Times New Roman" w:cs="Times New Roman"/>
          <w:sz w:val="24"/>
          <w:szCs w:val="24"/>
        </w:rPr>
        <w:t>Bölgesel kalkınmanın sağlanması ve gelişmişlik farklarının azaltılması</w:t>
      </w:r>
    </w:p>
    <w:p w:rsidR="00085EE7" w:rsidRPr="00085EE7" w:rsidRDefault="001373F0" w:rsidP="00FB7FBD">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Genç İstihdamının a</w:t>
      </w:r>
      <w:r w:rsidR="00085EE7" w:rsidRPr="00085EE7">
        <w:rPr>
          <w:rFonts w:ascii="Times New Roman" w:hAnsi="Times New Roman" w:cs="Times New Roman"/>
          <w:sz w:val="24"/>
          <w:szCs w:val="24"/>
        </w:rPr>
        <w:t>rtırılması</w:t>
      </w:r>
    </w:p>
    <w:p w:rsidR="00085EE7" w:rsidRDefault="00085EE7" w:rsidP="002F24C8">
      <w:pPr>
        <w:pStyle w:val="ListeParagraf"/>
        <w:numPr>
          <w:ilvl w:val="0"/>
          <w:numId w:val="10"/>
        </w:numPr>
        <w:jc w:val="both"/>
        <w:rPr>
          <w:rFonts w:ascii="Times New Roman" w:hAnsi="Times New Roman" w:cs="Times New Roman"/>
          <w:sz w:val="24"/>
          <w:szCs w:val="24"/>
        </w:rPr>
      </w:pPr>
      <w:r w:rsidRPr="00085EE7">
        <w:rPr>
          <w:rFonts w:ascii="Times New Roman" w:hAnsi="Times New Roman" w:cs="Times New Roman"/>
          <w:sz w:val="24"/>
          <w:szCs w:val="24"/>
        </w:rPr>
        <w:t>Dezavantajlı kesimlerin ekonomik ve sosyal hayata entegrasyonunun artırılması</w:t>
      </w: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Default="00FB7FBD" w:rsidP="00FB7FBD">
      <w:pPr>
        <w:jc w:val="both"/>
        <w:rPr>
          <w:rFonts w:ascii="Times New Roman" w:hAnsi="Times New Roman" w:cs="Times New Roman"/>
          <w:sz w:val="24"/>
          <w:szCs w:val="24"/>
        </w:rPr>
      </w:pPr>
    </w:p>
    <w:p w:rsidR="00FB7FBD" w:rsidRPr="00FB7FBD" w:rsidRDefault="00FB7FBD" w:rsidP="00FB7FBD">
      <w:pPr>
        <w:jc w:val="both"/>
        <w:rPr>
          <w:rFonts w:ascii="Times New Roman" w:hAnsi="Times New Roman" w:cs="Times New Roman"/>
          <w:sz w:val="24"/>
          <w:szCs w:val="24"/>
        </w:rPr>
      </w:pPr>
    </w:p>
    <w:p w:rsidR="009506ED" w:rsidRPr="00155D6E" w:rsidRDefault="009506ED" w:rsidP="002F4E9C">
      <w:pPr>
        <w:pStyle w:val="Balk1"/>
        <w:numPr>
          <w:ilvl w:val="1"/>
          <w:numId w:val="4"/>
        </w:numPr>
        <w:spacing w:before="0"/>
        <w:rPr>
          <w:rFonts w:ascii="Times New Roman" w:hAnsi="Times New Roman" w:cs="Times New Roman"/>
          <w:szCs w:val="22"/>
        </w:rPr>
      </w:pPr>
      <w:bookmarkStart w:id="2267" w:name="_Toc73095547"/>
      <w:bookmarkStart w:id="2268" w:name="_Toc73095693"/>
      <w:bookmarkStart w:id="2269" w:name="_Toc73095904"/>
      <w:bookmarkStart w:id="2270" w:name="_Toc73096050"/>
      <w:bookmarkStart w:id="2271" w:name="_Toc73096224"/>
      <w:bookmarkStart w:id="2272" w:name="_Toc73097251"/>
      <w:bookmarkStart w:id="2273" w:name="_Toc73095548"/>
      <w:bookmarkStart w:id="2274" w:name="_Toc73095694"/>
      <w:bookmarkStart w:id="2275" w:name="_Toc73095905"/>
      <w:bookmarkStart w:id="2276" w:name="_Toc73096051"/>
      <w:bookmarkStart w:id="2277" w:name="_Toc73096225"/>
      <w:bookmarkStart w:id="2278" w:name="_Toc73097252"/>
      <w:bookmarkStart w:id="2279" w:name="_Toc73095549"/>
      <w:bookmarkStart w:id="2280" w:name="_Toc73095695"/>
      <w:bookmarkStart w:id="2281" w:name="_Toc73095906"/>
      <w:bookmarkStart w:id="2282" w:name="_Toc73096052"/>
      <w:bookmarkStart w:id="2283" w:name="_Toc73096226"/>
      <w:bookmarkStart w:id="2284" w:name="_Toc73097253"/>
      <w:bookmarkStart w:id="2285" w:name="_Toc73095550"/>
      <w:bookmarkStart w:id="2286" w:name="_Toc73095696"/>
      <w:bookmarkStart w:id="2287" w:name="_Toc73095907"/>
      <w:bookmarkStart w:id="2288" w:name="_Toc73096053"/>
      <w:bookmarkStart w:id="2289" w:name="_Toc73096227"/>
      <w:bookmarkStart w:id="2290" w:name="_Toc73097254"/>
      <w:bookmarkStart w:id="2291" w:name="_Toc73095551"/>
      <w:bookmarkStart w:id="2292" w:name="_Toc73095697"/>
      <w:bookmarkStart w:id="2293" w:name="_Toc73095908"/>
      <w:bookmarkStart w:id="2294" w:name="_Toc73096054"/>
      <w:bookmarkStart w:id="2295" w:name="_Toc73096228"/>
      <w:bookmarkStart w:id="2296" w:name="_Toc73097255"/>
      <w:bookmarkStart w:id="2297" w:name="_Toc73095552"/>
      <w:bookmarkStart w:id="2298" w:name="_Toc73095698"/>
      <w:bookmarkStart w:id="2299" w:name="_Toc73095909"/>
      <w:bookmarkStart w:id="2300" w:name="_Toc73096055"/>
      <w:bookmarkStart w:id="2301" w:name="_Toc73096229"/>
      <w:bookmarkStart w:id="2302" w:name="_Toc73097256"/>
      <w:bookmarkStart w:id="2303" w:name="_Toc13150881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r w:rsidRPr="00155D6E">
        <w:rPr>
          <w:rFonts w:ascii="Times New Roman" w:hAnsi="Times New Roman" w:cs="Times New Roman"/>
          <w:szCs w:val="22"/>
        </w:rPr>
        <w:t>Sonuç ve Çıktı Hedefleri</w:t>
      </w:r>
      <w:bookmarkEnd w:id="2303"/>
    </w:p>
    <w:p w:rsidR="009506ED" w:rsidRPr="00A65D89" w:rsidRDefault="009506ED" w:rsidP="009506ED">
      <w:pPr>
        <w:pStyle w:val="ResimYazs"/>
        <w:spacing w:after="0"/>
        <w:ind w:left="360"/>
        <w:jc w:val="center"/>
        <w:rPr>
          <w:rFonts w:ascii="Times New Roman" w:hAnsi="Times New Roman" w:cs="Times New Roman"/>
          <w:color w:val="auto"/>
          <w:sz w:val="20"/>
          <w:szCs w:val="22"/>
        </w:rPr>
      </w:pPr>
      <w:bookmarkStart w:id="2304" w:name="_Toc131508877"/>
      <w:r w:rsidRPr="00A65D89">
        <w:rPr>
          <w:rFonts w:ascii="Times New Roman" w:hAnsi="Times New Roman" w:cs="Times New Roman"/>
          <w:color w:val="auto"/>
          <w:sz w:val="20"/>
          <w:szCs w:val="22"/>
        </w:rPr>
        <w:t xml:space="preserve">Tablo </w:t>
      </w:r>
      <w:r w:rsidRPr="00A65D89">
        <w:rPr>
          <w:rFonts w:ascii="Times New Roman" w:hAnsi="Times New Roman" w:cs="Times New Roman"/>
          <w:color w:val="auto"/>
          <w:sz w:val="20"/>
          <w:szCs w:val="22"/>
        </w:rPr>
        <w:fldChar w:fldCharType="begin"/>
      </w:r>
      <w:r w:rsidRPr="00A65D89">
        <w:rPr>
          <w:rFonts w:ascii="Times New Roman" w:hAnsi="Times New Roman" w:cs="Times New Roman"/>
          <w:color w:val="auto"/>
          <w:sz w:val="20"/>
          <w:szCs w:val="22"/>
        </w:rPr>
        <w:instrText xml:space="preserve"> SEQ Tablo \* ARABIC </w:instrText>
      </w:r>
      <w:r w:rsidRPr="00A65D89">
        <w:rPr>
          <w:rFonts w:ascii="Times New Roman" w:hAnsi="Times New Roman" w:cs="Times New Roman"/>
          <w:color w:val="auto"/>
          <w:sz w:val="20"/>
          <w:szCs w:val="22"/>
        </w:rPr>
        <w:fldChar w:fldCharType="separate"/>
      </w:r>
      <w:r w:rsidR="006B13AE">
        <w:rPr>
          <w:rFonts w:ascii="Times New Roman" w:hAnsi="Times New Roman" w:cs="Times New Roman"/>
          <w:noProof/>
          <w:color w:val="auto"/>
          <w:sz w:val="20"/>
          <w:szCs w:val="22"/>
        </w:rPr>
        <w:t>43</w:t>
      </w:r>
      <w:r w:rsidRPr="00A65D89">
        <w:rPr>
          <w:rFonts w:ascii="Times New Roman" w:hAnsi="Times New Roman" w:cs="Times New Roman"/>
          <w:color w:val="auto"/>
          <w:sz w:val="20"/>
          <w:szCs w:val="22"/>
        </w:rPr>
        <w:fldChar w:fldCharType="end"/>
      </w:r>
      <w:r w:rsidRPr="00A65D89">
        <w:rPr>
          <w:rFonts w:ascii="Times New Roman" w:hAnsi="Times New Roman" w:cs="Times New Roman"/>
          <w:color w:val="auto"/>
          <w:sz w:val="20"/>
          <w:szCs w:val="22"/>
        </w:rPr>
        <w:t>: Çıktı Hedefleri</w:t>
      </w:r>
      <w:bookmarkEnd w:id="2304"/>
    </w:p>
    <w:tbl>
      <w:tblPr>
        <w:tblStyle w:val="TabloKlavuzu"/>
        <w:tblW w:w="9060" w:type="dxa"/>
        <w:jc w:val="center"/>
        <w:tblLayout w:type="fixed"/>
        <w:tblLook w:val="04A0" w:firstRow="1" w:lastRow="0" w:firstColumn="1" w:lastColumn="0" w:noHBand="0" w:noVBand="1"/>
      </w:tblPr>
      <w:tblGrid>
        <w:gridCol w:w="4490"/>
        <w:gridCol w:w="3932"/>
        <w:gridCol w:w="638"/>
      </w:tblGrid>
      <w:tr w:rsidR="009506ED" w:rsidRPr="00A65D89" w:rsidTr="0035194E">
        <w:trPr>
          <w:trHeight w:hRule="exact" w:val="460"/>
          <w:jc w:val="center"/>
        </w:trPr>
        <w:tc>
          <w:tcPr>
            <w:tcW w:w="4490" w:type="dxa"/>
            <w:shd w:val="clear" w:color="auto" w:fill="DBE5F1" w:themeFill="accent1" w:themeFillTint="33"/>
            <w:vAlign w:val="center"/>
          </w:tcPr>
          <w:p w:rsidR="009506ED" w:rsidRPr="00A65D89" w:rsidRDefault="009506ED" w:rsidP="0026352D">
            <w:pPr>
              <w:keepNext/>
              <w:keepLines/>
              <w:jc w:val="both"/>
              <w:rPr>
                <w:b/>
                <w:sz w:val="20"/>
                <w:szCs w:val="22"/>
              </w:rPr>
            </w:pPr>
            <w:r w:rsidRPr="00A65D89">
              <w:rPr>
                <w:b/>
                <w:sz w:val="20"/>
              </w:rPr>
              <w:t>Faaliyet</w:t>
            </w:r>
          </w:p>
        </w:tc>
        <w:tc>
          <w:tcPr>
            <w:tcW w:w="3932" w:type="dxa"/>
            <w:shd w:val="clear" w:color="auto" w:fill="DBE5F1" w:themeFill="accent1" w:themeFillTint="33"/>
            <w:vAlign w:val="center"/>
          </w:tcPr>
          <w:p w:rsidR="009506ED" w:rsidRPr="00A65D89" w:rsidRDefault="009506ED" w:rsidP="0026352D">
            <w:pPr>
              <w:keepNext/>
              <w:keepLines/>
              <w:rPr>
                <w:b/>
                <w:sz w:val="20"/>
                <w:szCs w:val="22"/>
              </w:rPr>
            </w:pPr>
            <w:r w:rsidRPr="00A65D89">
              <w:rPr>
                <w:b/>
                <w:sz w:val="20"/>
              </w:rPr>
              <w:t>Çıktı Göstergesi</w:t>
            </w:r>
          </w:p>
        </w:tc>
        <w:tc>
          <w:tcPr>
            <w:tcW w:w="638" w:type="dxa"/>
            <w:shd w:val="clear" w:color="auto" w:fill="DBE5F1" w:themeFill="accent1" w:themeFillTint="33"/>
            <w:vAlign w:val="center"/>
          </w:tcPr>
          <w:p w:rsidR="009506ED" w:rsidRPr="00A65D89" w:rsidRDefault="009506ED" w:rsidP="00221D36">
            <w:pPr>
              <w:keepNext/>
              <w:keepLines/>
              <w:ind w:left="-106"/>
              <w:jc w:val="center"/>
              <w:rPr>
                <w:b/>
                <w:sz w:val="20"/>
                <w:szCs w:val="22"/>
              </w:rPr>
            </w:pPr>
            <w:r w:rsidRPr="00A65D89">
              <w:rPr>
                <w:b/>
                <w:sz w:val="20"/>
              </w:rPr>
              <w:t>Hedef</w:t>
            </w:r>
          </w:p>
        </w:tc>
      </w:tr>
      <w:tr w:rsidR="001373F0" w:rsidRPr="00A65D89" w:rsidTr="0035194E">
        <w:trPr>
          <w:trHeight w:hRule="exact" w:val="460"/>
          <w:jc w:val="center"/>
        </w:trPr>
        <w:tc>
          <w:tcPr>
            <w:tcW w:w="4490" w:type="dxa"/>
            <w:vAlign w:val="center"/>
          </w:tcPr>
          <w:p w:rsidR="001373F0" w:rsidRPr="001373F0" w:rsidRDefault="001373F0" w:rsidP="004503D5">
            <w:pPr>
              <w:keepNext/>
              <w:keepLines/>
              <w:jc w:val="both"/>
              <w:rPr>
                <w:sz w:val="20"/>
              </w:rPr>
            </w:pPr>
            <w:r w:rsidRPr="001373F0">
              <w:rPr>
                <w:sz w:val="20"/>
              </w:rPr>
              <w:t>Yeşil Dönüşüme Uyum Araştırması</w:t>
            </w:r>
          </w:p>
        </w:tc>
        <w:tc>
          <w:tcPr>
            <w:tcW w:w="3932" w:type="dxa"/>
            <w:vAlign w:val="center"/>
          </w:tcPr>
          <w:p w:rsidR="001373F0" w:rsidRPr="001373F0" w:rsidRDefault="001373F0" w:rsidP="0026352D">
            <w:pPr>
              <w:keepNext/>
              <w:keepLines/>
              <w:rPr>
                <w:sz w:val="20"/>
              </w:rPr>
            </w:pPr>
            <w:r>
              <w:rPr>
                <w:sz w:val="20"/>
              </w:rPr>
              <w:t>Kalkınma Kütüphanesine Yüklenen Araştırma Sayısı</w:t>
            </w:r>
          </w:p>
        </w:tc>
        <w:tc>
          <w:tcPr>
            <w:tcW w:w="638" w:type="dxa"/>
            <w:vAlign w:val="center"/>
          </w:tcPr>
          <w:p w:rsidR="001373F0" w:rsidRPr="001373F0" w:rsidRDefault="001373F0" w:rsidP="00221D36">
            <w:pPr>
              <w:pStyle w:val="ListeParagraf"/>
              <w:keepNext/>
              <w:keepLines/>
              <w:ind w:left="0"/>
              <w:jc w:val="center"/>
              <w:rPr>
                <w:sz w:val="20"/>
              </w:rPr>
            </w:pPr>
            <w:r>
              <w:rPr>
                <w:sz w:val="20"/>
              </w:rPr>
              <w:t>1</w:t>
            </w:r>
          </w:p>
        </w:tc>
      </w:tr>
      <w:tr w:rsidR="001373F0" w:rsidRPr="00A65D89" w:rsidTr="0035194E">
        <w:trPr>
          <w:trHeight w:hRule="exact" w:val="460"/>
          <w:jc w:val="center"/>
        </w:trPr>
        <w:tc>
          <w:tcPr>
            <w:tcW w:w="4490" w:type="dxa"/>
            <w:vAlign w:val="center"/>
          </w:tcPr>
          <w:p w:rsidR="001373F0" w:rsidRPr="001373F0" w:rsidRDefault="001E0D04" w:rsidP="004503D5">
            <w:pPr>
              <w:keepNext/>
              <w:keepLines/>
              <w:jc w:val="both"/>
              <w:rPr>
                <w:sz w:val="20"/>
              </w:rPr>
            </w:pPr>
            <w:r w:rsidRPr="001E0D04">
              <w:rPr>
                <w:sz w:val="20"/>
              </w:rPr>
              <w:t>Zeytinyağı İmalatı Sektör Araştırması</w:t>
            </w:r>
          </w:p>
        </w:tc>
        <w:tc>
          <w:tcPr>
            <w:tcW w:w="3932" w:type="dxa"/>
            <w:vAlign w:val="center"/>
          </w:tcPr>
          <w:p w:rsidR="001373F0" w:rsidRPr="001373F0" w:rsidRDefault="001373F0" w:rsidP="0026352D">
            <w:pPr>
              <w:keepNext/>
              <w:keepLines/>
              <w:rPr>
                <w:sz w:val="20"/>
              </w:rPr>
            </w:pPr>
            <w:r w:rsidRPr="001373F0">
              <w:rPr>
                <w:sz w:val="20"/>
              </w:rPr>
              <w:t>Kalkınma Kütüphanesine Yüklenen Araştırma Sayısı</w:t>
            </w:r>
          </w:p>
        </w:tc>
        <w:tc>
          <w:tcPr>
            <w:tcW w:w="638" w:type="dxa"/>
            <w:vAlign w:val="center"/>
          </w:tcPr>
          <w:p w:rsidR="001373F0" w:rsidRPr="001373F0" w:rsidRDefault="001373F0" w:rsidP="00221D36">
            <w:pPr>
              <w:pStyle w:val="ListeParagraf"/>
              <w:keepNext/>
              <w:keepLines/>
              <w:ind w:left="0"/>
              <w:jc w:val="center"/>
              <w:rPr>
                <w:sz w:val="20"/>
              </w:rPr>
            </w:pPr>
            <w:r>
              <w:rPr>
                <w:sz w:val="20"/>
              </w:rPr>
              <w:t>1</w:t>
            </w:r>
          </w:p>
        </w:tc>
      </w:tr>
      <w:tr w:rsidR="001373F0" w:rsidRPr="00A65D89" w:rsidTr="0035194E">
        <w:trPr>
          <w:trHeight w:hRule="exact" w:val="460"/>
          <w:jc w:val="center"/>
        </w:trPr>
        <w:tc>
          <w:tcPr>
            <w:tcW w:w="4490" w:type="dxa"/>
            <w:vAlign w:val="center"/>
          </w:tcPr>
          <w:p w:rsidR="001373F0" w:rsidRPr="001373F0" w:rsidRDefault="001373F0" w:rsidP="004503D5">
            <w:pPr>
              <w:keepNext/>
              <w:keepLines/>
              <w:jc w:val="both"/>
              <w:rPr>
                <w:sz w:val="20"/>
              </w:rPr>
            </w:pPr>
            <w:r w:rsidRPr="001373F0">
              <w:rPr>
                <w:sz w:val="20"/>
              </w:rPr>
              <w:t>Yeşil Dönüşüm Çalıştayı</w:t>
            </w:r>
          </w:p>
        </w:tc>
        <w:tc>
          <w:tcPr>
            <w:tcW w:w="3932" w:type="dxa"/>
            <w:vAlign w:val="center"/>
          </w:tcPr>
          <w:p w:rsidR="001373F0" w:rsidRPr="001373F0" w:rsidRDefault="001373F0" w:rsidP="0026352D">
            <w:pPr>
              <w:keepNext/>
              <w:keepLines/>
              <w:rPr>
                <w:sz w:val="20"/>
              </w:rPr>
            </w:pPr>
            <w:r>
              <w:rPr>
                <w:sz w:val="20"/>
              </w:rPr>
              <w:t>Ajans Web Sitesine Yüklenen Çalıştay Raporu Sayısı</w:t>
            </w:r>
          </w:p>
        </w:tc>
        <w:tc>
          <w:tcPr>
            <w:tcW w:w="638" w:type="dxa"/>
            <w:vAlign w:val="center"/>
          </w:tcPr>
          <w:p w:rsidR="001373F0" w:rsidRPr="001373F0" w:rsidRDefault="001373F0" w:rsidP="00221D36">
            <w:pPr>
              <w:pStyle w:val="ListeParagraf"/>
              <w:keepNext/>
              <w:keepLines/>
              <w:ind w:left="0"/>
              <w:jc w:val="center"/>
              <w:rPr>
                <w:sz w:val="20"/>
              </w:rPr>
            </w:pPr>
            <w:r>
              <w:rPr>
                <w:sz w:val="20"/>
              </w:rPr>
              <w:t>1</w:t>
            </w:r>
          </w:p>
        </w:tc>
      </w:tr>
      <w:tr w:rsidR="001373F0" w:rsidRPr="00A65D89" w:rsidTr="0035194E">
        <w:trPr>
          <w:trHeight w:hRule="exact" w:val="460"/>
          <w:jc w:val="center"/>
        </w:trPr>
        <w:tc>
          <w:tcPr>
            <w:tcW w:w="4490" w:type="dxa"/>
            <w:vAlign w:val="center"/>
          </w:tcPr>
          <w:p w:rsidR="001373F0" w:rsidRPr="001373F0" w:rsidRDefault="001373F0" w:rsidP="001373F0">
            <w:pPr>
              <w:keepNext/>
              <w:keepLines/>
              <w:jc w:val="both"/>
              <w:rPr>
                <w:sz w:val="20"/>
              </w:rPr>
            </w:pPr>
            <w:r w:rsidRPr="001373F0">
              <w:rPr>
                <w:sz w:val="20"/>
              </w:rPr>
              <w:t>Turizm Sektöründe Dijitalleşme Çalıştayı</w:t>
            </w:r>
          </w:p>
        </w:tc>
        <w:tc>
          <w:tcPr>
            <w:tcW w:w="3932" w:type="dxa"/>
          </w:tcPr>
          <w:p w:rsidR="001373F0" w:rsidRPr="001373F0" w:rsidRDefault="001373F0" w:rsidP="001373F0">
            <w:pPr>
              <w:keepNext/>
              <w:keepLines/>
              <w:rPr>
                <w:sz w:val="20"/>
              </w:rPr>
            </w:pPr>
            <w:r w:rsidRPr="00B9443C">
              <w:rPr>
                <w:sz w:val="20"/>
              </w:rPr>
              <w:t>Ajans Web Sitesine Yüklenen Çalıştay Raporu Sayısı</w:t>
            </w:r>
          </w:p>
        </w:tc>
        <w:tc>
          <w:tcPr>
            <w:tcW w:w="638" w:type="dxa"/>
            <w:vAlign w:val="center"/>
          </w:tcPr>
          <w:p w:rsidR="001373F0" w:rsidRPr="001373F0" w:rsidRDefault="001373F0" w:rsidP="001373F0">
            <w:pPr>
              <w:pStyle w:val="ListeParagraf"/>
              <w:keepNext/>
              <w:keepLines/>
              <w:ind w:left="0"/>
              <w:jc w:val="center"/>
              <w:rPr>
                <w:sz w:val="20"/>
              </w:rPr>
            </w:pPr>
            <w:r>
              <w:rPr>
                <w:sz w:val="20"/>
              </w:rPr>
              <w:t>1</w:t>
            </w:r>
          </w:p>
        </w:tc>
      </w:tr>
      <w:tr w:rsidR="001373F0" w:rsidRPr="00A65D89" w:rsidTr="0035194E">
        <w:trPr>
          <w:trHeight w:hRule="exact" w:val="460"/>
          <w:jc w:val="center"/>
        </w:trPr>
        <w:tc>
          <w:tcPr>
            <w:tcW w:w="4490" w:type="dxa"/>
            <w:vAlign w:val="center"/>
          </w:tcPr>
          <w:p w:rsidR="001373F0" w:rsidRPr="001373F0" w:rsidRDefault="001373F0" w:rsidP="001373F0">
            <w:pPr>
              <w:keepNext/>
              <w:keepLines/>
              <w:jc w:val="both"/>
              <w:rPr>
                <w:sz w:val="20"/>
              </w:rPr>
            </w:pPr>
            <w:r w:rsidRPr="001373F0">
              <w:rPr>
                <w:sz w:val="20"/>
              </w:rPr>
              <w:t>Tarım Sektöründe Dijitalleşme ve Akıllı Tarım Çalıştayı</w:t>
            </w:r>
          </w:p>
        </w:tc>
        <w:tc>
          <w:tcPr>
            <w:tcW w:w="3932" w:type="dxa"/>
          </w:tcPr>
          <w:p w:rsidR="001373F0" w:rsidRPr="001373F0" w:rsidRDefault="001373F0" w:rsidP="001373F0">
            <w:pPr>
              <w:keepNext/>
              <w:keepLines/>
              <w:rPr>
                <w:sz w:val="20"/>
              </w:rPr>
            </w:pPr>
            <w:r w:rsidRPr="00B9443C">
              <w:rPr>
                <w:sz w:val="20"/>
              </w:rPr>
              <w:t>Ajans Web Sitesine Yüklenen Çalıştay Raporu Sayısı</w:t>
            </w:r>
          </w:p>
        </w:tc>
        <w:tc>
          <w:tcPr>
            <w:tcW w:w="638" w:type="dxa"/>
            <w:vAlign w:val="center"/>
          </w:tcPr>
          <w:p w:rsidR="001373F0" w:rsidRPr="001373F0" w:rsidRDefault="001373F0" w:rsidP="001373F0">
            <w:pPr>
              <w:pStyle w:val="ListeParagraf"/>
              <w:keepNext/>
              <w:keepLines/>
              <w:ind w:left="0"/>
              <w:jc w:val="center"/>
              <w:rPr>
                <w:sz w:val="20"/>
              </w:rPr>
            </w:pPr>
            <w:r>
              <w:rPr>
                <w:sz w:val="20"/>
              </w:rPr>
              <w:t>1</w:t>
            </w:r>
          </w:p>
        </w:tc>
      </w:tr>
      <w:tr w:rsidR="001373F0" w:rsidRPr="00A65D89" w:rsidTr="0035194E">
        <w:trPr>
          <w:trHeight w:hRule="exact" w:val="460"/>
          <w:jc w:val="center"/>
        </w:trPr>
        <w:tc>
          <w:tcPr>
            <w:tcW w:w="4490" w:type="dxa"/>
            <w:vAlign w:val="center"/>
          </w:tcPr>
          <w:p w:rsidR="001373F0" w:rsidRPr="001373F0" w:rsidRDefault="001373F0" w:rsidP="004503D5">
            <w:pPr>
              <w:keepNext/>
              <w:keepLines/>
              <w:jc w:val="both"/>
              <w:rPr>
                <w:sz w:val="20"/>
              </w:rPr>
            </w:pPr>
            <w:r w:rsidRPr="001373F0">
              <w:rPr>
                <w:sz w:val="20"/>
              </w:rPr>
              <w:t>Bölge Planı Hazırlık Çalışmaları</w:t>
            </w:r>
          </w:p>
        </w:tc>
        <w:tc>
          <w:tcPr>
            <w:tcW w:w="3932" w:type="dxa"/>
            <w:vAlign w:val="center"/>
          </w:tcPr>
          <w:p w:rsidR="001373F0" w:rsidRPr="001373F0" w:rsidRDefault="00B35FDC" w:rsidP="0026352D">
            <w:pPr>
              <w:keepNext/>
              <w:keepLines/>
              <w:rPr>
                <w:sz w:val="20"/>
              </w:rPr>
            </w:pPr>
            <w:r>
              <w:rPr>
                <w:sz w:val="20"/>
              </w:rPr>
              <w:t>Dağıtımı Yapılan Bölge Planı Sayısı</w:t>
            </w:r>
          </w:p>
        </w:tc>
        <w:tc>
          <w:tcPr>
            <w:tcW w:w="638" w:type="dxa"/>
            <w:vAlign w:val="center"/>
          </w:tcPr>
          <w:p w:rsidR="001373F0" w:rsidRPr="001373F0" w:rsidRDefault="00B35FDC" w:rsidP="00221D36">
            <w:pPr>
              <w:pStyle w:val="ListeParagraf"/>
              <w:keepNext/>
              <w:keepLines/>
              <w:ind w:left="0"/>
              <w:jc w:val="center"/>
              <w:rPr>
                <w:sz w:val="20"/>
              </w:rPr>
            </w:pPr>
            <w:r>
              <w:rPr>
                <w:sz w:val="20"/>
              </w:rPr>
              <w:t>250</w:t>
            </w:r>
          </w:p>
        </w:tc>
      </w:tr>
      <w:tr w:rsidR="001373F0" w:rsidRPr="00A65D89" w:rsidTr="0035194E">
        <w:trPr>
          <w:trHeight w:hRule="exact" w:val="460"/>
          <w:jc w:val="center"/>
        </w:trPr>
        <w:tc>
          <w:tcPr>
            <w:tcW w:w="4490" w:type="dxa"/>
            <w:vAlign w:val="center"/>
          </w:tcPr>
          <w:p w:rsidR="001373F0" w:rsidRPr="001373F0" w:rsidRDefault="001373F0" w:rsidP="001373F0">
            <w:pPr>
              <w:keepNext/>
              <w:keepLines/>
              <w:jc w:val="both"/>
              <w:rPr>
                <w:sz w:val="20"/>
              </w:rPr>
            </w:pPr>
            <w:r w:rsidRPr="001373F0">
              <w:rPr>
                <w:sz w:val="20"/>
              </w:rPr>
              <w:t>Beceri Geliştirme ve İstihdam Garantili Eğitim Programları</w:t>
            </w:r>
          </w:p>
        </w:tc>
        <w:tc>
          <w:tcPr>
            <w:tcW w:w="3932" w:type="dxa"/>
            <w:vAlign w:val="center"/>
          </w:tcPr>
          <w:p w:rsidR="001373F0" w:rsidRPr="001373F0" w:rsidRDefault="001373F0" w:rsidP="001373F0">
            <w:pPr>
              <w:keepNext/>
              <w:keepLines/>
              <w:rPr>
                <w:sz w:val="20"/>
              </w:rPr>
            </w:pPr>
            <w:r w:rsidRPr="001373F0">
              <w:rPr>
                <w:sz w:val="20"/>
              </w:rPr>
              <w:t>Etkinliklere Katılım Sayısı</w:t>
            </w:r>
          </w:p>
        </w:tc>
        <w:tc>
          <w:tcPr>
            <w:tcW w:w="638" w:type="dxa"/>
            <w:vAlign w:val="center"/>
          </w:tcPr>
          <w:p w:rsidR="001373F0" w:rsidRPr="001373F0" w:rsidRDefault="001373F0" w:rsidP="001373F0">
            <w:pPr>
              <w:pStyle w:val="ListeParagraf"/>
              <w:keepNext/>
              <w:keepLines/>
              <w:ind w:left="0"/>
              <w:jc w:val="center"/>
              <w:rPr>
                <w:sz w:val="20"/>
              </w:rPr>
            </w:pPr>
            <w:r w:rsidRPr="001373F0">
              <w:rPr>
                <w:sz w:val="20"/>
              </w:rPr>
              <w:t>300</w:t>
            </w:r>
          </w:p>
        </w:tc>
      </w:tr>
      <w:tr w:rsidR="001373F0" w:rsidRPr="00A65D89" w:rsidTr="0035194E">
        <w:trPr>
          <w:trHeight w:hRule="exact" w:val="460"/>
          <w:jc w:val="center"/>
        </w:trPr>
        <w:tc>
          <w:tcPr>
            <w:tcW w:w="4490" w:type="dxa"/>
            <w:vAlign w:val="center"/>
          </w:tcPr>
          <w:p w:rsidR="001373F0" w:rsidRPr="001373F0" w:rsidRDefault="001373F0" w:rsidP="001373F0">
            <w:pPr>
              <w:keepNext/>
              <w:keepLines/>
              <w:jc w:val="both"/>
              <w:rPr>
                <w:sz w:val="20"/>
              </w:rPr>
            </w:pPr>
            <w:r w:rsidRPr="001373F0">
              <w:rPr>
                <w:sz w:val="20"/>
              </w:rPr>
              <w:t>Yatırımcı Çekme Faaliyetleri ve Uluslararası İşbirlikleri</w:t>
            </w:r>
          </w:p>
        </w:tc>
        <w:tc>
          <w:tcPr>
            <w:tcW w:w="3932" w:type="dxa"/>
            <w:vAlign w:val="center"/>
          </w:tcPr>
          <w:p w:rsidR="001373F0" w:rsidRPr="001373F0" w:rsidRDefault="00B35FDC" w:rsidP="001373F0">
            <w:pPr>
              <w:keepNext/>
              <w:keepLines/>
              <w:rPr>
                <w:sz w:val="20"/>
              </w:rPr>
            </w:pPr>
            <w:r>
              <w:rPr>
                <w:sz w:val="20"/>
              </w:rPr>
              <w:t>YDO’lar Tarafından Bölgeye Çekilen Yatırımcı Sayısı</w:t>
            </w:r>
          </w:p>
        </w:tc>
        <w:tc>
          <w:tcPr>
            <w:tcW w:w="638" w:type="dxa"/>
            <w:vAlign w:val="center"/>
          </w:tcPr>
          <w:p w:rsidR="001373F0" w:rsidRPr="001373F0" w:rsidRDefault="00B35FDC" w:rsidP="001373F0">
            <w:pPr>
              <w:pStyle w:val="ListeParagraf"/>
              <w:keepNext/>
              <w:keepLines/>
              <w:ind w:left="0"/>
              <w:jc w:val="center"/>
              <w:rPr>
                <w:sz w:val="20"/>
              </w:rPr>
            </w:pPr>
            <w:r>
              <w:rPr>
                <w:sz w:val="20"/>
              </w:rPr>
              <w:t>3</w:t>
            </w:r>
          </w:p>
        </w:tc>
      </w:tr>
      <w:tr w:rsidR="00B35FDC" w:rsidRPr="00A65D89" w:rsidTr="0035194E">
        <w:trPr>
          <w:trHeight w:hRule="exact" w:val="460"/>
          <w:jc w:val="center"/>
        </w:trPr>
        <w:tc>
          <w:tcPr>
            <w:tcW w:w="4490" w:type="dxa"/>
            <w:vMerge w:val="restart"/>
            <w:vAlign w:val="center"/>
          </w:tcPr>
          <w:p w:rsidR="00B35FDC" w:rsidRPr="001373F0" w:rsidRDefault="00B35FDC" w:rsidP="00B35FDC">
            <w:pPr>
              <w:keepNext/>
              <w:keepLines/>
              <w:jc w:val="both"/>
              <w:rPr>
                <w:sz w:val="20"/>
              </w:rPr>
            </w:pPr>
            <w:r w:rsidRPr="001373F0">
              <w:rPr>
                <w:sz w:val="20"/>
              </w:rPr>
              <w:t>Proje Geliştirme Çalışmaları</w:t>
            </w:r>
          </w:p>
        </w:tc>
        <w:tc>
          <w:tcPr>
            <w:tcW w:w="3932" w:type="dxa"/>
            <w:vAlign w:val="center"/>
          </w:tcPr>
          <w:p w:rsidR="00B35FDC" w:rsidRPr="001373F0" w:rsidRDefault="00B35FDC" w:rsidP="00B35FDC">
            <w:pPr>
              <w:keepNext/>
              <w:keepLines/>
              <w:rPr>
                <w:sz w:val="20"/>
              </w:rPr>
            </w:pPr>
            <w:r w:rsidRPr="001373F0">
              <w:rPr>
                <w:sz w:val="20"/>
              </w:rPr>
              <w:t xml:space="preserve">İlçeler İçin Hazırlanan Proje </w:t>
            </w:r>
            <w:r>
              <w:rPr>
                <w:sz w:val="20"/>
              </w:rPr>
              <w:t xml:space="preserve">Fişi </w:t>
            </w:r>
            <w:r w:rsidRPr="001373F0">
              <w:rPr>
                <w:sz w:val="20"/>
              </w:rPr>
              <w:t>Sayısı</w:t>
            </w:r>
          </w:p>
        </w:tc>
        <w:tc>
          <w:tcPr>
            <w:tcW w:w="638" w:type="dxa"/>
            <w:vAlign w:val="center"/>
          </w:tcPr>
          <w:p w:rsidR="00B35FDC" w:rsidRPr="001373F0" w:rsidRDefault="00B35FDC" w:rsidP="00B35FDC">
            <w:pPr>
              <w:pStyle w:val="ListeParagraf"/>
              <w:keepNext/>
              <w:keepLines/>
              <w:ind w:left="0"/>
              <w:jc w:val="center"/>
              <w:rPr>
                <w:sz w:val="20"/>
              </w:rPr>
            </w:pPr>
            <w:r>
              <w:rPr>
                <w:sz w:val="20"/>
              </w:rPr>
              <w:t>10</w:t>
            </w:r>
            <w:r w:rsidRPr="001373F0">
              <w:rPr>
                <w:sz w:val="20"/>
              </w:rPr>
              <w:t>0</w:t>
            </w:r>
          </w:p>
        </w:tc>
      </w:tr>
      <w:tr w:rsidR="00B35FDC" w:rsidRPr="00A65D89" w:rsidTr="0035194E">
        <w:trPr>
          <w:trHeight w:hRule="exact" w:val="460"/>
          <w:jc w:val="center"/>
        </w:trPr>
        <w:tc>
          <w:tcPr>
            <w:tcW w:w="4490" w:type="dxa"/>
            <w:vMerge/>
            <w:vAlign w:val="center"/>
          </w:tcPr>
          <w:p w:rsidR="00B35FDC" w:rsidRPr="001373F0" w:rsidRDefault="00B35FDC" w:rsidP="00B35FDC">
            <w:pPr>
              <w:keepNext/>
              <w:keepLines/>
              <w:jc w:val="both"/>
              <w:rPr>
                <w:sz w:val="20"/>
              </w:rPr>
            </w:pPr>
          </w:p>
        </w:tc>
        <w:tc>
          <w:tcPr>
            <w:tcW w:w="3932" w:type="dxa"/>
            <w:vAlign w:val="center"/>
          </w:tcPr>
          <w:p w:rsidR="00B35FDC" w:rsidRPr="001373F0" w:rsidRDefault="00B35FDC" w:rsidP="00B35FDC">
            <w:pPr>
              <w:keepNext/>
              <w:keepLines/>
              <w:rPr>
                <w:sz w:val="20"/>
              </w:rPr>
            </w:pPr>
            <w:r>
              <w:rPr>
                <w:sz w:val="20"/>
              </w:rPr>
              <w:t>Dış Kaynaklı Fonlara Yapılan Proje Başvuru Sayısı</w:t>
            </w:r>
          </w:p>
        </w:tc>
        <w:tc>
          <w:tcPr>
            <w:tcW w:w="638" w:type="dxa"/>
            <w:vAlign w:val="center"/>
          </w:tcPr>
          <w:p w:rsidR="00B35FDC" w:rsidRDefault="00B35FDC" w:rsidP="00B35FDC">
            <w:pPr>
              <w:pStyle w:val="ListeParagraf"/>
              <w:keepNext/>
              <w:keepLines/>
              <w:ind w:left="0"/>
              <w:jc w:val="center"/>
              <w:rPr>
                <w:sz w:val="20"/>
              </w:rPr>
            </w:pPr>
            <w:r>
              <w:rPr>
                <w:sz w:val="20"/>
              </w:rPr>
              <w:t>1</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rPr>
            </w:pPr>
            <w:r w:rsidRPr="001373F0">
              <w:rPr>
                <w:sz w:val="20"/>
              </w:rPr>
              <w:t>Teknik Destek Programları</w:t>
            </w:r>
          </w:p>
        </w:tc>
        <w:tc>
          <w:tcPr>
            <w:tcW w:w="3932" w:type="dxa"/>
            <w:vAlign w:val="center"/>
          </w:tcPr>
          <w:p w:rsidR="00B35FDC" w:rsidRPr="001373F0" w:rsidRDefault="00B35FDC" w:rsidP="00B35FDC">
            <w:pPr>
              <w:keepNext/>
              <w:keepLines/>
              <w:rPr>
                <w:sz w:val="20"/>
              </w:rPr>
            </w:pPr>
            <w:r w:rsidRPr="001373F0">
              <w:rPr>
                <w:sz w:val="20"/>
              </w:rPr>
              <w:t>Eko-Turizm, Üretici Örgütleri, Dijitalleşme, Genç İstihdamı Temalı Desteklenen Proje Sayısı</w:t>
            </w:r>
          </w:p>
        </w:tc>
        <w:tc>
          <w:tcPr>
            <w:tcW w:w="638" w:type="dxa"/>
            <w:vAlign w:val="center"/>
          </w:tcPr>
          <w:p w:rsidR="00B35FDC" w:rsidRPr="001373F0" w:rsidRDefault="00B35FDC" w:rsidP="00B35FDC">
            <w:pPr>
              <w:pStyle w:val="ListeParagraf"/>
              <w:keepNext/>
              <w:keepLines/>
              <w:ind w:left="0"/>
              <w:jc w:val="center"/>
              <w:rPr>
                <w:sz w:val="20"/>
              </w:rPr>
            </w:pPr>
            <w:r w:rsidRPr="001373F0">
              <w:rPr>
                <w:sz w:val="20"/>
              </w:rPr>
              <w:t>30</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rPr>
            </w:pPr>
            <w:r w:rsidRPr="001373F0">
              <w:rPr>
                <w:sz w:val="20"/>
              </w:rPr>
              <w:t>Fizibilite Desteği Programı</w:t>
            </w:r>
          </w:p>
        </w:tc>
        <w:tc>
          <w:tcPr>
            <w:tcW w:w="3932" w:type="dxa"/>
            <w:vAlign w:val="center"/>
          </w:tcPr>
          <w:p w:rsidR="00B35FDC" w:rsidRPr="001373F0" w:rsidRDefault="00B35FDC" w:rsidP="00B35FDC">
            <w:pPr>
              <w:keepNext/>
              <w:keepLines/>
              <w:rPr>
                <w:sz w:val="20"/>
              </w:rPr>
            </w:pPr>
            <w:r w:rsidRPr="001373F0">
              <w:rPr>
                <w:sz w:val="20"/>
              </w:rPr>
              <w:t>Hazırlanan Fizibilite Sayısı</w:t>
            </w:r>
          </w:p>
        </w:tc>
        <w:tc>
          <w:tcPr>
            <w:tcW w:w="638" w:type="dxa"/>
            <w:vAlign w:val="center"/>
          </w:tcPr>
          <w:p w:rsidR="00B35FDC" w:rsidRPr="001373F0" w:rsidRDefault="002F24C8" w:rsidP="00B35FDC">
            <w:pPr>
              <w:pStyle w:val="ListeParagraf"/>
              <w:keepNext/>
              <w:keepLines/>
              <w:ind w:left="0"/>
              <w:jc w:val="center"/>
              <w:rPr>
                <w:sz w:val="20"/>
              </w:rPr>
            </w:pPr>
            <w:r>
              <w:rPr>
                <w:sz w:val="20"/>
              </w:rPr>
              <w:t>5</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rPr>
            </w:pPr>
            <w:r w:rsidRPr="001373F0">
              <w:rPr>
                <w:sz w:val="20"/>
              </w:rPr>
              <w:t>Denizli Mesleki Eğitim ve Test Merkezi Güdümlü Projesi</w:t>
            </w:r>
          </w:p>
        </w:tc>
        <w:tc>
          <w:tcPr>
            <w:tcW w:w="3932" w:type="dxa"/>
            <w:vAlign w:val="center"/>
          </w:tcPr>
          <w:p w:rsidR="00B35FDC" w:rsidRPr="001373F0" w:rsidRDefault="00B35FDC" w:rsidP="00B35FDC">
            <w:pPr>
              <w:keepNext/>
              <w:keepLines/>
              <w:rPr>
                <w:sz w:val="20"/>
              </w:rPr>
            </w:pPr>
            <w:r w:rsidRPr="001373F0">
              <w:rPr>
                <w:sz w:val="20"/>
              </w:rPr>
              <w:t>2022 Yılında Merkezden Faydalanan ve Eğitim Alan Kişi Sayısı</w:t>
            </w:r>
          </w:p>
        </w:tc>
        <w:tc>
          <w:tcPr>
            <w:tcW w:w="638" w:type="dxa"/>
            <w:vAlign w:val="center"/>
          </w:tcPr>
          <w:p w:rsidR="00B35FDC" w:rsidRPr="001373F0" w:rsidRDefault="00B35FDC" w:rsidP="00B35FDC">
            <w:pPr>
              <w:pStyle w:val="ListeParagraf"/>
              <w:keepNext/>
              <w:keepLines/>
              <w:ind w:left="0"/>
              <w:jc w:val="center"/>
              <w:rPr>
                <w:sz w:val="20"/>
              </w:rPr>
            </w:pPr>
            <w:r w:rsidRPr="001373F0">
              <w:rPr>
                <w:sz w:val="20"/>
              </w:rPr>
              <w:t>250</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szCs w:val="22"/>
              </w:rPr>
            </w:pPr>
            <w:r w:rsidRPr="001373F0">
              <w:rPr>
                <w:sz w:val="20"/>
              </w:rPr>
              <w:t>SOGEP Projelerinin Yürütülmesi</w:t>
            </w:r>
          </w:p>
        </w:tc>
        <w:tc>
          <w:tcPr>
            <w:tcW w:w="3932" w:type="dxa"/>
            <w:vAlign w:val="center"/>
          </w:tcPr>
          <w:p w:rsidR="00B35FDC" w:rsidRPr="001373F0" w:rsidRDefault="00B35FDC" w:rsidP="00B35FDC">
            <w:pPr>
              <w:keepNext/>
              <w:keepLines/>
              <w:rPr>
                <w:sz w:val="20"/>
                <w:szCs w:val="22"/>
              </w:rPr>
            </w:pPr>
            <w:r w:rsidRPr="001373F0">
              <w:rPr>
                <w:sz w:val="20"/>
              </w:rPr>
              <w:t>SOGEP Kapsamında Yürütülen Proje Sayısı</w:t>
            </w:r>
          </w:p>
        </w:tc>
        <w:tc>
          <w:tcPr>
            <w:tcW w:w="638" w:type="dxa"/>
            <w:vAlign w:val="center"/>
          </w:tcPr>
          <w:p w:rsidR="00B35FDC" w:rsidRPr="001373F0" w:rsidRDefault="00B35FDC" w:rsidP="00B35FDC">
            <w:pPr>
              <w:pStyle w:val="ListeParagraf"/>
              <w:keepNext/>
              <w:keepLines/>
              <w:ind w:left="0"/>
              <w:jc w:val="center"/>
              <w:rPr>
                <w:sz w:val="20"/>
                <w:szCs w:val="22"/>
              </w:rPr>
            </w:pPr>
            <w:r w:rsidRPr="001373F0">
              <w:rPr>
                <w:sz w:val="20"/>
              </w:rPr>
              <w:t>5</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rPr>
            </w:pPr>
            <w:r w:rsidRPr="001373F0">
              <w:rPr>
                <w:sz w:val="20"/>
              </w:rPr>
              <w:t>Yenilikçi Genç Girişimcilik Destek Programı</w:t>
            </w:r>
          </w:p>
        </w:tc>
        <w:tc>
          <w:tcPr>
            <w:tcW w:w="3932" w:type="dxa"/>
            <w:vAlign w:val="center"/>
          </w:tcPr>
          <w:p w:rsidR="00B35FDC" w:rsidRPr="001373F0" w:rsidRDefault="00B35FDC" w:rsidP="00B35FDC">
            <w:pPr>
              <w:keepNext/>
              <w:keepLines/>
              <w:rPr>
                <w:sz w:val="20"/>
              </w:rPr>
            </w:pPr>
            <w:r>
              <w:rPr>
                <w:sz w:val="20"/>
              </w:rPr>
              <w:t>Destek Alan Genç Girişimci Sayısı</w:t>
            </w:r>
          </w:p>
        </w:tc>
        <w:tc>
          <w:tcPr>
            <w:tcW w:w="638" w:type="dxa"/>
            <w:vAlign w:val="center"/>
          </w:tcPr>
          <w:p w:rsidR="00B35FDC" w:rsidRPr="001373F0" w:rsidRDefault="00B35FDC" w:rsidP="00B35FDC">
            <w:pPr>
              <w:pStyle w:val="ListeParagraf"/>
              <w:keepNext/>
              <w:keepLines/>
              <w:ind w:left="0"/>
              <w:jc w:val="center"/>
              <w:rPr>
                <w:sz w:val="20"/>
              </w:rPr>
            </w:pPr>
            <w:r>
              <w:rPr>
                <w:sz w:val="20"/>
              </w:rPr>
              <w:t>15</w:t>
            </w:r>
          </w:p>
        </w:tc>
      </w:tr>
      <w:tr w:rsidR="00B35FDC" w:rsidRPr="00A65D89" w:rsidTr="0035194E">
        <w:trPr>
          <w:trHeight w:hRule="exact" w:val="460"/>
          <w:jc w:val="center"/>
        </w:trPr>
        <w:tc>
          <w:tcPr>
            <w:tcW w:w="4490" w:type="dxa"/>
            <w:vAlign w:val="center"/>
          </w:tcPr>
          <w:p w:rsidR="00B35FDC" w:rsidRPr="001373F0" w:rsidRDefault="00B35FDC" w:rsidP="00B35FDC">
            <w:pPr>
              <w:keepNext/>
              <w:keepLines/>
              <w:jc w:val="both"/>
              <w:rPr>
                <w:sz w:val="20"/>
              </w:rPr>
            </w:pPr>
            <w:r w:rsidRPr="001373F0">
              <w:rPr>
                <w:sz w:val="20"/>
              </w:rPr>
              <w:t>Oyun Hackathon</w:t>
            </w:r>
            <w:r w:rsidRPr="001373F0">
              <w:rPr>
                <w:sz w:val="20"/>
              </w:rPr>
              <w:tab/>
              <w:t>Organizasyonu</w:t>
            </w:r>
          </w:p>
        </w:tc>
        <w:tc>
          <w:tcPr>
            <w:tcW w:w="3932" w:type="dxa"/>
            <w:vAlign w:val="center"/>
          </w:tcPr>
          <w:p w:rsidR="00B35FDC" w:rsidRPr="001373F0" w:rsidRDefault="00B35FDC" w:rsidP="00B35FDC">
            <w:pPr>
              <w:keepNext/>
              <w:keepLines/>
              <w:rPr>
                <w:sz w:val="20"/>
              </w:rPr>
            </w:pPr>
            <w:r w:rsidRPr="001373F0">
              <w:rPr>
                <w:sz w:val="20"/>
              </w:rPr>
              <w:t>Katılım Sayısı</w:t>
            </w:r>
            <w:r w:rsidRPr="001373F0">
              <w:rPr>
                <w:sz w:val="20"/>
              </w:rPr>
              <w:tab/>
            </w:r>
          </w:p>
        </w:tc>
        <w:tc>
          <w:tcPr>
            <w:tcW w:w="638" w:type="dxa"/>
            <w:vAlign w:val="center"/>
          </w:tcPr>
          <w:p w:rsidR="00B35FDC" w:rsidRPr="001373F0" w:rsidRDefault="00B35FDC" w:rsidP="00B35FDC">
            <w:pPr>
              <w:pStyle w:val="ListeParagraf"/>
              <w:keepNext/>
              <w:keepLines/>
              <w:ind w:left="0"/>
              <w:jc w:val="center"/>
              <w:rPr>
                <w:sz w:val="20"/>
              </w:rPr>
            </w:pPr>
            <w:r w:rsidRPr="001373F0">
              <w:rPr>
                <w:sz w:val="20"/>
              </w:rPr>
              <w:t>100</w:t>
            </w:r>
          </w:p>
        </w:tc>
      </w:tr>
    </w:tbl>
    <w:p w:rsidR="009506ED" w:rsidRPr="00A65D89" w:rsidRDefault="009506ED" w:rsidP="009506ED">
      <w:pPr>
        <w:rPr>
          <w:rFonts w:ascii="Times New Roman" w:hAnsi="Times New Roman" w:cs="Times New Roman"/>
          <w:b/>
        </w:rPr>
      </w:pPr>
    </w:p>
    <w:p w:rsidR="009506ED" w:rsidRPr="00155D6E" w:rsidRDefault="009506ED" w:rsidP="002F4E9C">
      <w:pPr>
        <w:pStyle w:val="Balk1"/>
        <w:numPr>
          <w:ilvl w:val="1"/>
          <w:numId w:val="4"/>
        </w:numPr>
        <w:spacing w:before="0"/>
        <w:rPr>
          <w:rFonts w:ascii="Times New Roman" w:hAnsi="Times New Roman" w:cs="Times New Roman"/>
          <w:szCs w:val="22"/>
        </w:rPr>
      </w:pPr>
      <w:bookmarkStart w:id="2305" w:name="_Toc131508817"/>
      <w:r w:rsidRPr="00155D6E">
        <w:rPr>
          <w:rFonts w:ascii="Times New Roman" w:hAnsi="Times New Roman" w:cs="Times New Roman"/>
          <w:szCs w:val="22"/>
        </w:rPr>
        <w:t>Proje ve Faaliyetler</w:t>
      </w:r>
      <w:bookmarkEnd w:id="2305"/>
    </w:p>
    <w:p w:rsidR="009506ED" w:rsidRPr="00155D6E" w:rsidRDefault="009506ED" w:rsidP="002F4E9C">
      <w:pPr>
        <w:pStyle w:val="ListeParagraf"/>
        <w:numPr>
          <w:ilvl w:val="2"/>
          <w:numId w:val="4"/>
        </w:numPr>
        <w:ind w:left="709"/>
        <w:rPr>
          <w:rFonts w:ascii="Times New Roman" w:hAnsi="Times New Roman" w:cs="Times New Roman"/>
          <w:b/>
          <w:sz w:val="24"/>
        </w:rPr>
      </w:pPr>
      <w:r w:rsidRPr="00155D6E">
        <w:rPr>
          <w:rFonts w:ascii="Times New Roman" w:hAnsi="Times New Roman" w:cs="Times New Roman"/>
          <w:b/>
          <w:sz w:val="24"/>
        </w:rPr>
        <w:t>Araştırma ve Analiz</w:t>
      </w:r>
    </w:p>
    <w:p w:rsidR="00BB7223" w:rsidRPr="00155D6E" w:rsidRDefault="000005F9" w:rsidP="00BB7223">
      <w:pPr>
        <w:pStyle w:val="ListeParagraf"/>
        <w:numPr>
          <w:ilvl w:val="3"/>
          <w:numId w:val="4"/>
        </w:numPr>
        <w:spacing w:line="360" w:lineRule="auto"/>
        <w:ind w:left="709"/>
        <w:jc w:val="both"/>
        <w:rPr>
          <w:rFonts w:ascii="Times New Roman" w:hAnsi="Times New Roman" w:cs="Times New Roman"/>
          <w:b/>
          <w:sz w:val="24"/>
        </w:rPr>
      </w:pPr>
      <w:r w:rsidRPr="00155D6E">
        <w:rPr>
          <w:rFonts w:ascii="Times New Roman" w:hAnsi="Times New Roman" w:cs="Times New Roman"/>
          <w:b/>
          <w:sz w:val="24"/>
        </w:rPr>
        <w:t>Yeşil Dönüşüm</w:t>
      </w:r>
      <w:r w:rsidR="00ED19B1" w:rsidRPr="00155D6E">
        <w:rPr>
          <w:rFonts w:ascii="Times New Roman" w:hAnsi="Times New Roman" w:cs="Times New Roman"/>
          <w:b/>
          <w:sz w:val="24"/>
        </w:rPr>
        <w:t>e</w:t>
      </w:r>
      <w:r w:rsidRPr="00155D6E">
        <w:rPr>
          <w:rFonts w:ascii="Times New Roman" w:hAnsi="Times New Roman" w:cs="Times New Roman"/>
          <w:b/>
          <w:sz w:val="24"/>
        </w:rPr>
        <w:t xml:space="preserve"> Uyum Araştırması</w:t>
      </w:r>
    </w:p>
    <w:p w:rsidR="0084407C" w:rsidRDefault="0084407C" w:rsidP="0084407C">
      <w:pPr>
        <w:pStyle w:val="ListeParagraf"/>
        <w:spacing w:line="360" w:lineRule="auto"/>
        <w:ind w:left="0"/>
        <w:jc w:val="both"/>
        <w:rPr>
          <w:rFonts w:ascii="Times New Roman" w:hAnsi="Times New Roman" w:cs="Times New Roman"/>
          <w:sz w:val="24"/>
        </w:rPr>
      </w:pPr>
      <w:r w:rsidRPr="00155D6E">
        <w:rPr>
          <w:rFonts w:ascii="Times New Roman" w:hAnsi="Times New Roman" w:cs="Times New Roman"/>
          <w:sz w:val="24"/>
        </w:rPr>
        <w:t>AB ile ticaret yapan üreticilerin Yeşil Mutabakat ile ortaya çıkacak yükümlülüklerin getireceği koşullara yönelik uyum düzeyi ölçülecektir. Bu kapsamda tarım ve sanayi sektörlerinde üreticilerin enerji tüketiminin düzenli takibi, sera gazı emisyonu raporlaması, yenilenebilir enerji, temiz üretim ve iklim değişikliğinin etkileri gibi hususlarda mevcut durumları ve gelecek dönem yatırım planları analiz edilecektir. Çalışma sonuçlarının 2024 yılı ve sonrası sonuç odaklı programlarının tasarımına girdi sağlaması beklenmektedir.</w:t>
      </w:r>
    </w:p>
    <w:p w:rsidR="00155D6E" w:rsidRPr="00155D6E" w:rsidRDefault="00155D6E" w:rsidP="0084407C">
      <w:pPr>
        <w:pStyle w:val="ListeParagraf"/>
        <w:spacing w:line="360" w:lineRule="auto"/>
        <w:ind w:left="0"/>
        <w:jc w:val="both"/>
        <w:rPr>
          <w:rFonts w:ascii="Times New Roman" w:hAnsi="Times New Roman" w:cs="Times New Roman"/>
          <w:sz w:val="24"/>
        </w:rPr>
      </w:pPr>
    </w:p>
    <w:p w:rsidR="00BB7223" w:rsidRPr="00A65D89" w:rsidRDefault="00BB7223" w:rsidP="00BB7223">
      <w:pPr>
        <w:pStyle w:val="ListeParagraf"/>
        <w:spacing w:after="0" w:line="240" w:lineRule="auto"/>
        <w:ind w:left="360"/>
        <w:jc w:val="center"/>
        <w:rPr>
          <w:rFonts w:ascii="Times New Roman" w:hAnsi="Times New Roman" w:cs="Times New Roman"/>
          <w:b/>
          <w:sz w:val="20"/>
        </w:rPr>
      </w:pPr>
      <w:bookmarkStart w:id="2306" w:name="_Toc106108556"/>
      <w:bookmarkStart w:id="2307" w:name="_Toc131508878"/>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44</w:t>
      </w:r>
      <w:r w:rsidRPr="00A65D89">
        <w:rPr>
          <w:rFonts w:ascii="Times New Roman" w:hAnsi="Times New Roman" w:cs="Times New Roman"/>
          <w:b/>
          <w:sz w:val="20"/>
        </w:rPr>
        <w:fldChar w:fldCharType="end"/>
      </w:r>
      <w:r w:rsidRPr="00A65D89">
        <w:rPr>
          <w:rFonts w:ascii="Times New Roman" w:hAnsi="Times New Roman" w:cs="Times New Roman"/>
          <w:b/>
          <w:sz w:val="20"/>
        </w:rPr>
        <w:t xml:space="preserve">: </w:t>
      </w:r>
      <w:bookmarkEnd w:id="2306"/>
      <w:r w:rsidR="000005F9" w:rsidRPr="00A65D89">
        <w:rPr>
          <w:rFonts w:ascii="Times New Roman" w:hAnsi="Times New Roman" w:cs="Times New Roman"/>
          <w:b/>
          <w:sz w:val="20"/>
        </w:rPr>
        <w:t>Yeşil Dönüşüm</w:t>
      </w:r>
      <w:r w:rsidR="00ED19B1" w:rsidRPr="00A65D89">
        <w:rPr>
          <w:rFonts w:ascii="Times New Roman" w:hAnsi="Times New Roman" w:cs="Times New Roman"/>
          <w:b/>
          <w:sz w:val="20"/>
        </w:rPr>
        <w:t>e</w:t>
      </w:r>
      <w:r w:rsidR="000005F9" w:rsidRPr="00A65D89">
        <w:rPr>
          <w:rFonts w:ascii="Times New Roman" w:hAnsi="Times New Roman" w:cs="Times New Roman"/>
          <w:b/>
          <w:sz w:val="20"/>
        </w:rPr>
        <w:t xml:space="preserve"> Uyum Araştırması</w:t>
      </w:r>
      <w:bookmarkEnd w:id="23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5"/>
        <w:gridCol w:w="1468"/>
        <w:gridCol w:w="1667"/>
      </w:tblGrid>
      <w:tr w:rsidR="00BB7223" w:rsidRPr="00A65D89" w:rsidTr="00E22E0A">
        <w:trPr>
          <w:trHeight w:val="309"/>
        </w:trPr>
        <w:tc>
          <w:tcPr>
            <w:tcW w:w="5925" w:type="dxa"/>
            <w:shd w:val="clear" w:color="auto" w:fill="DBE5F1" w:themeFill="accent1" w:themeFillTint="33"/>
            <w:tcMar>
              <w:top w:w="0" w:type="dxa"/>
              <w:left w:w="108" w:type="dxa"/>
              <w:bottom w:w="0" w:type="dxa"/>
              <w:right w:w="108" w:type="dxa"/>
            </w:tcMar>
            <w:vAlign w:val="center"/>
            <w:hideMark/>
          </w:tcPr>
          <w:p w:rsidR="00BB7223" w:rsidRPr="00A65D89" w:rsidRDefault="00BB7223" w:rsidP="00BB7223">
            <w:pPr>
              <w:spacing w:after="0" w:line="240" w:lineRule="auto"/>
              <w:ind w:right="68"/>
              <w:jc w:val="center"/>
              <w:rPr>
                <w:rFonts w:ascii="Times New Roman" w:eastAsia="Calibri" w:hAnsi="Times New Roman" w:cs="Times New Roman"/>
                <w:b/>
                <w:bCs/>
                <w:color w:val="000000"/>
                <w:sz w:val="20"/>
                <w:lang w:eastAsia="tr-TR"/>
              </w:rPr>
            </w:pPr>
            <w:r w:rsidRPr="00A65D89">
              <w:rPr>
                <w:rFonts w:ascii="Times New Roman" w:eastAsia="Times New Roman" w:hAnsi="Times New Roman" w:cs="Times New Roman"/>
                <w:sz w:val="20"/>
                <w:lang w:eastAsia="tr-TR"/>
              </w:rPr>
              <w:br w:type="page"/>
            </w:r>
            <w:r w:rsidRPr="00A65D89">
              <w:rPr>
                <w:rFonts w:ascii="Times New Roman" w:eastAsia="Calibri" w:hAnsi="Times New Roman" w:cs="Times New Roman"/>
                <w:b/>
                <w:bCs/>
                <w:color w:val="000000"/>
                <w:sz w:val="20"/>
                <w:lang w:eastAsia="tr-TR"/>
              </w:rPr>
              <w:t>Proje/Faaliyet</w:t>
            </w:r>
          </w:p>
        </w:tc>
        <w:tc>
          <w:tcPr>
            <w:tcW w:w="1468" w:type="dxa"/>
            <w:shd w:val="clear" w:color="auto" w:fill="DBE5F1" w:themeFill="accent1" w:themeFillTint="33"/>
            <w:tcMar>
              <w:top w:w="0" w:type="dxa"/>
              <w:left w:w="108" w:type="dxa"/>
              <w:bottom w:w="0" w:type="dxa"/>
              <w:right w:w="108" w:type="dxa"/>
            </w:tcMar>
            <w:vAlign w:val="center"/>
            <w:hideMark/>
          </w:tcPr>
          <w:p w:rsidR="00BB7223" w:rsidRPr="00A65D89" w:rsidRDefault="00BB7223" w:rsidP="00BB7223">
            <w:pPr>
              <w:spacing w:after="0" w:line="240" w:lineRule="auto"/>
              <w:ind w:right="-108"/>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Sorumlu Birim</w:t>
            </w:r>
          </w:p>
        </w:tc>
        <w:tc>
          <w:tcPr>
            <w:tcW w:w="1667" w:type="dxa"/>
            <w:shd w:val="clear" w:color="auto" w:fill="DBE5F1" w:themeFill="accent1" w:themeFillTint="33"/>
            <w:tcMar>
              <w:top w:w="0" w:type="dxa"/>
              <w:left w:w="108" w:type="dxa"/>
              <w:bottom w:w="0" w:type="dxa"/>
              <w:right w:w="108" w:type="dxa"/>
            </w:tcMar>
            <w:vAlign w:val="center"/>
            <w:hideMark/>
          </w:tcPr>
          <w:p w:rsidR="00BB7223" w:rsidRPr="00A65D89" w:rsidRDefault="00BB7223" w:rsidP="00BB7223">
            <w:pPr>
              <w:spacing w:after="0" w:line="240" w:lineRule="auto"/>
              <w:ind w:right="-102"/>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Maliyet (TL)</w:t>
            </w:r>
          </w:p>
        </w:tc>
      </w:tr>
      <w:tr w:rsidR="00BB7223" w:rsidRPr="00A65D89" w:rsidTr="00E22E0A">
        <w:trPr>
          <w:trHeight w:val="284"/>
        </w:trPr>
        <w:tc>
          <w:tcPr>
            <w:tcW w:w="5925" w:type="dxa"/>
            <w:tcMar>
              <w:top w:w="0" w:type="dxa"/>
              <w:left w:w="108" w:type="dxa"/>
              <w:bottom w:w="0" w:type="dxa"/>
              <w:right w:w="108" w:type="dxa"/>
            </w:tcMar>
            <w:vAlign w:val="center"/>
            <w:hideMark/>
          </w:tcPr>
          <w:p w:rsidR="00BB7223" w:rsidRPr="00A65D89" w:rsidRDefault="000005F9" w:rsidP="00BB7223">
            <w:pPr>
              <w:spacing w:after="0" w:line="240" w:lineRule="auto"/>
              <w:ind w:right="68"/>
              <w:rPr>
                <w:rFonts w:ascii="Times New Roman" w:eastAsia="Calibri" w:hAnsi="Times New Roman" w:cs="Times New Roman"/>
                <w:color w:val="000000"/>
                <w:sz w:val="20"/>
                <w:lang w:eastAsia="tr-TR"/>
              </w:rPr>
            </w:pPr>
            <w:r w:rsidRPr="00A65D89">
              <w:rPr>
                <w:rFonts w:ascii="Times New Roman" w:eastAsia="Calibri" w:hAnsi="Times New Roman" w:cs="Times New Roman"/>
                <w:color w:val="000000"/>
                <w:sz w:val="20"/>
                <w:lang w:eastAsia="tr-TR"/>
              </w:rPr>
              <w:t>Yeşil Dönüşüm</w:t>
            </w:r>
            <w:r w:rsidR="00ED19B1" w:rsidRPr="00A65D89">
              <w:rPr>
                <w:rFonts w:ascii="Times New Roman" w:eastAsia="Calibri" w:hAnsi="Times New Roman" w:cs="Times New Roman"/>
                <w:color w:val="000000"/>
                <w:sz w:val="20"/>
                <w:lang w:eastAsia="tr-TR"/>
              </w:rPr>
              <w:t>e</w:t>
            </w:r>
            <w:r w:rsidRPr="00A65D89">
              <w:rPr>
                <w:rFonts w:ascii="Times New Roman" w:eastAsia="Calibri" w:hAnsi="Times New Roman" w:cs="Times New Roman"/>
                <w:color w:val="000000"/>
                <w:sz w:val="20"/>
                <w:lang w:eastAsia="tr-TR"/>
              </w:rPr>
              <w:t xml:space="preserve"> Uyum Araştırması</w:t>
            </w:r>
          </w:p>
        </w:tc>
        <w:tc>
          <w:tcPr>
            <w:tcW w:w="1468" w:type="dxa"/>
            <w:tcMar>
              <w:top w:w="0" w:type="dxa"/>
              <w:left w:w="108" w:type="dxa"/>
              <w:bottom w:w="0" w:type="dxa"/>
              <w:right w:w="108" w:type="dxa"/>
            </w:tcMar>
            <w:vAlign w:val="center"/>
            <w:hideMark/>
          </w:tcPr>
          <w:p w:rsidR="00BB7223" w:rsidRPr="00A65D89" w:rsidRDefault="000005F9" w:rsidP="00BB7223">
            <w:pPr>
              <w:spacing w:after="0" w:line="240" w:lineRule="auto"/>
              <w:ind w:right="68"/>
              <w:jc w:val="center"/>
              <w:rPr>
                <w:rFonts w:ascii="Times New Roman" w:eastAsia="Calibri" w:hAnsi="Times New Roman" w:cs="Times New Roman"/>
                <w:color w:val="000000"/>
                <w:sz w:val="20"/>
                <w:lang w:eastAsia="tr-TR"/>
              </w:rPr>
            </w:pPr>
            <w:r w:rsidRPr="00A65D89">
              <w:rPr>
                <w:rFonts w:ascii="Times New Roman" w:eastAsia="Calibri" w:hAnsi="Times New Roman" w:cs="Times New Roman"/>
                <w:color w:val="000000"/>
                <w:sz w:val="20"/>
                <w:lang w:eastAsia="tr-TR"/>
              </w:rPr>
              <w:t>EAPB</w:t>
            </w:r>
          </w:p>
        </w:tc>
        <w:tc>
          <w:tcPr>
            <w:tcW w:w="1667" w:type="dxa"/>
            <w:tcMar>
              <w:top w:w="0" w:type="dxa"/>
              <w:left w:w="108" w:type="dxa"/>
              <w:bottom w:w="0" w:type="dxa"/>
              <w:right w:w="108" w:type="dxa"/>
            </w:tcMar>
            <w:vAlign w:val="center"/>
            <w:hideMark/>
          </w:tcPr>
          <w:p w:rsidR="00BB7223" w:rsidRPr="00A65D89" w:rsidRDefault="00770E22" w:rsidP="00BB7223">
            <w:pPr>
              <w:spacing w:after="0" w:line="240" w:lineRule="auto"/>
              <w:ind w:right="68"/>
              <w:jc w:val="center"/>
              <w:rPr>
                <w:rFonts w:ascii="Times New Roman" w:eastAsia="Calibri" w:hAnsi="Times New Roman" w:cs="Times New Roman"/>
                <w:sz w:val="20"/>
                <w:lang w:eastAsia="tr-TR"/>
              </w:rPr>
            </w:pPr>
            <w:r w:rsidRPr="00A65D89">
              <w:rPr>
                <w:rFonts w:ascii="Times New Roman" w:eastAsia="Calibri" w:hAnsi="Times New Roman" w:cs="Times New Roman"/>
                <w:sz w:val="20"/>
                <w:lang w:eastAsia="tr-TR"/>
              </w:rPr>
              <w:t>30</w:t>
            </w:r>
            <w:r w:rsidR="0084407C" w:rsidRPr="00A65D89">
              <w:rPr>
                <w:rFonts w:ascii="Times New Roman" w:eastAsia="Calibri" w:hAnsi="Times New Roman" w:cs="Times New Roman"/>
                <w:sz w:val="20"/>
                <w:lang w:eastAsia="tr-TR"/>
              </w:rPr>
              <w:t>0.000</w:t>
            </w:r>
          </w:p>
        </w:tc>
      </w:tr>
    </w:tbl>
    <w:p w:rsidR="00E22E0A" w:rsidRDefault="00E22E0A" w:rsidP="003727CC">
      <w:pPr>
        <w:rPr>
          <w:rFonts w:ascii="Times New Roman" w:hAnsi="Times New Roman" w:cs="Times New Roman"/>
          <w:b/>
        </w:rPr>
      </w:pPr>
    </w:p>
    <w:p w:rsidR="009C5BE1" w:rsidRPr="001E0D04" w:rsidRDefault="001E0D04" w:rsidP="009C5BE1">
      <w:pPr>
        <w:pStyle w:val="ListeParagraf"/>
        <w:numPr>
          <w:ilvl w:val="3"/>
          <w:numId w:val="4"/>
        </w:numPr>
        <w:spacing w:line="360" w:lineRule="auto"/>
        <w:ind w:left="709"/>
        <w:jc w:val="both"/>
        <w:rPr>
          <w:rFonts w:ascii="Times New Roman" w:hAnsi="Times New Roman" w:cs="Times New Roman"/>
          <w:b/>
          <w:sz w:val="28"/>
        </w:rPr>
      </w:pPr>
      <w:r w:rsidRPr="001E0D04">
        <w:rPr>
          <w:rFonts w:ascii="Times New Roman" w:eastAsia="Times New Roman" w:hAnsi="Times New Roman" w:cs="Times New Roman"/>
          <w:b/>
          <w:szCs w:val="20"/>
          <w:lang w:eastAsia="tr-TR"/>
        </w:rPr>
        <w:t>Zeytinyağı İmalatı Sektör Araştırması</w:t>
      </w:r>
    </w:p>
    <w:p w:rsidR="00E22E0A" w:rsidRPr="009C5BE1" w:rsidRDefault="009C5BE1" w:rsidP="009C5BE1">
      <w:pPr>
        <w:spacing w:after="240" w:line="360" w:lineRule="auto"/>
        <w:jc w:val="both"/>
        <w:rPr>
          <w:rFonts w:ascii="Times New Roman" w:eastAsia="Calibri" w:hAnsi="Times New Roman" w:cs="Times New Roman"/>
          <w:sz w:val="24"/>
          <w:szCs w:val="24"/>
        </w:rPr>
      </w:pPr>
      <w:r w:rsidRPr="009C5BE1">
        <w:rPr>
          <w:rFonts w:ascii="Times New Roman" w:eastAsia="Calibri" w:hAnsi="Times New Roman" w:cs="Times New Roman"/>
          <w:sz w:val="24"/>
          <w:szCs w:val="24"/>
        </w:rPr>
        <w:t xml:space="preserve">Türkiye’de en çok yağlık zeytin üreten üç il sırasıyla Aydın, Muğla ve İzmir’dir. </w:t>
      </w:r>
      <w:r w:rsidR="00291DE1" w:rsidRPr="00291DE1">
        <w:rPr>
          <w:rFonts w:ascii="Times New Roman" w:eastAsia="Calibri" w:hAnsi="Times New Roman" w:cs="Times New Roman"/>
          <w:sz w:val="24"/>
          <w:szCs w:val="24"/>
        </w:rPr>
        <w:t>Dünyada zeytinyağı üretimi yan ürünlerini/artıklarını değerlendirmeye yönelik olarak biyodizel, biyogaz gibi alternatif enerji üretimi; hayvan beslemede yem/yem katkı maddesi; tarım arazilerinde gübre, kompost; gıda alanında jelleştirici, fonksiyonel gıda, kozmetik alanında koruyucu madde ve doğal nemlendirici olarak kullanımı gibi uygulamalar dikkati çekmektedir. Bu kapsamda bölgede yaygın olarak gerçekleştirilen zeytinyağı üretimi kapsamında ortaya çıkan atıkların değerlendirilmesine yönelik olarak mevcut durumun tespiti sağlanacak ve tesis önerisi geliştirilecektir.</w:t>
      </w:r>
    </w:p>
    <w:p w:rsidR="009C5BE1" w:rsidRDefault="009C5BE1" w:rsidP="00E22E0A">
      <w:pPr>
        <w:pStyle w:val="ListeParagraf"/>
        <w:spacing w:after="0" w:line="240" w:lineRule="auto"/>
        <w:ind w:left="360"/>
        <w:jc w:val="center"/>
        <w:rPr>
          <w:rFonts w:ascii="Times New Roman" w:hAnsi="Times New Roman" w:cs="Times New Roman"/>
          <w:b/>
          <w:sz w:val="20"/>
        </w:rPr>
      </w:pPr>
    </w:p>
    <w:p w:rsidR="00E22E0A" w:rsidRPr="00A65D89" w:rsidRDefault="00E22E0A" w:rsidP="00E22E0A">
      <w:pPr>
        <w:pStyle w:val="ListeParagraf"/>
        <w:spacing w:after="0" w:line="240" w:lineRule="auto"/>
        <w:ind w:left="360"/>
        <w:jc w:val="center"/>
        <w:rPr>
          <w:rFonts w:ascii="Times New Roman" w:hAnsi="Times New Roman" w:cs="Times New Roman"/>
          <w:b/>
          <w:sz w:val="20"/>
        </w:rPr>
      </w:pPr>
      <w:bookmarkStart w:id="2308" w:name="_Toc131508879"/>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45</w:t>
      </w:r>
      <w:r w:rsidRPr="00A65D89">
        <w:rPr>
          <w:rFonts w:ascii="Times New Roman" w:hAnsi="Times New Roman" w:cs="Times New Roman"/>
          <w:b/>
          <w:sz w:val="20"/>
        </w:rPr>
        <w:fldChar w:fldCharType="end"/>
      </w:r>
      <w:r w:rsidRPr="00A65D89">
        <w:rPr>
          <w:rFonts w:ascii="Times New Roman" w:hAnsi="Times New Roman" w:cs="Times New Roman"/>
          <w:b/>
          <w:sz w:val="20"/>
        </w:rPr>
        <w:t xml:space="preserve">: </w:t>
      </w:r>
      <w:r w:rsidR="00291DE1" w:rsidRPr="00291DE1">
        <w:rPr>
          <w:rFonts w:ascii="Times New Roman" w:hAnsi="Times New Roman" w:cs="Times New Roman"/>
          <w:b/>
          <w:sz w:val="20"/>
        </w:rPr>
        <w:t>Zeytinyağı</w:t>
      </w:r>
      <w:r w:rsidR="001E0D04">
        <w:rPr>
          <w:rFonts w:ascii="Times New Roman" w:hAnsi="Times New Roman" w:cs="Times New Roman"/>
          <w:b/>
          <w:sz w:val="20"/>
        </w:rPr>
        <w:t xml:space="preserve"> İmalatı Sektör Araştırması</w:t>
      </w:r>
      <w:bookmarkEnd w:id="2308"/>
      <w:r w:rsidR="00291DE1" w:rsidRPr="00291DE1">
        <w:rPr>
          <w:rFonts w:ascii="Times New Roman" w:hAnsi="Times New Roman" w:cs="Times New Roman"/>
          <w:b/>
          <w:sz w:val="20"/>
        </w:rPr>
        <w:t xml:space="preserve"> </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36"/>
        <w:gridCol w:w="1685"/>
        <w:gridCol w:w="1219"/>
      </w:tblGrid>
      <w:tr w:rsidR="00E22E0A" w:rsidRPr="00A65D89" w:rsidTr="001E0D04">
        <w:trPr>
          <w:trHeight w:val="205"/>
        </w:trPr>
        <w:tc>
          <w:tcPr>
            <w:tcW w:w="4536"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68"/>
              <w:jc w:val="center"/>
              <w:rPr>
                <w:rFonts w:ascii="Times New Roman" w:eastAsia="Calibri" w:hAnsi="Times New Roman" w:cs="Times New Roman"/>
                <w:b/>
                <w:bCs/>
                <w:color w:val="000000"/>
                <w:sz w:val="20"/>
                <w:lang w:eastAsia="tr-TR"/>
              </w:rPr>
            </w:pPr>
            <w:r w:rsidRPr="00A65D89">
              <w:rPr>
                <w:rFonts w:ascii="Times New Roman" w:eastAsia="Times New Roman" w:hAnsi="Times New Roman" w:cs="Times New Roman"/>
                <w:sz w:val="20"/>
                <w:lang w:eastAsia="tr-TR"/>
              </w:rPr>
              <w:br w:type="page"/>
            </w:r>
            <w:r w:rsidRPr="00A65D89">
              <w:rPr>
                <w:rFonts w:ascii="Times New Roman" w:eastAsia="Calibri" w:hAnsi="Times New Roman" w:cs="Times New Roman"/>
                <w:b/>
                <w:bCs/>
                <w:color w:val="000000"/>
                <w:sz w:val="20"/>
                <w:lang w:eastAsia="tr-TR"/>
              </w:rPr>
              <w:t>Proje/Faaliyet</w:t>
            </w:r>
          </w:p>
        </w:tc>
        <w:tc>
          <w:tcPr>
            <w:tcW w:w="1685"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108"/>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Sorumlu Birim</w:t>
            </w:r>
          </w:p>
        </w:tc>
        <w:tc>
          <w:tcPr>
            <w:tcW w:w="1219"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102"/>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Maliyet (TL)</w:t>
            </w:r>
          </w:p>
        </w:tc>
      </w:tr>
      <w:tr w:rsidR="00E22E0A" w:rsidRPr="00A65D89" w:rsidTr="001E0D04">
        <w:trPr>
          <w:trHeight w:val="189"/>
        </w:trPr>
        <w:tc>
          <w:tcPr>
            <w:tcW w:w="4536" w:type="dxa"/>
            <w:tcMar>
              <w:top w:w="0" w:type="dxa"/>
              <w:left w:w="108" w:type="dxa"/>
              <w:bottom w:w="0" w:type="dxa"/>
              <w:right w:w="108" w:type="dxa"/>
            </w:tcMar>
            <w:vAlign w:val="center"/>
            <w:hideMark/>
          </w:tcPr>
          <w:p w:rsidR="00E22E0A" w:rsidRPr="00291DE1" w:rsidRDefault="001E0D04" w:rsidP="00291DE1">
            <w:pPr>
              <w:spacing w:after="0" w:line="240" w:lineRule="auto"/>
              <w:jc w:val="both"/>
              <w:rPr>
                <w:rFonts w:ascii="Times New Roman" w:hAnsi="Times New Roman" w:cs="Times New Roman"/>
                <w:sz w:val="20"/>
              </w:rPr>
            </w:pPr>
            <w:r w:rsidRPr="001E0D04">
              <w:rPr>
                <w:rFonts w:ascii="Times New Roman" w:hAnsi="Times New Roman" w:cs="Times New Roman"/>
                <w:sz w:val="20"/>
              </w:rPr>
              <w:t>Zeytinyağı İmalatı Sektör Araştırması</w:t>
            </w:r>
          </w:p>
        </w:tc>
        <w:tc>
          <w:tcPr>
            <w:tcW w:w="1685" w:type="dxa"/>
            <w:tcMar>
              <w:top w:w="0" w:type="dxa"/>
              <w:left w:w="108" w:type="dxa"/>
              <w:bottom w:w="0" w:type="dxa"/>
              <w:right w:w="108" w:type="dxa"/>
            </w:tcMar>
            <w:vAlign w:val="center"/>
            <w:hideMark/>
          </w:tcPr>
          <w:p w:rsidR="00E22E0A" w:rsidRPr="00A65D89" w:rsidRDefault="00A317F2" w:rsidP="00291DE1">
            <w:pPr>
              <w:spacing w:after="0" w:line="240" w:lineRule="auto"/>
              <w:ind w:right="68"/>
              <w:jc w:val="center"/>
              <w:rPr>
                <w:rFonts w:ascii="Times New Roman" w:eastAsia="Calibri" w:hAnsi="Times New Roman" w:cs="Times New Roman"/>
                <w:color w:val="000000"/>
                <w:sz w:val="20"/>
                <w:lang w:eastAsia="tr-TR"/>
              </w:rPr>
            </w:pPr>
            <w:r>
              <w:rPr>
                <w:rFonts w:ascii="Times New Roman" w:eastAsia="Calibri" w:hAnsi="Times New Roman" w:cs="Times New Roman"/>
                <w:color w:val="000000"/>
                <w:sz w:val="20"/>
                <w:lang w:eastAsia="tr-TR"/>
              </w:rPr>
              <w:t>AYDO</w:t>
            </w:r>
            <w:r w:rsidR="00067F4E">
              <w:rPr>
                <w:rFonts w:ascii="Times New Roman" w:eastAsia="Calibri" w:hAnsi="Times New Roman" w:cs="Times New Roman"/>
                <w:color w:val="000000"/>
                <w:sz w:val="20"/>
                <w:lang w:eastAsia="tr-TR"/>
              </w:rPr>
              <w:t>-EAPB</w:t>
            </w:r>
          </w:p>
        </w:tc>
        <w:tc>
          <w:tcPr>
            <w:tcW w:w="1219" w:type="dxa"/>
            <w:tcMar>
              <w:top w:w="0" w:type="dxa"/>
              <w:left w:w="108" w:type="dxa"/>
              <w:bottom w:w="0" w:type="dxa"/>
              <w:right w:w="108" w:type="dxa"/>
            </w:tcMar>
            <w:vAlign w:val="center"/>
            <w:hideMark/>
          </w:tcPr>
          <w:p w:rsidR="00E22E0A" w:rsidRPr="00A65D89" w:rsidRDefault="00FE635B" w:rsidP="00291DE1">
            <w:pPr>
              <w:spacing w:after="0" w:line="240" w:lineRule="auto"/>
              <w:ind w:right="68"/>
              <w:jc w:val="center"/>
              <w:rPr>
                <w:rFonts w:ascii="Times New Roman" w:eastAsia="Calibri" w:hAnsi="Times New Roman" w:cs="Times New Roman"/>
                <w:sz w:val="20"/>
                <w:lang w:eastAsia="tr-TR"/>
              </w:rPr>
            </w:pPr>
            <w:r>
              <w:rPr>
                <w:rFonts w:ascii="Times New Roman" w:eastAsia="Calibri" w:hAnsi="Times New Roman" w:cs="Times New Roman"/>
                <w:sz w:val="20"/>
                <w:lang w:eastAsia="tr-TR"/>
              </w:rPr>
              <w:t>75.000</w:t>
            </w:r>
          </w:p>
        </w:tc>
      </w:tr>
    </w:tbl>
    <w:p w:rsidR="00E22E0A" w:rsidRDefault="00E22E0A" w:rsidP="00E22E0A">
      <w:pPr>
        <w:pStyle w:val="ListeParagraf"/>
        <w:spacing w:line="360" w:lineRule="auto"/>
        <w:ind w:left="862"/>
        <w:jc w:val="both"/>
        <w:rPr>
          <w:rFonts w:ascii="Times New Roman" w:hAnsi="Times New Roman" w:cs="Times New Roman"/>
          <w:b/>
          <w:sz w:val="24"/>
        </w:rPr>
      </w:pPr>
    </w:p>
    <w:p w:rsidR="00E22E0A" w:rsidRDefault="00E22E0A" w:rsidP="00E22E0A">
      <w:pPr>
        <w:pStyle w:val="ListeParagraf"/>
        <w:spacing w:line="360" w:lineRule="auto"/>
        <w:ind w:left="862"/>
        <w:jc w:val="both"/>
        <w:rPr>
          <w:rFonts w:ascii="Times New Roman" w:hAnsi="Times New Roman" w:cs="Times New Roman"/>
          <w:b/>
          <w:sz w:val="24"/>
        </w:rPr>
      </w:pPr>
    </w:p>
    <w:p w:rsidR="00E22E0A" w:rsidRDefault="00E22E0A" w:rsidP="009C5BE1">
      <w:pPr>
        <w:pStyle w:val="ListeParagraf"/>
        <w:numPr>
          <w:ilvl w:val="3"/>
          <w:numId w:val="4"/>
        </w:numPr>
        <w:spacing w:line="360" w:lineRule="auto"/>
        <w:ind w:left="709"/>
        <w:jc w:val="both"/>
        <w:rPr>
          <w:rFonts w:ascii="Times New Roman" w:hAnsi="Times New Roman" w:cs="Times New Roman"/>
          <w:b/>
          <w:sz w:val="24"/>
        </w:rPr>
      </w:pPr>
      <w:r>
        <w:rPr>
          <w:rFonts w:ascii="Times New Roman" w:hAnsi="Times New Roman" w:cs="Times New Roman"/>
          <w:b/>
          <w:sz w:val="24"/>
        </w:rPr>
        <w:t xml:space="preserve"> Gelişmede Öncelikli İlçelerde Yatırım Fırsatları Araştırması</w:t>
      </w:r>
    </w:p>
    <w:p w:rsidR="00E22E0A" w:rsidRPr="009C5BE1" w:rsidRDefault="009C5BE1" w:rsidP="009C5BE1">
      <w:pPr>
        <w:spacing w:after="240" w:line="360" w:lineRule="auto"/>
        <w:jc w:val="both"/>
        <w:rPr>
          <w:rFonts w:ascii="Times New Roman" w:eastAsia="Calibri" w:hAnsi="Times New Roman" w:cs="Times New Roman"/>
          <w:sz w:val="24"/>
          <w:szCs w:val="24"/>
        </w:rPr>
      </w:pPr>
      <w:r w:rsidRPr="009C5BE1">
        <w:rPr>
          <w:rFonts w:ascii="Times New Roman" w:eastAsia="Calibri" w:hAnsi="Times New Roman" w:cs="Times New Roman"/>
          <w:sz w:val="24"/>
          <w:szCs w:val="24"/>
        </w:rPr>
        <w:t>SEG</w:t>
      </w:r>
      <w:r>
        <w:rPr>
          <w:rFonts w:ascii="Times New Roman" w:eastAsia="Calibri" w:hAnsi="Times New Roman" w:cs="Times New Roman"/>
          <w:sz w:val="24"/>
          <w:szCs w:val="24"/>
        </w:rPr>
        <w:t>E-2022 çalışmasında 3</w:t>
      </w:r>
      <w:r w:rsidR="002F24C8">
        <w:rPr>
          <w:rFonts w:ascii="Times New Roman" w:eastAsia="Calibri" w:hAnsi="Times New Roman" w:cs="Times New Roman"/>
          <w:sz w:val="24"/>
          <w:szCs w:val="24"/>
        </w:rPr>
        <w:t>.</w:t>
      </w:r>
      <w:r>
        <w:rPr>
          <w:rFonts w:ascii="Times New Roman" w:eastAsia="Calibri" w:hAnsi="Times New Roman" w:cs="Times New Roman"/>
          <w:sz w:val="24"/>
          <w:szCs w:val="24"/>
        </w:rPr>
        <w:t>, 4</w:t>
      </w:r>
      <w:r w:rsidR="002F24C8">
        <w:rPr>
          <w:rFonts w:ascii="Times New Roman" w:eastAsia="Calibri" w:hAnsi="Times New Roman" w:cs="Times New Roman"/>
          <w:sz w:val="24"/>
          <w:szCs w:val="24"/>
        </w:rPr>
        <w:t>.</w:t>
      </w:r>
      <w:r>
        <w:rPr>
          <w:rFonts w:ascii="Times New Roman" w:eastAsia="Calibri" w:hAnsi="Times New Roman" w:cs="Times New Roman"/>
          <w:sz w:val="24"/>
          <w:szCs w:val="24"/>
        </w:rPr>
        <w:t xml:space="preserve"> ve 5. k</w:t>
      </w:r>
      <w:r w:rsidRPr="009C5BE1">
        <w:rPr>
          <w:rFonts w:ascii="Times New Roman" w:eastAsia="Calibri" w:hAnsi="Times New Roman" w:cs="Times New Roman"/>
          <w:sz w:val="24"/>
          <w:szCs w:val="24"/>
        </w:rPr>
        <w:t>ademe gelişmiş ilçeler olarak nitelendirilen ilçelerde ekonominin çeşitlendirilmesi hedefi ile ilgili olarak yatırım fırsatları ra</w:t>
      </w:r>
      <w:r w:rsidR="002F24C8">
        <w:rPr>
          <w:rFonts w:ascii="Times New Roman" w:eastAsia="Calibri" w:hAnsi="Times New Roman" w:cs="Times New Roman"/>
          <w:sz w:val="24"/>
          <w:szCs w:val="24"/>
        </w:rPr>
        <w:t>poru oluşturulacaktır. Yer-Sis A</w:t>
      </w:r>
      <w:r w:rsidRPr="009C5BE1">
        <w:rPr>
          <w:rFonts w:ascii="Times New Roman" w:eastAsia="Calibri" w:hAnsi="Times New Roman" w:cs="Times New Roman"/>
          <w:sz w:val="24"/>
          <w:szCs w:val="24"/>
        </w:rPr>
        <w:t>raştırması kapsamında bölgenin kırsal mahallelerinde 1160 atıl tesis / yapı bulunduğu tespit edilmiş olup, atıl durumda olduğu tespit edilen yapıların ekonomiye kazandırılmasına yönelik öneriler oluşturulacaktır.</w:t>
      </w:r>
    </w:p>
    <w:p w:rsidR="00E22E0A" w:rsidRPr="00A65D89" w:rsidRDefault="00E22E0A" w:rsidP="00E22E0A">
      <w:pPr>
        <w:pStyle w:val="ListeParagraf"/>
        <w:spacing w:after="0" w:line="240" w:lineRule="auto"/>
        <w:ind w:left="360"/>
        <w:jc w:val="center"/>
        <w:rPr>
          <w:rFonts w:ascii="Times New Roman" w:hAnsi="Times New Roman" w:cs="Times New Roman"/>
          <w:b/>
          <w:sz w:val="20"/>
        </w:rPr>
      </w:pPr>
      <w:bookmarkStart w:id="2309" w:name="_Toc131508880"/>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46</w:t>
      </w:r>
      <w:r w:rsidRPr="00A65D89">
        <w:rPr>
          <w:rFonts w:ascii="Times New Roman" w:hAnsi="Times New Roman" w:cs="Times New Roman"/>
          <w:b/>
          <w:sz w:val="20"/>
        </w:rPr>
        <w:fldChar w:fldCharType="end"/>
      </w:r>
      <w:r w:rsidRPr="00A65D89">
        <w:rPr>
          <w:rFonts w:ascii="Times New Roman" w:hAnsi="Times New Roman" w:cs="Times New Roman"/>
          <w:b/>
          <w:sz w:val="20"/>
        </w:rPr>
        <w:t xml:space="preserve">: </w:t>
      </w:r>
      <w:r w:rsidR="009C5BE1" w:rsidRPr="009C5BE1">
        <w:rPr>
          <w:rFonts w:ascii="Times New Roman" w:hAnsi="Times New Roman" w:cs="Times New Roman"/>
          <w:b/>
          <w:sz w:val="20"/>
        </w:rPr>
        <w:t>Gelişmede Öncelikli İlçelerde Yatırım Fırsatları Araştırması</w:t>
      </w:r>
      <w:bookmarkEnd w:id="2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5"/>
        <w:gridCol w:w="1468"/>
        <w:gridCol w:w="1667"/>
      </w:tblGrid>
      <w:tr w:rsidR="00E22E0A" w:rsidRPr="00A65D89" w:rsidTr="009C5BE1">
        <w:trPr>
          <w:trHeight w:val="309"/>
        </w:trPr>
        <w:tc>
          <w:tcPr>
            <w:tcW w:w="5925"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68"/>
              <w:jc w:val="center"/>
              <w:rPr>
                <w:rFonts w:ascii="Times New Roman" w:eastAsia="Calibri" w:hAnsi="Times New Roman" w:cs="Times New Roman"/>
                <w:b/>
                <w:bCs/>
                <w:color w:val="000000"/>
                <w:sz w:val="20"/>
                <w:lang w:eastAsia="tr-TR"/>
              </w:rPr>
            </w:pPr>
            <w:r w:rsidRPr="00A65D89">
              <w:rPr>
                <w:rFonts w:ascii="Times New Roman" w:eastAsia="Times New Roman" w:hAnsi="Times New Roman" w:cs="Times New Roman"/>
                <w:sz w:val="20"/>
                <w:lang w:eastAsia="tr-TR"/>
              </w:rPr>
              <w:br w:type="page"/>
            </w:r>
            <w:r w:rsidRPr="00A65D89">
              <w:rPr>
                <w:rFonts w:ascii="Times New Roman" w:eastAsia="Calibri" w:hAnsi="Times New Roman" w:cs="Times New Roman"/>
                <w:b/>
                <w:bCs/>
                <w:color w:val="000000"/>
                <w:sz w:val="20"/>
                <w:lang w:eastAsia="tr-TR"/>
              </w:rPr>
              <w:t>Proje/Faaliyet</w:t>
            </w:r>
          </w:p>
        </w:tc>
        <w:tc>
          <w:tcPr>
            <w:tcW w:w="1468"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108"/>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Sorumlu Birim</w:t>
            </w:r>
          </w:p>
        </w:tc>
        <w:tc>
          <w:tcPr>
            <w:tcW w:w="1667" w:type="dxa"/>
            <w:shd w:val="clear" w:color="auto" w:fill="DBE5F1" w:themeFill="accent1" w:themeFillTint="33"/>
            <w:tcMar>
              <w:top w:w="0" w:type="dxa"/>
              <w:left w:w="108" w:type="dxa"/>
              <w:bottom w:w="0" w:type="dxa"/>
              <w:right w:w="108" w:type="dxa"/>
            </w:tcMar>
            <w:vAlign w:val="center"/>
            <w:hideMark/>
          </w:tcPr>
          <w:p w:rsidR="00E22E0A" w:rsidRPr="00A65D89" w:rsidRDefault="00E22E0A" w:rsidP="009C5BE1">
            <w:pPr>
              <w:spacing w:after="0" w:line="240" w:lineRule="auto"/>
              <w:ind w:right="-102"/>
              <w:jc w:val="center"/>
              <w:rPr>
                <w:rFonts w:ascii="Times New Roman" w:eastAsia="Calibri" w:hAnsi="Times New Roman" w:cs="Times New Roman"/>
                <w:b/>
                <w:bCs/>
                <w:color w:val="000000"/>
                <w:sz w:val="20"/>
                <w:lang w:eastAsia="tr-TR"/>
              </w:rPr>
            </w:pPr>
            <w:r w:rsidRPr="00A65D89">
              <w:rPr>
                <w:rFonts w:ascii="Times New Roman" w:eastAsia="Calibri" w:hAnsi="Times New Roman" w:cs="Times New Roman"/>
                <w:b/>
                <w:bCs/>
                <w:color w:val="000000"/>
                <w:sz w:val="20"/>
                <w:lang w:eastAsia="tr-TR"/>
              </w:rPr>
              <w:t>Maliyet (TL)</w:t>
            </w:r>
          </w:p>
        </w:tc>
      </w:tr>
      <w:tr w:rsidR="00E22E0A" w:rsidRPr="00A65D89" w:rsidTr="009C5BE1">
        <w:trPr>
          <w:trHeight w:val="284"/>
        </w:trPr>
        <w:tc>
          <w:tcPr>
            <w:tcW w:w="5925" w:type="dxa"/>
            <w:tcMar>
              <w:top w:w="0" w:type="dxa"/>
              <w:left w:w="108" w:type="dxa"/>
              <w:bottom w:w="0" w:type="dxa"/>
              <w:right w:w="108" w:type="dxa"/>
            </w:tcMar>
            <w:vAlign w:val="center"/>
            <w:hideMark/>
          </w:tcPr>
          <w:p w:rsidR="00E22E0A" w:rsidRPr="00A65D89" w:rsidRDefault="009C5BE1" w:rsidP="009C5BE1">
            <w:pPr>
              <w:spacing w:after="0" w:line="240" w:lineRule="auto"/>
              <w:ind w:right="68"/>
              <w:rPr>
                <w:rFonts w:ascii="Times New Roman" w:eastAsia="Calibri" w:hAnsi="Times New Roman" w:cs="Times New Roman"/>
                <w:color w:val="000000"/>
                <w:sz w:val="20"/>
                <w:lang w:eastAsia="tr-TR"/>
              </w:rPr>
            </w:pPr>
            <w:r w:rsidRPr="009C5BE1">
              <w:rPr>
                <w:rFonts w:ascii="Times New Roman" w:eastAsia="Calibri" w:hAnsi="Times New Roman" w:cs="Times New Roman"/>
                <w:color w:val="000000"/>
                <w:sz w:val="20"/>
                <w:lang w:eastAsia="tr-TR"/>
              </w:rPr>
              <w:t>Gelişmede Öncelikli İlçelerde Yatırım Fırsatları Araştırması</w:t>
            </w:r>
          </w:p>
        </w:tc>
        <w:tc>
          <w:tcPr>
            <w:tcW w:w="1468" w:type="dxa"/>
            <w:tcMar>
              <w:top w:w="0" w:type="dxa"/>
              <w:left w:w="108" w:type="dxa"/>
              <w:bottom w:w="0" w:type="dxa"/>
              <w:right w:w="108" w:type="dxa"/>
            </w:tcMar>
            <w:vAlign w:val="center"/>
            <w:hideMark/>
          </w:tcPr>
          <w:p w:rsidR="00E22E0A" w:rsidRPr="00A65D89" w:rsidRDefault="009C5BE1" w:rsidP="009C5BE1">
            <w:pPr>
              <w:spacing w:after="0" w:line="240" w:lineRule="auto"/>
              <w:ind w:right="68"/>
              <w:jc w:val="center"/>
              <w:rPr>
                <w:rFonts w:ascii="Times New Roman" w:eastAsia="Calibri" w:hAnsi="Times New Roman" w:cs="Times New Roman"/>
                <w:color w:val="000000"/>
                <w:sz w:val="20"/>
                <w:lang w:eastAsia="tr-TR"/>
              </w:rPr>
            </w:pPr>
            <w:r>
              <w:rPr>
                <w:rFonts w:ascii="Times New Roman" w:eastAsia="Calibri" w:hAnsi="Times New Roman" w:cs="Times New Roman"/>
                <w:color w:val="000000"/>
                <w:sz w:val="20"/>
                <w:lang w:eastAsia="tr-TR"/>
              </w:rPr>
              <w:t>YDO</w:t>
            </w:r>
          </w:p>
        </w:tc>
        <w:tc>
          <w:tcPr>
            <w:tcW w:w="1667" w:type="dxa"/>
            <w:tcMar>
              <w:top w:w="0" w:type="dxa"/>
              <w:left w:w="108" w:type="dxa"/>
              <w:bottom w:w="0" w:type="dxa"/>
              <w:right w:w="108" w:type="dxa"/>
            </w:tcMar>
            <w:vAlign w:val="center"/>
            <w:hideMark/>
          </w:tcPr>
          <w:p w:rsidR="00E22E0A" w:rsidRPr="00A65D89" w:rsidRDefault="009C5BE1" w:rsidP="009C5BE1">
            <w:pPr>
              <w:spacing w:after="0" w:line="240" w:lineRule="auto"/>
              <w:ind w:right="68"/>
              <w:jc w:val="center"/>
              <w:rPr>
                <w:rFonts w:ascii="Times New Roman" w:eastAsia="Calibri" w:hAnsi="Times New Roman" w:cs="Times New Roman"/>
                <w:sz w:val="20"/>
                <w:lang w:eastAsia="tr-TR"/>
              </w:rPr>
            </w:pPr>
            <w:r>
              <w:rPr>
                <w:rFonts w:ascii="Times New Roman" w:eastAsia="Calibri" w:hAnsi="Times New Roman" w:cs="Times New Roman"/>
                <w:sz w:val="20"/>
                <w:lang w:eastAsia="tr-TR"/>
              </w:rPr>
              <w:t>-</w:t>
            </w:r>
          </w:p>
        </w:tc>
      </w:tr>
    </w:tbl>
    <w:p w:rsidR="00155D6E" w:rsidRDefault="00155D6E" w:rsidP="003727CC">
      <w:pPr>
        <w:rPr>
          <w:rFonts w:ascii="Times New Roman" w:hAnsi="Times New Roman" w:cs="Times New Roman"/>
          <w:b/>
        </w:rPr>
      </w:pPr>
    </w:p>
    <w:p w:rsidR="002F24C8" w:rsidRPr="003727CC" w:rsidRDefault="002F24C8" w:rsidP="003727CC">
      <w:pPr>
        <w:rPr>
          <w:rFonts w:ascii="Times New Roman" w:hAnsi="Times New Roman" w:cs="Times New Roman"/>
          <w:b/>
        </w:rPr>
      </w:pPr>
    </w:p>
    <w:p w:rsidR="00FB359B" w:rsidRPr="00155D6E" w:rsidRDefault="00FB359B" w:rsidP="00E22E0A">
      <w:pPr>
        <w:pStyle w:val="ListeParagraf"/>
        <w:numPr>
          <w:ilvl w:val="3"/>
          <w:numId w:val="4"/>
        </w:numPr>
        <w:spacing w:line="360" w:lineRule="auto"/>
        <w:ind w:left="709"/>
        <w:jc w:val="both"/>
        <w:rPr>
          <w:rFonts w:ascii="Times New Roman" w:hAnsi="Times New Roman" w:cs="Times New Roman"/>
          <w:b/>
          <w:sz w:val="24"/>
        </w:rPr>
      </w:pPr>
      <w:r w:rsidRPr="00155D6E">
        <w:rPr>
          <w:rFonts w:ascii="Times New Roman" w:hAnsi="Times New Roman" w:cs="Times New Roman"/>
          <w:b/>
          <w:sz w:val="24"/>
        </w:rPr>
        <w:t>Bölge Planı Çalışmaları</w:t>
      </w:r>
    </w:p>
    <w:p w:rsidR="009B35AA" w:rsidRPr="00155D6E" w:rsidRDefault="00FB359B" w:rsidP="00927336">
      <w:pPr>
        <w:tabs>
          <w:tab w:val="left" w:pos="4820"/>
        </w:tabs>
        <w:spacing w:line="360" w:lineRule="auto"/>
        <w:jc w:val="both"/>
        <w:rPr>
          <w:rFonts w:ascii="Times New Roman" w:hAnsi="Times New Roman" w:cs="Times New Roman"/>
          <w:sz w:val="24"/>
        </w:rPr>
      </w:pPr>
      <w:r w:rsidRPr="00155D6E">
        <w:rPr>
          <w:rFonts w:ascii="Times New Roman" w:hAnsi="Times New Roman" w:cs="Times New Roman"/>
          <w:sz w:val="24"/>
        </w:rPr>
        <w:t xml:space="preserve">Yeni dönem Bölge Planı </w:t>
      </w:r>
      <w:r w:rsidR="005102A9" w:rsidRPr="00155D6E">
        <w:rPr>
          <w:rFonts w:ascii="Times New Roman" w:hAnsi="Times New Roman" w:cs="Times New Roman"/>
          <w:sz w:val="24"/>
        </w:rPr>
        <w:t xml:space="preserve">hazırlama çalışmaları tamamlanacaktır. Bu </w:t>
      </w:r>
      <w:r w:rsidR="002F24C8">
        <w:rPr>
          <w:rFonts w:ascii="Times New Roman" w:hAnsi="Times New Roman" w:cs="Times New Roman"/>
          <w:sz w:val="24"/>
        </w:rPr>
        <w:t>kapsam</w:t>
      </w:r>
      <w:r w:rsidR="00927336" w:rsidRPr="00155D6E">
        <w:rPr>
          <w:rFonts w:ascii="Times New Roman" w:hAnsi="Times New Roman" w:cs="Times New Roman"/>
          <w:sz w:val="24"/>
        </w:rPr>
        <w:t>da tasarım ve baskı işlemleri için hizmet alımı yapılacaktır.</w:t>
      </w:r>
    </w:p>
    <w:p w:rsidR="00FB359B" w:rsidRPr="003727CC" w:rsidRDefault="00FB359B" w:rsidP="00E70EEC">
      <w:pPr>
        <w:pStyle w:val="ListeParagraf"/>
        <w:spacing w:after="0" w:line="240" w:lineRule="auto"/>
        <w:jc w:val="center"/>
        <w:rPr>
          <w:rFonts w:ascii="Times New Roman" w:hAnsi="Times New Roman" w:cs="Times New Roman"/>
          <w:b/>
          <w:sz w:val="20"/>
          <w:szCs w:val="20"/>
        </w:rPr>
      </w:pPr>
      <w:bookmarkStart w:id="2310" w:name="_Toc131508881"/>
      <w:r w:rsidRPr="003727CC">
        <w:rPr>
          <w:rFonts w:ascii="Times New Roman" w:hAnsi="Times New Roman" w:cs="Times New Roman"/>
          <w:b/>
          <w:sz w:val="20"/>
          <w:szCs w:val="20"/>
        </w:rPr>
        <w:t xml:space="preserve">Tablo </w:t>
      </w:r>
      <w:r w:rsidRPr="003727CC">
        <w:rPr>
          <w:rFonts w:ascii="Times New Roman" w:hAnsi="Times New Roman" w:cs="Times New Roman"/>
          <w:b/>
          <w:sz w:val="20"/>
          <w:szCs w:val="20"/>
        </w:rPr>
        <w:fldChar w:fldCharType="begin"/>
      </w:r>
      <w:r w:rsidRPr="003727CC">
        <w:rPr>
          <w:rFonts w:ascii="Times New Roman" w:hAnsi="Times New Roman" w:cs="Times New Roman"/>
          <w:b/>
          <w:sz w:val="20"/>
          <w:szCs w:val="20"/>
        </w:rPr>
        <w:instrText xml:space="preserve"> SEQ Tablo \* ARABIC </w:instrText>
      </w:r>
      <w:r w:rsidRPr="003727CC">
        <w:rPr>
          <w:rFonts w:ascii="Times New Roman" w:hAnsi="Times New Roman" w:cs="Times New Roman"/>
          <w:b/>
          <w:sz w:val="20"/>
          <w:szCs w:val="20"/>
        </w:rPr>
        <w:fldChar w:fldCharType="separate"/>
      </w:r>
      <w:r w:rsidR="006B13AE">
        <w:rPr>
          <w:rFonts w:ascii="Times New Roman" w:hAnsi="Times New Roman" w:cs="Times New Roman"/>
          <w:b/>
          <w:noProof/>
          <w:sz w:val="20"/>
          <w:szCs w:val="20"/>
        </w:rPr>
        <w:t>47</w:t>
      </w:r>
      <w:r w:rsidRPr="003727CC">
        <w:rPr>
          <w:rFonts w:ascii="Times New Roman" w:hAnsi="Times New Roman" w:cs="Times New Roman"/>
          <w:b/>
          <w:sz w:val="20"/>
          <w:szCs w:val="20"/>
        </w:rPr>
        <w:fldChar w:fldCharType="end"/>
      </w:r>
      <w:r w:rsidRPr="003727CC">
        <w:rPr>
          <w:rFonts w:ascii="Times New Roman" w:hAnsi="Times New Roman" w:cs="Times New Roman"/>
          <w:b/>
          <w:sz w:val="20"/>
          <w:szCs w:val="20"/>
        </w:rPr>
        <w:t xml:space="preserve">: </w:t>
      </w:r>
      <w:r w:rsidR="007E55FB" w:rsidRPr="003727CC">
        <w:rPr>
          <w:rFonts w:ascii="Times New Roman" w:hAnsi="Times New Roman" w:cs="Times New Roman"/>
          <w:b/>
          <w:sz w:val="20"/>
          <w:szCs w:val="20"/>
        </w:rPr>
        <w:t>Bölge Planı Çalışmaları</w:t>
      </w:r>
      <w:bookmarkEnd w:id="2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5"/>
        <w:gridCol w:w="1468"/>
        <w:gridCol w:w="1667"/>
      </w:tblGrid>
      <w:tr w:rsidR="00FB359B" w:rsidRPr="003727CC" w:rsidTr="00B316C2">
        <w:trPr>
          <w:trHeight w:val="363"/>
        </w:trPr>
        <w:tc>
          <w:tcPr>
            <w:tcW w:w="6130" w:type="dxa"/>
            <w:shd w:val="clear" w:color="auto" w:fill="DBE5F1" w:themeFill="accent1" w:themeFillTint="33"/>
            <w:tcMar>
              <w:top w:w="0" w:type="dxa"/>
              <w:left w:w="108" w:type="dxa"/>
              <w:bottom w:w="0" w:type="dxa"/>
              <w:right w:w="108" w:type="dxa"/>
            </w:tcMar>
            <w:vAlign w:val="center"/>
            <w:hideMark/>
          </w:tcPr>
          <w:p w:rsidR="00FB359B" w:rsidRPr="003727CC" w:rsidRDefault="00FB359B" w:rsidP="00972F23">
            <w:pPr>
              <w:spacing w:after="0" w:line="240" w:lineRule="auto"/>
              <w:ind w:right="68"/>
              <w:jc w:val="center"/>
              <w:rPr>
                <w:rFonts w:ascii="Times New Roman" w:eastAsia="Calibri" w:hAnsi="Times New Roman" w:cs="Times New Roman"/>
                <w:b/>
                <w:bCs/>
                <w:color w:val="000000"/>
                <w:sz w:val="20"/>
                <w:szCs w:val="20"/>
                <w:lang w:eastAsia="tr-TR"/>
              </w:rPr>
            </w:pPr>
            <w:r w:rsidRPr="003727CC">
              <w:rPr>
                <w:rFonts w:ascii="Times New Roman" w:eastAsia="Times New Roman" w:hAnsi="Times New Roman" w:cs="Times New Roman"/>
                <w:sz w:val="20"/>
                <w:szCs w:val="20"/>
                <w:lang w:eastAsia="tr-TR"/>
              </w:rPr>
              <w:br w:type="page"/>
            </w:r>
            <w:r w:rsidRPr="003727CC">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FB359B" w:rsidRPr="003727CC" w:rsidRDefault="00FB359B" w:rsidP="00972F23">
            <w:pPr>
              <w:spacing w:after="0" w:line="240" w:lineRule="auto"/>
              <w:ind w:right="-108"/>
              <w:jc w:val="center"/>
              <w:rPr>
                <w:rFonts w:ascii="Times New Roman" w:eastAsia="Calibri" w:hAnsi="Times New Roman" w:cs="Times New Roman"/>
                <w:b/>
                <w:bCs/>
                <w:color w:val="000000"/>
                <w:sz w:val="20"/>
                <w:szCs w:val="20"/>
                <w:lang w:eastAsia="tr-TR"/>
              </w:rPr>
            </w:pPr>
            <w:r w:rsidRPr="003727CC">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FB359B" w:rsidRPr="003727CC" w:rsidRDefault="00FB359B" w:rsidP="00972F23">
            <w:pPr>
              <w:spacing w:after="0" w:line="240" w:lineRule="auto"/>
              <w:ind w:right="-102"/>
              <w:jc w:val="center"/>
              <w:rPr>
                <w:rFonts w:ascii="Times New Roman" w:eastAsia="Calibri" w:hAnsi="Times New Roman" w:cs="Times New Roman"/>
                <w:b/>
                <w:bCs/>
                <w:color w:val="000000"/>
                <w:sz w:val="20"/>
                <w:szCs w:val="20"/>
                <w:lang w:eastAsia="tr-TR"/>
              </w:rPr>
            </w:pPr>
            <w:r w:rsidRPr="003727CC">
              <w:rPr>
                <w:rFonts w:ascii="Times New Roman" w:eastAsia="Calibri" w:hAnsi="Times New Roman" w:cs="Times New Roman"/>
                <w:b/>
                <w:bCs/>
                <w:color w:val="000000"/>
                <w:sz w:val="20"/>
                <w:szCs w:val="20"/>
                <w:lang w:eastAsia="tr-TR"/>
              </w:rPr>
              <w:t>Maliyet (TL)</w:t>
            </w:r>
          </w:p>
        </w:tc>
      </w:tr>
      <w:tr w:rsidR="00FB359B" w:rsidRPr="003727CC" w:rsidTr="00B316C2">
        <w:trPr>
          <w:trHeight w:val="272"/>
        </w:trPr>
        <w:tc>
          <w:tcPr>
            <w:tcW w:w="6130" w:type="dxa"/>
            <w:tcMar>
              <w:top w:w="0" w:type="dxa"/>
              <w:left w:w="108" w:type="dxa"/>
              <w:bottom w:w="0" w:type="dxa"/>
              <w:right w:w="108" w:type="dxa"/>
            </w:tcMar>
            <w:vAlign w:val="center"/>
            <w:hideMark/>
          </w:tcPr>
          <w:p w:rsidR="00FB359B" w:rsidRPr="003727CC" w:rsidRDefault="00FB359B" w:rsidP="00927336">
            <w:pPr>
              <w:spacing w:after="0"/>
              <w:rPr>
                <w:rFonts w:ascii="Times New Roman" w:hAnsi="Times New Roman" w:cs="Times New Roman"/>
                <w:sz w:val="20"/>
                <w:szCs w:val="20"/>
              </w:rPr>
            </w:pPr>
            <w:r w:rsidRPr="003727CC">
              <w:rPr>
                <w:rFonts w:ascii="Times New Roman" w:hAnsi="Times New Roman" w:cs="Times New Roman"/>
                <w:sz w:val="20"/>
                <w:szCs w:val="20"/>
              </w:rPr>
              <w:t>Bölge Planı Çalışmaları</w:t>
            </w:r>
          </w:p>
        </w:tc>
        <w:tc>
          <w:tcPr>
            <w:tcW w:w="1491" w:type="dxa"/>
            <w:tcMar>
              <w:top w:w="0" w:type="dxa"/>
              <w:left w:w="108" w:type="dxa"/>
              <w:bottom w:w="0" w:type="dxa"/>
              <w:right w:w="108" w:type="dxa"/>
            </w:tcMar>
            <w:vAlign w:val="center"/>
            <w:hideMark/>
          </w:tcPr>
          <w:p w:rsidR="00FB359B" w:rsidRPr="003727CC" w:rsidRDefault="00FB359B" w:rsidP="009B35AA">
            <w:pPr>
              <w:spacing w:after="0" w:line="240" w:lineRule="auto"/>
              <w:ind w:right="68"/>
              <w:jc w:val="center"/>
              <w:rPr>
                <w:rFonts w:ascii="Times New Roman" w:eastAsia="Calibri" w:hAnsi="Times New Roman" w:cs="Times New Roman"/>
                <w:color w:val="000000"/>
                <w:sz w:val="20"/>
                <w:szCs w:val="20"/>
                <w:lang w:eastAsia="tr-TR"/>
              </w:rPr>
            </w:pPr>
            <w:r w:rsidRPr="003727CC">
              <w:rPr>
                <w:rFonts w:ascii="Times New Roman" w:eastAsia="Calibri" w:hAnsi="Times New Roman" w:cs="Times New Roman"/>
                <w:color w:val="000000"/>
                <w:sz w:val="20"/>
                <w:szCs w:val="20"/>
                <w:lang w:eastAsia="tr-TR"/>
              </w:rPr>
              <w:t>EAPB</w:t>
            </w:r>
          </w:p>
        </w:tc>
        <w:tc>
          <w:tcPr>
            <w:tcW w:w="1701" w:type="dxa"/>
            <w:tcMar>
              <w:top w:w="0" w:type="dxa"/>
              <w:left w:w="108" w:type="dxa"/>
              <w:bottom w:w="0" w:type="dxa"/>
              <w:right w:w="108" w:type="dxa"/>
            </w:tcMar>
            <w:vAlign w:val="center"/>
            <w:hideMark/>
          </w:tcPr>
          <w:p w:rsidR="00FB359B" w:rsidRPr="003727CC" w:rsidRDefault="00ED19B1" w:rsidP="009B35AA">
            <w:pPr>
              <w:spacing w:after="0" w:line="240" w:lineRule="auto"/>
              <w:ind w:right="68"/>
              <w:jc w:val="center"/>
              <w:rPr>
                <w:rFonts w:ascii="Times New Roman" w:eastAsia="Calibri" w:hAnsi="Times New Roman" w:cs="Times New Roman"/>
                <w:sz w:val="20"/>
                <w:szCs w:val="20"/>
                <w:lang w:eastAsia="tr-TR"/>
              </w:rPr>
            </w:pPr>
            <w:r w:rsidRPr="003727CC">
              <w:rPr>
                <w:rFonts w:ascii="Times New Roman" w:eastAsia="Calibri" w:hAnsi="Times New Roman" w:cs="Times New Roman"/>
                <w:sz w:val="20"/>
                <w:szCs w:val="20"/>
                <w:lang w:eastAsia="tr-TR"/>
              </w:rPr>
              <w:t>3</w:t>
            </w:r>
            <w:r w:rsidR="00FE57B9" w:rsidRPr="003727CC">
              <w:rPr>
                <w:rFonts w:ascii="Times New Roman" w:eastAsia="Calibri" w:hAnsi="Times New Roman" w:cs="Times New Roman"/>
                <w:sz w:val="20"/>
                <w:szCs w:val="20"/>
                <w:lang w:eastAsia="tr-TR"/>
              </w:rPr>
              <w:t>00</w:t>
            </w:r>
            <w:r w:rsidR="00FB359B" w:rsidRPr="003727CC">
              <w:rPr>
                <w:rFonts w:ascii="Times New Roman" w:eastAsia="Calibri" w:hAnsi="Times New Roman" w:cs="Times New Roman"/>
                <w:sz w:val="20"/>
                <w:szCs w:val="20"/>
                <w:lang w:eastAsia="tr-TR"/>
              </w:rPr>
              <w:t>.000</w:t>
            </w:r>
          </w:p>
        </w:tc>
      </w:tr>
    </w:tbl>
    <w:p w:rsidR="009B35AA" w:rsidRDefault="009B35AA" w:rsidP="00FB359B">
      <w:pPr>
        <w:rPr>
          <w:rFonts w:ascii="Times New Roman" w:hAnsi="Times New Roman" w:cs="Times New Roman"/>
          <w:b/>
          <w:sz w:val="20"/>
          <w:szCs w:val="20"/>
        </w:rPr>
      </w:pPr>
    </w:p>
    <w:p w:rsidR="00BA6215" w:rsidRDefault="00FE635B" w:rsidP="00FE635B">
      <w:pPr>
        <w:pStyle w:val="ListeParagraf"/>
        <w:numPr>
          <w:ilvl w:val="3"/>
          <w:numId w:val="4"/>
        </w:numPr>
        <w:spacing w:line="360" w:lineRule="auto"/>
        <w:jc w:val="both"/>
        <w:rPr>
          <w:rFonts w:ascii="Times New Roman" w:hAnsi="Times New Roman" w:cs="Times New Roman"/>
          <w:b/>
          <w:sz w:val="24"/>
        </w:rPr>
      </w:pPr>
      <w:r w:rsidRPr="00FE635B">
        <w:rPr>
          <w:rFonts w:ascii="Times New Roman" w:hAnsi="Times New Roman" w:cs="Times New Roman"/>
          <w:b/>
          <w:sz w:val="24"/>
        </w:rPr>
        <w:t>Yeşil Dönüşüm Çalıştayı</w:t>
      </w:r>
    </w:p>
    <w:p w:rsidR="00B116F6" w:rsidRPr="00B116F6" w:rsidRDefault="00B116F6" w:rsidP="00B116F6">
      <w:pPr>
        <w:spacing w:line="360" w:lineRule="auto"/>
        <w:jc w:val="both"/>
        <w:rPr>
          <w:rFonts w:ascii="Times New Roman" w:hAnsi="Times New Roman" w:cs="Times New Roman"/>
          <w:sz w:val="24"/>
        </w:rPr>
      </w:pPr>
      <w:r w:rsidRPr="00B116F6">
        <w:rPr>
          <w:rFonts w:ascii="Times New Roman" w:hAnsi="Times New Roman" w:cs="Times New Roman"/>
          <w:sz w:val="24"/>
        </w:rPr>
        <w:t>Avrupa Yeşil Mutabakatı’nda temiz</w:t>
      </w:r>
      <w:r w:rsidR="002F24C8">
        <w:rPr>
          <w:rFonts w:ascii="Times New Roman" w:hAnsi="Times New Roman" w:cs="Times New Roman"/>
          <w:sz w:val="24"/>
        </w:rPr>
        <w:t xml:space="preserve"> enerji, sürdürülebilir sanayi</w:t>
      </w:r>
      <w:r w:rsidRPr="00B116F6">
        <w:rPr>
          <w:rFonts w:ascii="Times New Roman" w:hAnsi="Times New Roman" w:cs="Times New Roman"/>
          <w:sz w:val="24"/>
        </w:rPr>
        <w:t>, sürdürülebilir tarım ve gıda sistemleri, kirliliğin asgari düzeye indirilmesi gibi pek çok çalışma alanı ve bu alanlar için araçlar bulunmaktadır. Bu araçlardan biri olan “Sınırda Karbon Düzenleme Mekanizması” karbon salınımlarını kısıtlamak için oluşturulmuştur. Sınırda Karbon Düzenleme Mekanizması, Avrupa Birliği’nin ithal ettiği bazı ticari emtianın karbon içeriklerine göre sınırda belli ölçekte bir “karbon salınımı vergisi” alınmasını öngörmektedir. Sınırda Karbon Düzenleme Mekanizması’na geçiş ile birlikte firmaların üretim yapısı ile birlikte raporlama usul ve esaslarında da önemli değişiklikler beklenmektedir. Bu değişiklikler çerçevesinde işletmelerin süreçlerinde dönüşümler yaşanacaktır. Denizli ilinde gerçekleştirilecek çalıştayda mevcut durum ve eğilimlerin analizi ile farkındalı</w:t>
      </w:r>
      <w:r w:rsidR="00CC0104">
        <w:rPr>
          <w:rFonts w:ascii="Times New Roman" w:hAnsi="Times New Roman" w:cs="Times New Roman"/>
          <w:sz w:val="24"/>
        </w:rPr>
        <w:t>k yaratılması hedeflenecektir. </w:t>
      </w:r>
      <w:r w:rsidR="00CC0104" w:rsidRPr="00CC0104">
        <w:rPr>
          <w:rFonts w:ascii="Times New Roman" w:hAnsi="Times New Roman" w:cs="Times New Roman"/>
          <w:sz w:val="24"/>
        </w:rPr>
        <w:t>Çalıştay çıktıları ajans destek programlarının tasarımında girdi olarak kullanılacaktır.</w:t>
      </w:r>
    </w:p>
    <w:p w:rsidR="00BA6215" w:rsidRPr="00B116F6" w:rsidRDefault="00BA6215" w:rsidP="00BA6215">
      <w:pPr>
        <w:pStyle w:val="ListeParagraf"/>
        <w:spacing w:after="0" w:line="240" w:lineRule="auto"/>
        <w:ind w:left="360"/>
        <w:jc w:val="center"/>
        <w:rPr>
          <w:rFonts w:ascii="Times New Roman" w:hAnsi="Times New Roman" w:cs="Times New Roman"/>
          <w:b/>
          <w:sz w:val="20"/>
          <w:szCs w:val="20"/>
        </w:rPr>
      </w:pPr>
      <w:bookmarkStart w:id="2311" w:name="_Toc131508882"/>
      <w:r w:rsidRPr="00B116F6">
        <w:rPr>
          <w:rFonts w:ascii="Times New Roman" w:hAnsi="Times New Roman" w:cs="Times New Roman"/>
          <w:b/>
          <w:sz w:val="20"/>
          <w:szCs w:val="20"/>
        </w:rPr>
        <w:t xml:space="preserve">Tablo </w:t>
      </w:r>
      <w:r w:rsidRPr="00B116F6">
        <w:rPr>
          <w:rFonts w:ascii="Times New Roman" w:hAnsi="Times New Roman" w:cs="Times New Roman"/>
          <w:b/>
          <w:sz w:val="20"/>
          <w:szCs w:val="20"/>
        </w:rPr>
        <w:fldChar w:fldCharType="begin"/>
      </w:r>
      <w:r w:rsidRPr="00B116F6">
        <w:rPr>
          <w:rFonts w:ascii="Times New Roman" w:hAnsi="Times New Roman" w:cs="Times New Roman"/>
          <w:b/>
          <w:sz w:val="20"/>
          <w:szCs w:val="20"/>
        </w:rPr>
        <w:instrText xml:space="preserve"> SEQ Tablo \* ARABIC </w:instrText>
      </w:r>
      <w:r w:rsidRPr="00B116F6">
        <w:rPr>
          <w:rFonts w:ascii="Times New Roman" w:hAnsi="Times New Roman" w:cs="Times New Roman"/>
          <w:b/>
          <w:sz w:val="20"/>
          <w:szCs w:val="20"/>
        </w:rPr>
        <w:fldChar w:fldCharType="separate"/>
      </w:r>
      <w:r w:rsidR="006B13AE">
        <w:rPr>
          <w:rFonts w:ascii="Times New Roman" w:hAnsi="Times New Roman" w:cs="Times New Roman"/>
          <w:b/>
          <w:noProof/>
          <w:sz w:val="20"/>
          <w:szCs w:val="20"/>
        </w:rPr>
        <w:t>48</w:t>
      </w:r>
      <w:r w:rsidRPr="00B116F6">
        <w:rPr>
          <w:rFonts w:ascii="Times New Roman" w:hAnsi="Times New Roman" w:cs="Times New Roman"/>
          <w:b/>
          <w:sz w:val="20"/>
          <w:szCs w:val="20"/>
        </w:rPr>
        <w:fldChar w:fldCharType="end"/>
      </w:r>
      <w:r w:rsidRPr="00B116F6">
        <w:rPr>
          <w:rFonts w:ascii="Times New Roman" w:hAnsi="Times New Roman" w:cs="Times New Roman"/>
          <w:b/>
          <w:sz w:val="20"/>
          <w:szCs w:val="20"/>
        </w:rPr>
        <w:t xml:space="preserve">: </w:t>
      </w:r>
      <w:r w:rsidR="00FE635B" w:rsidRPr="00FE635B">
        <w:rPr>
          <w:rFonts w:ascii="Times New Roman" w:hAnsi="Times New Roman" w:cs="Times New Roman"/>
          <w:b/>
          <w:sz w:val="20"/>
          <w:szCs w:val="20"/>
        </w:rPr>
        <w:t>Yeşil Dönüşüm Çalıştayı</w:t>
      </w:r>
      <w:bookmarkEnd w:id="23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7"/>
        <w:gridCol w:w="1468"/>
        <w:gridCol w:w="1665"/>
      </w:tblGrid>
      <w:tr w:rsidR="00BA6215" w:rsidRPr="00B116F6" w:rsidTr="00A274B9">
        <w:trPr>
          <w:trHeight w:val="363"/>
        </w:trPr>
        <w:tc>
          <w:tcPr>
            <w:tcW w:w="6130" w:type="dxa"/>
            <w:shd w:val="clear" w:color="auto" w:fill="DBE5F1" w:themeFill="accent1" w:themeFillTint="33"/>
            <w:tcMar>
              <w:top w:w="0" w:type="dxa"/>
              <w:left w:w="108" w:type="dxa"/>
              <w:bottom w:w="0" w:type="dxa"/>
              <w:right w:w="108" w:type="dxa"/>
            </w:tcMar>
            <w:vAlign w:val="center"/>
            <w:hideMark/>
          </w:tcPr>
          <w:p w:rsidR="00BA6215" w:rsidRPr="00B116F6" w:rsidRDefault="00BA6215" w:rsidP="00A274B9">
            <w:pPr>
              <w:spacing w:after="0" w:line="240" w:lineRule="auto"/>
              <w:ind w:right="68"/>
              <w:jc w:val="center"/>
              <w:rPr>
                <w:rFonts w:ascii="Times New Roman" w:eastAsia="Calibri" w:hAnsi="Times New Roman" w:cs="Times New Roman"/>
                <w:b/>
                <w:bCs/>
                <w:color w:val="000000"/>
                <w:sz w:val="20"/>
                <w:szCs w:val="20"/>
                <w:lang w:eastAsia="tr-TR"/>
              </w:rPr>
            </w:pPr>
            <w:r w:rsidRPr="00B116F6">
              <w:rPr>
                <w:rFonts w:ascii="Times New Roman" w:eastAsia="Times New Roman" w:hAnsi="Times New Roman" w:cs="Times New Roman"/>
                <w:sz w:val="20"/>
                <w:szCs w:val="20"/>
                <w:lang w:eastAsia="tr-TR"/>
              </w:rPr>
              <w:br w:type="page"/>
            </w:r>
            <w:r w:rsidRPr="00B116F6">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BA6215" w:rsidRPr="00B116F6" w:rsidRDefault="00BA6215" w:rsidP="00A274B9">
            <w:pPr>
              <w:spacing w:after="0" w:line="240" w:lineRule="auto"/>
              <w:ind w:right="-108"/>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BA6215" w:rsidRPr="00B116F6" w:rsidRDefault="00BA6215" w:rsidP="00A274B9">
            <w:pPr>
              <w:spacing w:after="0" w:line="240" w:lineRule="auto"/>
              <w:ind w:right="-102"/>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Maliyet (TL)</w:t>
            </w:r>
          </w:p>
        </w:tc>
      </w:tr>
      <w:tr w:rsidR="00BA6215" w:rsidRPr="00B116F6" w:rsidTr="00A274B9">
        <w:trPr>
          <w:trHeight w:val="272"/>
        </w:trPr>
        <w:tc>
          <w:tcPr>
            <w:tcW w:w="6130" w:type="dxa"/>
            <w:tcMar>
              <w:top w:w="0" w:type="dxa"/>
              <w:left w:w="108" w:type="dxa"/>
              <w:bottom w:w="0" w:type="dxa"/>
              <w:right w:w="108" w:type="dxa"/>
            </w:tcMar>
            <w:vAlign w:val="center"/>
            <w:hideMark/>
          </w:tcPr>
          <w:p w:rsidR="00BA6215" w:rsidRPr="00B116F6" w:rsidRDefault="00FE635B" w:rsidP="00BA6215">
            <w:pPr>
              <w:spacing w:after="0"/>
              <w:rPr>
                <w:rFonts w:ascii="Times New Roman" w:hAnsi="Times New Roman" w:cs="Times New Roman"/>
                <w:sz w:val="20"/>
                <w:szCs w:val="20"/>
              </w:rPr>
            </w:pPr>
            <w:r w:rsidRPr="00FE635B">
              <w:rPr>
                <w:rFonts w:ascii="Times New Roman" w:hAnsi="Times New Roman" w:cs="Times New Roman"/>
                <w:sz w:val="20"/>
                <w:szCs w:val="20"/>
              </w:rPr>
              <w:t>Yeşil Dönüşüm Çalıştayı</w:t>
            </w:r>
          </w:p>
        </w:tc>
        <w:tc>
          <w:tcPr>
            <w:tcW w:w="1491" w:type="dxa"/>
            <w:tcMar>
              <w:top w:w="0" w:type="dxa"/>
              <w:left w:w="108" w:type="dxa"/>
              <w:bottom w:w="0" w:type="dxa"/>
              <w:right w:w="108" w:type="dxa"/>
            </w:tcMar>
            <w:vAlign w:val="center"/>
            <w:hideMark/>
          </w:tcPr>
          <w:p w:rsidR="00BA6215" w:rsidRPr="00B116F6" w:rsidRDefault="00BA6215" w:rsidP="00A274B9">
            <w:pPr>
              <w:spacing w:after="0" w:line="240" w:lineRule="auto"/>
              <w:ind w:right="68"/>
              <w:jc w:val="center"/>
              <w:rPr>
                <w:rFonts w:ascii="Times New Roman" w:eastAsia="Calibri" w:hAnsi="Times New Roman" w:cs="Times New Roman"/>
                <w:color w:val="000000"/>
                <w:sz w:val="20"/>
                <w:szCs w:val="20"/>
                <w:lang w:eastAsia="tr-TR"/>
              </w:rPr>
            </w:pPr>
            <w:r w:rsidRPr="00B116F6">
              <w:rPr>
                <w:rFonts w:ascii="Times New Roman" w:eastAsia="Calibri" w:hAnsi="Times New Roman" w:cs="Times New Roman"/>
                <w:color w:val="000000"/>
                <w:sz w:val="20"/>
                <w:szCs w:val="20"/>
                <w:lang w:eastAsia="tr-TR"/>
              </w:rPr>
              <w:t>EAPB</w:t>
            </w:r>
          </w:p>
        </w:tc>
        <w:tc>
          <w:tcPr>
            <w:tcW w:w="1701" w:type="dxa"/>
            <w:tcMar>
              <w:top w:w="0" w:type="dxa"/>
              <w:left w:w="108" w:type="dxa"/>
              <w:bottom w:w="0" w:type="dxa"/>
              <w:right w:w="108" w:type="dxa"/>
            </w:tcMar>
            <w:vAlign w:val="center"/>
            <w:hideMark/>
          </w:tcPr>
          <w:p w:rsidR="00BA6215" w:rsidRPr="00B116F6" w:rsidRDefault="00BA6215" w:rsidP="00A274B9">
            <w:pPr>
              <w:spacing w:after="0" w:line="240" w:lineRule="auto"/>
              <w:ind w:right="68"/>
              <w:jc w:val="center"/>
              <w:rPr>
                <w:rFonts w:ascii="Times New Roman" w:eastAsia="Calibri" w:hAnsi="Times New Roman" w:cs="Times New Roman"/>
                <w:sz w:val="20"/>
                <w:szCs w:val="20"/>
                <w:lang w:eastAsia="tr-TR"/>
              </w:rPr>
            </w:pPr>
            <w:r w:rsidRPr="00B116F6">
              <w:rPr>
                <w:rFonts w:ascii="Times New Roman" w:eastAsia="Calibri" w:hAnsi="Times New Roman" w:cs="Times New Roman"/>
                <w:sz w:val="20"/>
                <w:szCs w:val="20"/>
                <w:lang w:eastAsia="tr-TR"/>
              </w:rPr>
              <w:t>50.000</w:t>
            </w:r>
          </w:p>
        </w:tc>
      </w:tr>
    </w:tbl>
    <w:p w:rsidR="00BA6215" w:rsidRDefault="00BA6215" w:rsidP="00BA6215">
      <w:pPr>
        <w:rPr>
          <w:rFonts w:ascii="Times New Roman" w:hAnsi="Times New Roman" w:cs="Times New Roman"/>
        </w:rPr>
      </w:pPr>
    </w:p>
    <w:p w:rsidR="00942F2E" w:rsidRDefault="00942F2E" w:rsidP="00942F2E">
      <w:pPr>
        <w:pStyle w:val="ListeParagraf"/>
        <w:numPr>
          <w:ilvl w:val="3"/>
          <w:numId w:val="4"/>
        </w:numPr>
        <w:spacing w:line="360" w:lineRule="auto"/>
        <w:jc w:val="both"/>
        <w:rPr>
          <w:rFonts w:ascii="Times New Roman" w:hAnsi="Times New Roman" w:cs="Times New Roman"/>
          <w:b/>
          <w:sz w:val="24"/>
        </w:rPr>
      </w:pPr>
      <w:r>
        <w:rPr>
          <w:rFonts w:ascii="Times New Roman" w:hAnsi="Times New Roman" w:cs="Times New Roman"/>
          <w:b/>
          <w:sz w:val="24"/>
        </w:rPr>
        <w:t>Turizm Sektöründe Dijitalleşme Çalıştayı</w:t>
      </w:r>
    </w:p>
    <w:p w:rsidR="00B116F6" w:rsidRPr="00B116F6" w:rsidRDefault="00B116F6" w:rsidP="00B116F6">
      <w:pPr>
        <w:spacing w:line="360" w:lineRule="auto"/>
        <w:jc w:val="both"/>
        <w:rPr>
          <w:rFonts w:ascii="Times New Roman" w:hAnsi="Times New Roman" w:cs="Times New Roman"/>
          <w:sz w:val="24"/>
          <w:szCs w:val="24"/>
        </w:rPr>
      </w:pPr>
      <w:r w:rsidRPr="00B116F6">
        <w:rPr>
          <w:rFonts w:ascii="Times New Roman" w:hAnsi="Times New Roman" w:cs="Times New Roman"/>
          <w:sz w:val="24"/>
          <w:szCs w:val="24"/>
        </w:rPr>
        <w:t>Turizm sektörü, kişiselleştirilmiş deneyim, çok kanallı müşteri deneyimi, gerçek zamanlı pazarlama, mobil entegrasyon, chatbotlar, yapay zeka, nesnelerin interneti ve sanal gerçeklik gibi araçları operasyonlarında kullanmaya başlamıştır. Bölgemizde ise 1.kademe gelişmişlik seviyesindeki turizm odağı ilçelerde seyahat acentalarının ve turizm paydaşlarının gelişmekte olan teknolojilere ilgili olduğu gözlenmekle birlikte dijitalleşme yatırımlarına kaynak tahsis etmekte zorlandıkları görülmektedir. Bu kapsamda mevcut durumun analizi ve farkındalık yaratmaya yönelik olarak Muğla ilinde çalıştay düzenlenecektir.</w:t>
      </w:r>
      <w:r w:rsidR="00FE635B">
        <w:rPr>
          <w:rFonts w:ascii="Times New Roman" w:hAnsi="Times New Roman" w:cs="Times New Roman"/>
          <w:sz w:val="24"/>
          <w:szCs w:val="24"/>
        </w:rPr>
        <w:t xml:space="preserve"> Çalıştay çıktıları ajans destek programlarının tasarımında girdi olarak kullanılacaktır.</w:t>
      </w:r>
    </w:p>
    <w:p w:rsidR="00942F2E" w:rsidRPr="00B116F6" w:rsidRDefault="00942F2E" w:rsidP="008D1D8B">
      <w:pPr>
        <w:spacing w:after="0" w:line="240" w:lineRule="auto"/>
        <w:ind w:left="142"/>
        <w:jc w:val="center"/>
        <w:rPr>
          <w:rFonts w:ascii="Times New Roman" w:hAnsi="Times New Roman" w:cs="Times New Roman"/>
          <w:b/>
          <w:sz w:val="20"/>
          <w:szCs w:val="20"/>
        </w:rPr>
      </w:pPr>
      <w:bookmarkStart w:id="2312" w:name="_Toc131508883"/>
      <w:r w:rsidRPr="00B116F6">
        <w:rPr>
          <w:rFonts w:ascii="Times New Roman" w:hAnsi="Times New Roman" w:cs="Times New Roman"/>
          <w:b/>
          <w:sz w:val="20"/>
          <w:szCs w:val="20"/>
        </w:rPr>
        <w:t xml:space="preserve">Tablo </w:t>
      </w:r>
      <w:r w:rsidRPr="00B116F6">
        <w:rPr>
          <w:rFonts w:ascii="Times New Roman" w:hAnsi="Times New Roman" w:cs="Times New Roman"/>
          <w:b/>
          <w:sz w:val="20"/>
          <w:szCs w:val="20"/>
        </w:rPr>
        <w:fldChar w:fldCharType="begin"/>
      </w:r>
      <w:r w:rsidRPr="00B116F6">
        <w:rPr>
          <w:rFonts w:ascii="Times New Roman" w:hAnsi="Times New Roman" w:cs="Times New Roman"/>
          <w:b/>
          <w:sz w:val="20"/>
          <w:szCs w:val="20"/>
        </w:rPr>
        <w:instrText xml:space="preserve"> SEQ Tablo \* ARABIC </w:instrText>
      </w:r>
      <w:r w:rsidRPr="00B116F6">
        <w:rPr>
          <w:rFonts w:ascii="Times New Roman" w:hAnsi="Times New Roman" w:cs="Times New Roman"/>
          <w:b/>
          <w:sz w:val="20"/>
          <w:szCs w:val="20"/>
        </w:rPr>
        <w:fldChar w:fldCharType="separate"/>
      </w:r>
      <w:r w:rsidR="006B13AE">
        <w:rPr>
          <w:rFonts w:ascii="Times New Roman" w:hAnsi="Times New Roman" w:cs="Times New Roman"/>
          <w:b/>
          <w:noProof/>
          <w:sz w:val="20"/>
          <w:szCs w:val="20"/>
        </w:rPr>
        <w:t>49</w:t>
      </w:r>
      <w:r w:rsidRPr="00B116F6">
        <w:rPr>
          <w:rFonts w:ascii="Times New Roman" w:hAnsi="Times New Roman" w:cs="Times New Roman"/>
          <w:b/>
          <w:sz w:val="20"/>
          <w:szCs w:val="20"/>
        </w:rPr>
        <w:fldChar w:fldCharType="end"/>
      </w:r>
      <w:r w:rsidRPr="00B116F6">
        <w:rPr>
          <w:rFonts w:ascii="Times New Roman" w:hAnsi="Times New Roman" w:cs="Times New Roman"/>
          <w:b/>
          <w:sz w:val="20"/>
          <w:szCs w:val="20"/>
        </w:rPr>
        <w:t xml:space="preserve">: </w:t>
      </w:r>
      <w:r w:rsidR="00B116F6" w:rsidRPr="00B116F6">
        <w:rPr>
          <w:rFonts w:ascii="Times New Roman" w:hAnsi="Times New Roman" w:cs="Times New Roman"/>
          <w:b/>
          <w:sz w:val="20"/>
          <w:szCs w:val="20"/>
        </w:rPr>
        <w:t>Turizm Sektöründe Dijitalleşme Çalıştayı</w:t>
      </w:r>
      <w:bookmarkEnd w:id="2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8"/>
        <w:gridCol w:w="1463"/>
        <w:gridCol w:w="1662"/>
      </w:tblGrid>
      <w:tr w:rsidR="00942F2E" w:rsidRPr="00B116F6" w:rsidTr="00B116F6">
        <w:trPr>
          <w:trHeight w:val="201"/>
        </w:trPr>
        <w:tc>
          <w:tcPr>
            <w:tcW w:w="5908"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68"/>
              <w:jc w:val="center"/>
              <w:rPr>
                <w:rFonts w:ascii="Times New Roman" w:eastAsia="Calibri" w:hAnsi="Times New Roman" w:cs="Times New Roman"/>
                <w:b/>
                <w:bCs/>
                <w:color w:val="000000"/>
                <w:sz w:val="20"/>
                <w:szCs w:val="20"/>
                <w:lang w:eastAsia="tr-TR"/>
              </w:rPr>
            </w:pPr>
            <w:r w:rsidRPr="00B116F6">
              <w:rPr>
                <w:rFonts w:ascii="Times New Roman" w:eastAsia="Times New Roman" w:hAnsi="Times New Roman" w:cs="Times New Roman"/>
                <w:sz w:val="20"/>
                <w:szCs w:val="20"/>
                <w:lang w:eastAsia="tr-TR"/>
              </w:rPr>
              <w:br w:type="page"/>
            </w:r>
            <w:r w:rsidRPr="00B116F6">
              <w:rPr>
                <w:rFonts w:ascii="Times New Roman" w:eastAsia="Calibri" w:hAnsi="Times New Roman" w:cs="Times New Roman"/>
                <w:b/>
                <w:bCs/>
                <w:color w:val="000000"/>
                <w:sz w:val="20"/>
                <w:szCs w:val="20"/>
                <w:lang w:eastAsia="tr-TR"/>
              </w:rPr>
              <w:t>Proje/Faaliyet</w:t>
            </w:r>
          </w:p>
        </w:tc>
        <w:tc>
          <w:tcPr>
            <w:tcW w:w="1463"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108"/>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Sorumlu Birim</w:t>
            </w:r>
          </w:p>
        </w:tc>
        <w:tc>
          <w:tcPr>
            <w:tcW w:w="1662"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102"/>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Maliyet (TL)</w:t>
            </w:r>
          </w:p>
        </w:tc>
      </w:tr>
      <w:tr w:rsidR="00942F2E" w:rsidRPr="00B116F6" w:rsidTr="00B116F6">
        <w:trPr>
          <w:trHeight w:val="145"/>
        </w:trPr>
        <w:tc>
          <w:tcPr>
            <w:tcW w:w="5908" w:type="dxa"/>
            <w:tcMar>
              <w:top w:w="0" w:type="dxa"/>
              <w:left w:w="108" w:type="dxa"/>
              <w:bottom w:w="0" w:type="dxa"/>
              <w:right w:w="108" w:type="dxa"/>
            </w:tcMar>
            <w:vAlign w:val="center"/>
            <w:hideMark/>
          </w:tcPr>
          <w:p w:rsidR="00942F2E" w:rsidRPr="00B116F6" w:rsidRDefault="00B116F6" w:rsidP="00B116F6">
            <w:pPr>
              <w:spacing w:after="0" w:line="240" w:lineRule="auto"/>
              <w:ind w:left="142"/>
              <w:jc w:val="both"/>
              <w:rPr>
                <w:rFonts w:ascii="Times New Roman" w:hAnsi="Times New Roman" w:cs="Times New Roman"/>
                <w:sz w:val="20"/>
                <w:szCs w:val="20"/>
              </w:rPr>
            </w:pPr>
            <w:r w:rsidRPr="00B116F6">
              <w:rPr>
                <w:rFonts w:ascii="Times New Roman" w:hAnsi="Times New Roman" w:cs="Times New Roman"/>
                <w:sz w:val="20"/>
                <w:szCs w:val="20"/>
              </w:rPr>
              <w:t>Turizm Sektöründe Dijitalleşme Çalıştayı</w:t>
            </w:r>
          </w:p>
        </w:tc>
        <w:tc>
          <w:tcPr>
            <w:tcW w:w="1463" w:type="dxa"/>
            <w:tcMar>
              <w:top w:w="0" w:type="dxa"/>
              <w:left w:w="108" w:type="dxa"/>
              <w:bottom w:w="0" w:type="dxa"/>
              <w:right w:w="108" w:type="dxa"/>
            </w:tcMar>
            <w:vAlign w:val="center"/>
            <w:hideMark/>
          </w:tcPr>
          <w:p w:rsidR="00942F2E" w:rsidRPr="00B116F6" w:rsidRDefault="00942F2E" w:rsidP="00B116F6">
            <w:pPr>
              <w:spacing w:after="0" w:line="240" w:lineRule="auto"/>
              <w:ind w:right="68"/>
              <w:jc w:val="center"/>
              <w:rPr>
                <w:rFonts w:ascii="Times New Roman" w:eastAsia="Calibri" w:hAnsi="Times New Roman" w:cs="Times New Roman"/>
                <w:color w:val="000000"/>
                <w:sz w:val="20"/>
                <w:szCs w:val="20"/>
                <w:lang w:eastAsia="tr-TR"/>
              </w:rPr>
            </w:pPr>
            <w:r w:rsidRPr="00B116F6">
              <w:rPr>
                <w:rFonts w:ascii="Times New Roman" w:eastAsia="Calibri" w:hAnsi="Times New Roman" w:cs="Times New Roman"/>
                <w:color w:val="000000"/>
                <w:sz w:val="20"/>
                <w:szCs w:val="20"/>
                <w:lang w:eastAsia="tr-TR"/>
              </w:rPr>
              <w:t>EAPB</w:t>
            </w:r>
          </w:p>
        </w:tc>
        <w:tc>
          <w:tcPr>
            <w:tcW w:w="1662" w:type="dxa"/>
            <w:tcMar>
              <w:top w:w="0" w:type="dxa"/>
              <w:left w:w="108" w:type="dxa"/>
              <w:bottom w:w="0" w:type="dxa"/>
              <w:right w:w="108" w:type="dxa"/>
            </w:tcMar>
            <w:vAlign w:val="center"/>
            <w:hideMark/>
          </w:tcPr>
          <w:p w:rsidR="00942F2E" w:rsidRPr="00B116F6" w:rsidRDefault="00942F2E" w:rsidP="00B116F6">
            <w:pPr>
              <w:spacing w:after="0" w:line="240" w:lineRule="auto"/>
              <w:ind w:right="68"/>
              <w:jc w:val="center"/>
              <w:rPr>
                <w:rFonts w:ascii="Times New Roman" w:eastAsia="Calibri" w:hAnsi="Times New Roman" w:cs="Times New Roman"/>
                <w:sz w:val="20"/>
                <w:szCs w:val="20"/>
                <w:lang w:eastAsia="tr-TR"/>
              </w:rPr>
            </w:pPr>
            <w:r w:rsidRPr="00B116F6">
              <w:rPr>
                <w:rFonts w:ascii="Times New Roman" w:eastAsia="Calibri" w:hAnsi="Times New Roman" w:cs="Times New Roman"/>
                <w:sz w:val="20"/>
                <w:szCs w:val="20"/>
                <w:lang w:eastAsia="tr-TR"/>
              </w:rPr>
              <w:t>50.000</w:t>
            </w:r>
          </w:p>
        </w:tc>
      </w:tr>
    </w:tbl>
    <w:p w:rsidR="00B116F6" w:rsidRPr="00B116F6" w:rsidRDefault="00B116F6" w:rsidP="00B116F6">
      <w:pPr>
        <w:spacing w:line="360" w:lineRule="auto"/>
        <w:jc w:val="both"/>
        <w:rPr>
          <w:rFonts w:ascii="Times New Roman" w:hAnsi="Times New Roman" w:cs="Times New Roman"/>
          <w:b/>
          <w:sz w:val="24"/>
        </w:rPr>
      </w:pPr>
    </w:p>
    <w:p w:rsidR="00942F2E" w:rsidRDefault="00942F2E" w:rsidP="00B116F6">
      <w:pPr>
        <w:pStyle w:val="ListeParagraf"/>
        <w:numPr>
          <w:ilvl w:val="3"/>
          <w:numId w:val="4"/>
        </w:numPr>
        <w:spacing w:line="360" w:lineRule="auto"/>
        <w:jc w:val="both"/>
        <w:rPr>
          <w:rFonts w:ascii="Times New Roman" w:hAnsi="Times New Roman" w:cs="Times New Roman"/>
          <w:b/>
          <w:sz w:val="24"/>
        </w:rPr>
      </w:pPr>
      <w:r>
        <w:rPr>
          <w:rFonts w:ascii="Times New Roman" w:hAnsi="Times New Roman" w:cs="Times New Roman"/>
          <w:b/>
          <w:sz w:val="24"/>
        </w:rPr>
        <w:t xml:space="preserve">Tarım Sektöründe Dijitalleşme ve Akıllı Tarım </w:t>
      </w:r>
      <w:r w:rsidR="00B116F6">
        <w:rPr>
          <w:rFonts w:ascii="Times New Roman" w:hAnsi="Times New Roman" w:cs="Times New Roman"/>
          <w:b/>
          <w:sz w:val="24"/>
        </w:rPr>
        <w:t>Uygulamaları</w:t>
      </w:r>
      <w:r>
        <w:rPr>
          <w:rFonts w:ascii="Times New Roman" w:hAnsi="Times New Roman" w:cs="Times New Roman"/>
          <w:b/>
          <w:sz w:val="24"/>
        </w:rPr>
        <w:t xml:space="preserve"> Çalıştayı</w:t>
      </w:r>
    </w:p>
    <w:p w:rsidR="00B116F6" w:rsidRPr="00B116F6" w:rsidRDefault="00B116F6" w:rsidP="00B116F6">
      <w:pPr>
        <w:spacing w:after="240" w:line="360" w:lineRule="auto"/>
        <w:jc w:val="both"/>
        <w:rPr>
          <w:rFonts w:ascii="Times New Roman" w:hAnsi="Times New Roman" w:cs="Times New Roman"/>
          <w:color w:val="222222"/>
          <w:sz w:val="24"/>
          <w:shd w:val="clear" w:color="auto" w:fill="FFFFFF"/>
          <w:lang w:eastAsia="tr-TR"/>
        </w:rPr>
      </w:pPr>
      <w:r w:rsidRPr="00B116F6">
        <w:rPr>
          <w:rFonts w:ascii="Times New Roman" w:hAnsi="Times New Roman" w:cs="Times New Roman"/>
          <w:sz w:val="24"/>
          <w:lang w:eastAsia="tr-TR"/>
        </w:rPr>
        <w:t xml:space="preserve">Bitkisel üretim, canlı hayvanlar ve hayvansal ürünler bakımından Güney Ege Bölgesi bitkisel üretim ve hayvansal üretim süreçlerinde tam rekabetçi değildir. Rekabetçiliğin ve verimliliğin artırılması bakımından tarımsal üretim süreçlerinde dijital teknolojilerin ve akıllı uygulamaların kullanılması kilit role sahip olacaktır. </w:t>
      </w:r>
      <w:r w:rsidRPr="00B116F6">
        <w:rPr>
          <w:rFonts w:ascii="Times New Roman" w:hAnsi="Times New Roman" w:cs="Times New Roman"/>
          <w:color w:val="222222"/>
          <w:sz w:val="24"/>
          <w:shd w:val="clear" w:color="auto" w:fill="FFFFFF"/>
          <w:lang w:eastAsia="tr-TR"/>
        </w:rPr>
        <w:t>Bölgede önümüzdeki yıllarda bu kapsamdaki yatırımların ve faaliyetlerin yaygınlaştırılmasına ihtiyaç duyulduğu değerlendirilmektedir. Mevcut eğilimleri analiz etmek ve farkındalık yaratmak amacı ile Aydın ilinde çalıştay düzenlenecektir.</w:t>
      </w:r>
      <w:r w:rsidR="00CC0104" w:rsidRPr="00CC0104">
        <w:rPr>
          <w:rFonts w:ascii="Times New Roman" w:hAnsi="Times New Roman" w:cs="Times New Roman"/>
          <w:sz w:val="24"/>
          <w:szCs w:val="24"/>
        </w:rPr>
        <w:t xml:space="preserve"> </w:t>
      </w:r>
      <w:r w:rsidR="00CC0104" w:rsidRPr="00CC0104">
        <w:rPr>
          <w:rFonts w:ascii="Times New Roman" w:hAnsi="Times New Roman" w:cs="Times New Roman"/>
          <w:color w:val="222222"/>
          <w:sz w:val="24"/>
          <w:shd w:val="clear" w:color="auto" w:fill="FFFFFF"/>
          <w:lang w:eastAsia="tr-TR"/>
        </w:rPr>
        <w:t>Çalıştay çıktıları ajans destek programlarının tasarımında girdi olarak kullanılacaktır.</w:t>
      </w:r>
    </w:p>
    <w:p w:rsidR="00942F2E" w:rsidRPr="00B116F6" w:rsidRDefault="00942F2E" w:rsidP="00B116F6">
      <w:pPr>
        <w:pStyle w:val="ListeParagraf"/>
        <w:spacing w:after="0" w:line="240" w:lineRule="auto"/>
        <w:ind w:left="360"/>
        <w:jc w:val="center"/>
        <w:rPr>
          <w:rFonts w:ascii="Times New Roman" w:hAnsi="Times New Roman" w:cs="Times New Roman"/>
          <w:b/>
          <w:sz w:val="20"/>
          <w:szCs w:val="20"/>
        </w:rPr>
      </w:pPr>
      <w:bookmarkStart w:id="2313" w:name="_Toc131508884"/>
      <w:r w:rsidRPr="00B116F6">
        <w:rPr>
          <w:rFonts w:ascii="Times New Roman" w:hAnsi="Times New Roman" w:cs="Times New Roman"/>
          <w:b/>
          <w:sz w:val="20"/>
          <w:szCs w:val="20"/>
        </w:rPr>
        <w:t xml:space="preserve">Tablo </w:t>
      </w:r>
      <w:r w:rsidRPr="00B116F6">
        <w:rPr>
          <w:rFonts w:ascii="Times New Roman" w:hAnsi="Times New Roman" w:cs="Times New Roman"/>
          <w:b/>
          <w:sz w:val="20"/>
          <w:szCs w:val="20"/>
        </w:rPr>
        <w:fldChar w:fldCharType="begin"/>
      </w:r>
      <w:r w:rsidRPr="00B116F6">
        <w:rPr>
          <w:rFonts w:ascii="Times New Roman" w:hAnsi="Times New Roman" w:cs="Times New Roman"/>
          <w:b/>
          <w:sz w:val="20"/>
          <w:szCs w:val="20"/>
        </w:rPr>
        <w:instrText xml:space="preserve"> SEQ Tablo \* ARABIC </w:instrText>
      </w:r>
      <w:r w:rsidRPr="00B116F6">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50</w:t>
      </w:r>
      <w:r w:rsidRPr="00B116F6">
        <w:rPr>
          <w:rFonts w:ascii="Times New Roman" w:hAnsi="Times New Roman" w:cs="Times New Roman"/>
          <w:b/>
          <w:sz w:val="20"/>
          <w:szCs w:val="20"/>
        </w:rPr>
        <w:fldChar w:fldCharType="end"/>
      </w:r>
      <w:r w:rsidRPr="00B116F6">
        <w:rPr>
          <w:rFonts w:ascii="Times New Roman" w:hAnsi="Times New Roman" w:cs="Times New Roman"/>
          <w:b/>
          <w:sz w:val="20"/>
          <w:szCs w:val="20"/>
        </w:rPr>
        <w:t xml:space="preserve">: </w:t>
      </w:r>
      <w:r w:rsidR="00B116F6" w:rsidRPr="00B116F6">
        <w:rPr>
          <w:rFonts w:ascii="Times New Roman" w:hAnsi="Times New Roman" w:cs="Times New Roman"/>
          <w:b/>
          <w:sz w:val="20"/>
          <w:szCs w:val="20"/>
        </w:rPr>
        <w:t>Tarım Sektöründe Dijitalleşme ve Akıllı Tarım Uygulamaları Çalıştayı</w:t>
      </w:r>
      <w:bookmarkEnd w:id="23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7"/>
        <w:gridCol w:w="1468"/>
        <w:gridCol w:w="1665"/>
      </w:tblGrid>
      <w:tr w:rsidR="00942F2E" w:rsidRPr="00B116F6" w:rsidTr="00942F2E">
        <w:trPr>
          <w:trHeight w:val="363"/>
        </w:trPr>
        <w:tc>
          <w:tcPr>
            <w:tcW w:w="6130"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68"/>
              <w:jc w:val="center"/>
              <w:rPr>
                <w:rFonts w:ascii="Times New Roman" w:eastAsia="Calibri" w:hAnsi="Times New Roman" w:cs="Times New Roman"/>
                <w:b/>
                <w:bCs/>
                <w:color w:val="000000"/>
                <w:sz w:val="20"/>
                <w:szCs w:val="20"/>
                <w:lang w:eastAsia="tr-TR"/>
              </w:rPr>
            </w:pPr>
            <w:r w:rsidRPr="00B116F6">
              <w:rPr>
                <w:rFonts w:ascii="Times New Roman" w:eastAsia="Times New Roman" w:hAnsi="Times New Roman" w:cs="Times New Roman"/>
                <w:sz w:val="20"/>
                <w:szCs w:val="20"/>
                <w:lang w:eastAsia="tr-TR"/>
              </w:rPr>
              <w:br w:type="page"/>
            </w:r>
            <w:r w:rsidRPr="00B116F6">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108"/>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942F2E" w:rsidRPr="00B116F6" w:rsidRDefault="00942F2E" w:rsidP="00942F2E">
            <w:pPr>
              <w:spacing w:after="0" w:line="240" w:lineRule="auto"/>
              <w:ind w:right="-102"/>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Maliyet (TL)</w:t>
            </w:r>
          </w:p>
        </w:tc>
      </w:tr>
      <w:tr w:rsidR="00942F2E" w:rsidRPr="00155D6E" w:rsidTr="00942F2E">
        <w:trPr>
          <w:trHeight w:val="272"/>
        </w:trPr>
        <w:tc>
          <w:tcPr>
            <w:tcW w:w="6130" w:type="dxa"/>
            <w:tcMar>
              <w:top w:w="0" w:type="dxa"/>
              <w:left w:w="108" w:type="dxa"/>
              <w:bottom w:w="0" w:type="dxa"/>
              <w:right w:w="108" w:type="dxa"/>
            </w:tcMar>
            <w:vAlign w:val="center"/>
            <w:hideMark/>
          </w:tcPr>
          <w:p w:rsidR="00942F2E" w:rsidRPr="00B116F6" w:rsidRDefault="00B116F6" w:rsidP="00B116F6">
            <w:pPr>
              <w:spacing w:after="0" w:line="240" w:lineRule="auto"/>
              <w:rPr>
                <w:rFonts w:ascii="Times New Roman" w:hAnsi="Times New Roman" w:cs="Times New Roman"/>
                <w:sz w:val="20"/>
              </w:rPr>
            </w:pPr>
            <w:r w:rsidRPr="00B116F6">
              <w:rPr>
                <w:rFonts w:ascii="Times New Roman" w:hAnsi="Times New Roman" w:cs="Times New Roman"/>
                <w:sz w:val="20"/>
              </w:rPr>
              <w:t>Tarım Sektöründe Dijitalleşme ve Akıllı Tarım Uygulamaları Çalıştayı</w:t>
            </w:r>
          </w:p>
        </w:tc>
        <w:tc>
          <w:tcPr>
            <w:tcW w:w="1491" w:type="dxa"/>
            <w:tcMar>
              <w:top w:w="0" w:type="dxa"/>
              <w:left w:w="108" w:type="dxa"/>
              <w:bottom w:w="0" w:type="dxa"/>
              <w:right w:w="108" w:type="dxa"/>
            </w:tcMar>
            <w:vAlign w:val="center"/>
            <w:hideMark/>
          </w:tcPr>
          <w:p w:rsidR="00942F2E" w:rsidRPr="00155D6E" w:rsidRDefault="00942F2E" w:rsidP="00942F2E">
            <w:pPr>
              <w:spacing w:after="0" w:line="240" w:lineRule="auto"/>
              <w:ind w:right="68"/>
              <w:jc w:val="center"/>
              <w:rPr>
                <w:rFonts w:ascii="Times New Roman" w:eastAsia="Calibri" w:hAnsi="Times New Roman" w:cs="Times New Roman"/>
                <w:color w:val="000000"/>
                <w:sz w:val="18"/>
                <w:lang w:eastAsia="tr-TR"/>
              </w:rPr>
            </w:pPr>
            <w:r w:rsidRPr="00155D6E">
              <w:rPr>
                <w:rFonts w:ascii="Times New Roman" w:eastAsia="Calibri" w:hAnsi="Times New Roman" w:cs="Times New Roman"/>
                <w:color w:val="000000"/>
                <w:sz w:val="18"/>
                <w:lang w:eastAsia="tr-TR"/>
              </w:rPr>
              <w:t>EAPB</w:t>
            </w:r>
          </w:p>
        </w:tc>
        <w:tc>
          <w:tcPr>
            <w:tcW w:w="1701" w:type="dxa"/>
            <w:tcMar>
              <w:top w:w="0" w:type="dxa"/>
              <w:left w:w="108" w:type="dxa"/>
              <w:bottom w:w="0" w:type="dxa"/>
              <w:right w:w="108" w:type="dxa"/>
            </w:tcMar>
            <w:vAlign w:val="center"/>
            <w:hideMark/>
          </w:tcPr>
          <w:p w:rsidR="00942F2E" w:rsidRPr="00155D6E" w:rsidRDefault="00942F2E" w:rsidP="00942F2E">
            <w:pPr>
              <w:spacing w:after="0" w:line="240" w:lineRule="auto"/>
              <w:ind w:right="68"/>
              <w:jc w:val="center"/>
              <w:rPr>
                <w:rFonts w:ascii="Times New Roman" w:eastAsia="Calibri" w:hAnsi="Times New Roman" w:cs="Times New Roman"/>
                <w:sz w:val="18"/>
                <w:lang w:eastAsia="tr-TR"/>
              </w:rPr>
            </w:pPr>
            <w:r w:rsidRPr="00155D6E">
              <w:rPr>
                <w:rFonts w:ascii="Times New Roman" w:eastAsia="Calibri" w:hAnsi="Times New Roman" w:cs="Times New Roman"/>
                <w:sz w:val="18"/>
                <w:lang w:eastAsia="tr-TR"/>
              </w:rPr>
              <w:t>50.000</w:t>
            </w:r>
          </w:p>
        </w:tc>
      </w:tr>
    </w:tbl>
    <w:p w:rsidR="00942F2E" w:rsidRDefault="00942F2E" w:rsidP="00942F2E">
      <w:pPr>
        <w:rPr>
          <w:rFonts w:ascii="Times New Roman" w:hAnsi="Times New Roman" w:cs="Times New Roman"/>
        </w:rPr>
      </w:pPr>
    </w:p>
    <w:p w:rsidR="00170276" w:rsidRDefault="00170276" w:rsidP="00170276">
      <w:pPr>
        <w:pStyle w:val="ListeParagraf"/>
        <w:numPr>
          <w:ilvl w:val="3"/>
          <w:numId w:val="4"/>
        </w:numPr>
        <w:spacing w:line="360" w:lineRule="auto"/>
        <w:jc w:val="both"/>
        <w:rPr>
          <w:rFonts w:ascii="Times New Roman" w:hAnsi="Times New Roman" w:cs="Times New Roman"/>
          <w:b/>
          <w:sz w:val="24"/>
        </w:rPr>
      </w:pPr>
      <w:r w:rsidRPr="00170276">
        <w:rPr>
          <w:rFonts w:ascii="Times New Roman" w:hAnsi="Times New Roman" w:cs="Times New Roman"/>
          <w:b/>
          <w:sz w:val="24"/>
        </w:rPr>
        <w:t xml:space="preserve">Bölgesel Girdi-Çıktı Analizlerinin </w:t>
      </w:r>
      <w:r>
        <w:rPr>
          <w:rFonts w:ascii="Times New Roman" w:hAnsi="Times New Roman" w:cs="Times New Roman"/>
          <w:b/>
          <w:sz w:val="24"/>
        </w:rPr>
        <w:t>Hazırlanması v</w:t>
      </w:r>
      <w:r w:rsidRPr="00170276">
        <w:rPr>
          <w:rFonts w:ascii="Times New Roman" w:hAnsi="Times New Roman" w:cs="Times New Roman"/>
          <w:b/>
          <w:sz w:val="24"/>
        </w:rPr>
        <w:t>e Basımı</w:t>
      </w:r>
    </w:p>
    <w:p w:rsidR="00170276" w:rsidRPr="00170276" w:rsidRDefault="00170276" w:rsidP="00170276">
      <w:pPr>
        <w:spacing w:line="360" w:lineRule="auto"/>
        <w:ind w:left="142"/>
        <w:rPr>
          <w:rFonts w:ascii="Times New Roman" w:hAnsi="Times New Roman" w:cs="Times New Roman"/>
          <w:sz w:val="24"/>
        </w:rPr>
      </w:pPr>
      <w:r w:rsidRPr="00170276">
        <w:rPr>
          <w:rFonts w:ascii="Times New Roman" w:hAnsi="Times New Roman" w:cs="Times New Roman"/>
          <w:sz w:val="24"/>
        </w:rPr>
        <w:t>Bakanlık koordinasyonunda Bölgesel girdi-çıktı analizi hazırlanacak ve basılacaktır.</w:t>
      </w:r>
    </w:p>
    <w:p w:rsidR="00170276" w:rsidRPr="00B116F6" w:rsidRDefault="00170276" w:rsidP="00170276">
      <w:pPr>
        <w:pStyle w:val="ListeParagraf"/>
        <w:spacing w:after="0" w:line="240" w:lineRule="auto"/>
        <w:ind w:left="360"/>
        <w:jc w:val="center"/>
        <w:rPr>
          <w:rFonts w:ascii="Times New Roman" w:hAnsi="Times New Roman" w:cs="Times New Roman"/>
          <w:b/>
          <w:sz w:val="20"/>
          <w:szCs w:val="20"/>
        </w:rPr>
      </w:pPr>
      <w:bookmarkStart w:id="2314" w:name="_Toc131508885"/>
      <w:r w:rsidRPr="00B116F6">
        <w:rPr>
          <w:rFonts w:ascii="Times New Roman" w:hAnsi="Times New Roman" w:cs="Times New Roman"/>
          <w:b/>
          <w:sz w:val="20"/>
          <w:szCs w:val="20"/>
        </w:rPr>
        <w:t xml:space="preserve">Tablo </w:t>
      </w:r>
      <w:r w:rsidRPr="00B116F6">
        <w:rPr>
          <w:rFonts w:ascii="Times New Roman" w:hAnsi="Times New Roman" w:cs="Times New Roman"/>
          <w:b/>
          <w:sz w:val="20"/>
          <w:szCs w:val="20"/>
        </w:rPr>
        <w:fldChar w:fldCharType="begin"/>
      </w:r>
      <w:r w:rsidRPr="00B116F6">
        <w:rPr>
          <w:rFonts w:ascii="Times New Roman" w:hAnsi="Times New Roman" w:cs="Times New Roman"/>
          <w:b/>
          <w:sz w:val="20"/>
          <w:szCs w:val="20"/>
        </w:rPr>
        <w:instrText xml:space="preserve"> SEQ Tablo \* ARABIC </w:instrText>
      </w:r>
      <w:r w:rsidRPr="00B116F6">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51</w:t>
      </w:r>
      <w:r w:rsidRPr="00B116F6">
        <w:rPr>
          <w:rFonts w:ascii="Times New Roman" w:hAnsi="Times New Roman" w:cs="Times New Roman"/>
          <w:b/>
          <w:sz w:val="20"/>
          <w:szCs w:val="20"/>
        </w:rPr>
        <w:fldChar w:fldCharType="end"/>
      </w:r>
      <w:r>
        <w:rPr>
          <w:rFonts w:ascii="Times New Roman" w:hAnsi="Times New Roman" w:cs="Times New Roman"/>
          <w:b/>
          <w:sz w:val="20"/>
          <w:szCs w:val="20"/>
        </w:rPr>
        <w:t xml:space="preserve">: </w:t>
      </w:r>
      <w:r w:rsidRPr="00170276">
        <w:rPr>
          <w:rFonts w:ascii="Times New Roman" w:hAnsi="Times New Roman" w:cs="Times New Roman"/>
          <w:b/>
          <w:sz w:val="20"/>
          <w:szCs w:val="20"/>
        </w:rPr>
        <w:t>Bölgesel Girdi-Çıktı Analizlerinin Hazırlanması ve Basımı</w:t>
      </w:r>
      <w:bookmarkEnd w:id="23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27"/>
        <w:gridCol w:w="1468"/>
        <w:gridCol w:w="1665"/>
      </w:tblGrid>
      <w:tr w:rsidR="00170276" w:rsidRPr="00B116F6" w:rsidTr="0044086D">
        <w:trPr>
          <w:trHeight w:val="363"/>
        </w:trPr>
        <w:tc>
          <w:tcPr>
            <w:tcW w:w="6130" w:type="dxa"/>
            <w:shd w:val="clear" w:color="auto" w:fill="DBE5F1" w:themeFill="accent1" w:themeFillTint="33"/>
            <w:tcMar>
              <w:top w:w="0" w:type="dxa"/>
              <w:left w:w="108" w:type="dxa"/>
              <w:bottom w:w="0" w:type="dxa"/>
              <w:right w:w="108" w:type="dxa"/>
            </w:tcMar>
            <w:vAlign w:val="center"/>
            <w:hideMark/>
          </w:tcPr>
          <w:p w:rsidR="00170276" w:rsidRPr="00B116F6" w:rsidRDefault="00170276" w:rsidP="0044086D">
            <w:pPr>
              <w:spacing w:after="0" w:line="240" w:lineRule="auto"/>
              <w:ind w:right="68"/>
              <w:jc w:val="center"/>
              <w:rPr>
                <w:rFonts w:ascii="Times New Roman" w:eastAsia="Calibri" w:hAnsi="Times New Roman" w:cs="Times New Roman"/>
                <w:b/>
                <w:bCs/>
                <w:color w:val="000000"/>
                <w:sz w:val="20"/>
                <w:szCs w:val="20"/>
                <w:lang w:eastAsia="tr-TR"/>
              </w:rPr>
            </w:pPr>
            <w:r w:rsidRPr="00B116F6">
              <w:rPr>
                <w:rFonts w:ascii="Times New Roman" w:eastAsia="Times New Roman" w:hAnsi="Times New Roman" w:cs="Times New Roman"/>
                <w:sz w:val="20"/>
                <w:szCs w:val="20"/>
                <w:lang w:eastAsia="tr-TR"/>
              </w:rPr>
              <w:br w:type="page"/>
            </w:r>
            <w:r w:rsidRPr="00B116F6">
              <w:rPr>
                <w:rFonts w:ascii="Times New Roman" w:eastAsia="Calibri" w:hAnsi="Times New Roman" w:cs="Times New Roman"/>
                <w:b/>
                <w:bCs/>
                <w:color w:val="000000"/>
                <w:sz w:val="20"/>
                <w:szCs w:val="20"/>
                <w:lang w:eastAsia="tr-TR"/>
              </w:rPr>
              <w:t>Proje/Faaliyet</w:t>
            </w:r>
          </w:p>
        </w:tc>
        <w:tc>
          <w:tcPr>
            <w:tcW w:w="1491" w:type="dxa"/>
            <w:shd w:val="clear" w:color="auto" w:fill="DBE5F1" w:themeFill="accent1" w:themeFillTint="33"/>
            <w:tcMar>
              <w:top w:w="0" w:type="dxa"/>
              <w:left w:w="108" w:type="dxa"/>
              <w:bottom w:w="0" w:type="dxa"/>
              <w:right w:w="108" w:type="dxa"/>
            </w:tcMar>
            <w:vAlign w:val="center"/>
            <w:hideMark/>
          </w:tcPr>
          <w:p w:rsidR="00170276" w:rsidRPr="00B116F6" w:rsidRDefault="00170276" w:rsidP="0044086D">
            <w:pPr>
              <w:spacing w:after="0" w:line="240" w:lineRule="auto"/>
              <w:ind w:right="-108"/>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Sorumlu Birim</w:t>
            </w:r>
          </w:p>
        </w:tc>
        <w:tc>
          <w:tcPr>
            <w:tcW w:w="1701" w:type="dxa"/>
            <w:shd w:val="clear" w:color="auto" w:fill="DBE5F1" w:themeFill="accent1" w:themeFillTint="33"/>
            <w:tcMar>
              <w:top w:w="0" w:type="dxa"/>
              <w:left w:w="108" w:type="dxa"/>
              <w:bottom w:w="0" w:type="dxa"/>
              <w:right w:w="108" w:type="dxa"/>
            </w:tcMar>
            <w:vAlign w:val="center"/>
            <w:hideMark/>
          </w:tcPr>
          <w:p w:rsidR="00170276" w:rsidRPr="00B116F6" w:rsidRDefault="00170276" w:rsidP="0044086D">
            <w:pPr>
              <w:spacing w:after="0" w:line="240" w:lineRule="auto"/>
              <w:ind w:right="-102"/>
              <w:jc w:val="center"/>
              <w:rPr>
                <w:rFonts w:ascii="Times New Roman" w:eastAsia="Calibri" w:hAnsi="Times New Roman" w:cs="Times New Roman"/>
                <w:b/>
                <w:bCs/>
                <w:color w:val="000000"/>
                <w:sz w:val="20"/>
                <w:szCs w:val="20"/>
                <w:lang w:eastAsia="tr-TR"/>
              </w:rPr>
            </w:pPr>
            <w:r w:rsidRPr="00B116F6">
              <w:rPr>
                <w:rFonts w:ascii="Times New Roman" w:eastAsia="Calibri" w:hAnsi="Times New Roman" w:cs="Times New Roman"/>
                <w:b/>
                <w:bCs/>
                <w:color w:val="000000"/>
                <w:sz w:val="20"/>
                <w:szCs w:val="20"/>
                <w:lang w:eastAsia="tr-TR"/>
              </w:rPr>
              <w:t>Maliyet (TL)</w:t>
            </w:r>
          </w:p>
        </w:tc>
      </w:tr>
      <w:tr w:rsidR="00170276" w:rsidRPr="00155D6E" w:rsidTr="0044086D">
        <w:trPr>
          <w:trHeight w:val="272"/>
        </w:trPr>
        <w:tc>
          <w:tcPr>
            <w:tcW w:w="6130" w:type="dxa"/>
            <w:tcMar>
              <w:top w:w="0" w:type="dxa"/>
              <w:left w:w="108" w:type="dxa"/>
              <w:bottom w:w="0" w:type="dxa"/>
              <w:right w:w="108" w:type="dxa"/>
            </w:tcMar>
            <w:vAlign w:val="center"/>
            <w:hideMark/>
          </w:tcPr>
          <w:p w:rsidR="00170276" w:rsidRPr="00B116F6" w:rsidRDefault="00170276" w:rsidP="0044086D">
            <w:pPr>
              <w:spacing w:after="0" w:line="240" w:lineRule="auto"/>
              <w:rPr>
                <w:rFonts w:ascii="Times New Roman" w:hAnsi="Times New Roman" w:cs="Times New Roman"/>
                <w:sz w:val="20"/>
              </w:rPr>
            </w:pPr>
            <w:r w:rsidRPr="00170276">
              <w:rPr>
                <w:rFonts w:ascii="Times New Roman" w:hAnsi="Times New Roman" w:cs="Times New Roman"/>
                <w:sz w:val="20"/>
              </w:rPr>
              <w:t>Bölgesel Girdi-Çıktı Analizlerinin Hazırlanması ve Basımı</w:t>
            </w:r>
          </w:p>
        </w:tc>
        <w:tc>
          <w:tcPr>
            <w:tcW w:w="1491" w:type="dxa"/>
            <w:tcMar>
              <w:top w:w="0" w:type="dxa"/>
              <w:left w:w="108" w:type="dxa"/>
              <w:bottom w:w="0" w:type="dxa"/>
              <w:right w:w="108" w:type="dxa"/>
            </w:tcMar>
            <w:vAlign w:val="center"/>
            <w:hideMark/>
          </w:tcPr>
          <w:p w:rsidR="00170276" w:rsidRPr="00155D6E" w:rsidRDefault="00170276" w:rsidP="0044086D">
            <w:pPr>
              <w:spacing w:after="0" w:line="240" w:lineRule="auto"/>
              <w:ind w:right="68"/>
              <w:jc w:val="center"/>
              <w:rPr>
                <w:rFonts w:ascii="Times New Roman" w:eastAsia="Calibri" w:hAnsi="Times New Roman" w:cs="Times New Roman"/>
                <w:color w:val="000000"/>
                <w:sz w:val="18"/>
                <w:lang w:eastAsia="tr-TR"/>
              </w:rPr>
            </w:pPr>
            <w:r>
              <w:rPr>
                <w:rFonts w:ascii="Times New Roman" w:eastAsia="Calibri" w:hAnsi="Times New Roman" w:cs="Times New Roman"/>
                <w:color w:val="000000"/>
                <w:sz w:val="18"/>
                <w:lang w:eastAsia="tr-TR"/>
              </w:rPr>
              <w:t>YDO</w:t>
            </w:r>
          </w:p>
        </w:tc>
        <w:tc>
          <w:tcPr>
            <w:tcW w:w="1701" w:type="dxa"/>
            <w:tcMar>
              <w:top w:w="0" w:type="dxa"/>
              <w:left w:w="108" w:type="dxa"/>
              <w:bottom w:w="0" w:type="dxa"/>
              <w:right w:w="108" w:type="dxa"/>
            </w:tcMar>
            <w:vAlign w:val="center"/>
            <w:hideMark/>
          </w:tcPr>
          <w:p w:rsidR="00170276" w:rsidRPr="00155D6E" w:rsidRDefault="00170276" w:rsidP="0044086D">
            <w:pPr>
              <w:spacing w:after="0" w:line="240" w:lineRule="auto"/>
              <w:ind w:right="68"/>
              <w:jc w:val="center"/>
              <w:rPr>
                <w:rFonts w:ascii="Times New Roman" w:eastAsia="Calibri" w:hAnsi="Times New Roman" w:cs="Times New Roman"/>
                <w:sz w:val="18"/>
                <w:lang w:eastAsia="tr-TR"/>
              </w:rPr>
            </w:pPr>
            <w:r w:rsidRPr="00155D6E">
              <w:rPr>
                <w:rFonts w:ascii="Times New Roman" w:eastAsia="Calibri" w:hAnsi="Times New Roman" w:cs="Times New Roman"/>
                <w:sz w:val="18"/>
                <w:lang w:eastAsia="tr-TR"/>
              </w:rPr>
              <w:t>50.000</w:t>
            </w:r>
          </w:p>
        </w:tc>
      </w:tr>
    </w:tbl>
    <w:p w:rsidR="00170276" w:rsidRPr="00170276" w:rsidRDefault="00170276" w:rsidP="00170276">
      <w:pPr>
        <w:pStyle w:val="ListeParagraf"/>
        <w:spacing w:line="360" w:lineRule="auto"/>
        <w:ind w:left="862"/>
        <w:jc w:val="both"/>
        <w:rPr>
          <w:rFonts w:ascii="Times New Roman" w:hAnsi="Times New Roman" w:cs="Times New Roman"/>
          <w:b/>
          <w:sz w:val="24"/>
        </w:rPr>
      </w:pPr>
    </w:p>
    <w:p w:rsidR="009506ED" w:rsidRPr="00155D6E" w:rsidRDefault="009506ED" w:rsidP="00B116F6">
      <w:pPr>
        <w:pStyle w:val="ListeParagraf"/>
        <w:numPr>
          <w:ilvl w:val="2"/>
          <w:numId w:val="4"/>
        </w:numPr>
        <w:ind w:left="709"/>
        <w:rPr>
          <w:rFonts w:ascii="Times New Roman" w:hAnsi="Times New Roman" w:cs="Times New Roman"/>
          <w:b/>
          <w:sz w:val="24"/>
        </w:rPr>
      </w:pPr>
      <w:r w:rsidRPr="00155D6E">
        <w:rPr>
          <w:rFonts w:ascii="Times New Roman" w:hAnsi="Times New Roman" w:cs="Times New Roman"/>
          <w:b/>
          <w:sz w:val="24"/>
        </w:rPr>
        <w:t>Kapasite Geliştirme</w:t>
      </w:r>
    </w:p>
    <w:p w:rsidR="00F77144" w:rsidRPr="00155D6E" w:rsidRDefault="00F77144" w:rsidP="00B116F6">
      <w:pPr>
        <w:pStyle w:val="ListeParagraf"/>
        <w:numPr>
          <w:ilvl w:val="3"/>
          <w:numId w:val="4"/>
        </w:numPr>
        <w:spacing w:line="360" w:lineRule="auto"/>
        <w:ind w:left="709"/>
        <w:jc w:val="both"/>
        <w:rPr>
          <w:rFonts w:ascii="Times New Roman" w:hAnsi="Times New Roman" w:cs="Times New Roman"/>
          <w:b/>
          <w:sz w:val="24"/>
        </w:rPr>
      </w:pPr>
      <w:r w:rsidRPr="00155D6E">
        <w:rPr>
          <w:rFonts w:ascii="Times New Roman" w:hAnsi="Times New Roman" w:cs="Times New Roman"/>
          <w:b/>
          <w:sz w:val="24"/>
        </w:rPr>
        <w:t xml:space="preserve">Beceri Geliştirme ve İstihdam Garantili Eğitim Programları </w:t>
      </w:r>
    </w:p>
    <w:p w:rsidR="00F77144" w:rsidRPr="00155D6E" w:rsidRDefault="00F77144" w:rsidP="00F77144">
      <w:pPr>
        <w:spacing w:after="0" w:line="360" w:lineRule="auto"/>
        <w:jc w:val="both"/>
        <w:rPr>
          <w:rFonts w:ascii="Times New Roman" w:hAnsi="Times New Roman" w:cs="Times New Roman"/>
          <w:sz w:val="24"/>
        </w:rPr>
      </w:pPr>
      <w:r w:rsidRPr="00155D6E">
        <w:rPr>
          <w:rFonts w:ascii="Times New Roman" w:hAnsi="Times New Roman" w:cs="Times New Roman"/>
          <w:sz w:val="24"/>
        </w:rPr>
        <w:t xml:space="preserve">• </w:t>
      </w:r>
      <w:r w:rsidRPr="00155D6E">
        <w:rPr>
          <w:rFonts w:ascii="Times New Roman" w:hAnsi="Times New Roman" w:cs="Times New Roman"/>
          <w:b/>
          <w:sz w:val="24"/>
        </w:rPr>
        <w:t>Beceri Geliştirme Programı:</w:t>
      </w:r>
      <w:r w:rsidRPr="00155D6E">
        <w:rPr>
          <w:rFonts w:ascii="Times New Roman" w:hAnsi="Times New Roman" w:cs="Times New Roman"/>
          <w:sz w:val="24"/>
        </w:rPr>
        <w:t xml:space="preserve"> Gençlerin iş hayatına geçişte deneyim eksikliğinden kaynaklı sorunlar yaşaması sebebiyle kamu kurumları ve özel sektör firmalarıyla iş birliği halinde beceri geliştirme programları oluşturulacaktır. </w:t>
      </w:r>
    </w:p>
    <w:p w:rsidR="00972F23" w:rsidRDefault="00F77144" w:rsidP="00F77144">
      <w:pPr>
        <w:spacing w:after="0" w:line="360" w:lineRule="auto"/>
        <w:jc w:val="both"/>
        <w:rPr>
          <w:rFonts w:ascii="Times New Roman" w:hAnsi="Times New Roman" w:cs="Times New Roman"/>
          <w:sz w:val="24"/>
        </w:rPr>
      </w:pPr>
      <w:r w:rsidRPr="00155D6E">
        <w:rPr>
          <w:rFonts w:ascii="Times New Roman" w:hAnsi="Times New Roman" w:cs="Times New Roman"/>
          <w:sz w:val="24"/>
        </w:rPr>
        <w:t xml:space="preserve">• </w:t>
      </w:r>
      <w:r w:rsidRPr="00155D6E">
        <w:rPr>
          <w:rFonts w:ascii="Times New Roman" w:hAnsi="Times New Roman" w:cs="Times New Roman"/>
          <w:b/>
          <w:sz w:val="24"/>
        </w:rPr>
        <w:t>İstihdam Garantili Eğitim Programı:</w:t>
      </w:r>
      <w:r w:rsidRPr="00155D6E">
        <w:rPr>
          <w:rFonts w:ascii="Times New Roman" w:hAnsi="Times New Roman" w:cs="Times New Roman"/>
          <w:sz w:val="24"/>
        </w:rPr>
        <w:t xml:space="preserve"> Bölgede sanayi ve diğer sektörlerde ihtiyaç duyulan niteliklerin karşılanmasına yönelik eğitimler verilecektir. Bu kapsamda; bölgedeki firmalar, teknokentler, OSB’ler, ticaret ve sanayi odaları gibi kurum/kuruluşlarla yapılacak görüşme ve iş birlikleri doğrultusunda piyasanın ihtiyaç duyduğu nitelikler belirlenecek ve bu niteliklerin kazandırılmasına yönelik istihdam garantili eğitim programları düzenlenecektir.</w:t>
      </w:r>
    </w:p>
    <w:p w:rsidR="00760009" w:rsidRDefault="00760009" w:rsidP="00F77144">
      <w:pPr>
        <w:spacing w:after="0" w:line="360" w:lineRule="auto"/>
        <w:jc w:val="both"/>
        <w:rPr>
          <w:rFonts w:ascii="Times New Roman" w:hAnsi="Times New Roman" w:cs="Times New Roman"/>
          <w:sz w:val="24"/>
        </w:rPr>
      </w:pPr>
      <w:r>
        <w:rPr>
          <w:rFonts w:ascii="Times New Roman" w:hAnsi="Times New Roman" w:cs="Times New Roman"/>
          <w:sz w:val="24"/>
        </w:rPr>
        <w:t>Ayrıca bölgede yaşayan gençlerin yaratıcı iş fikirleri uzman ekipler tarafından yönetilecek atölye çalışmaları ile geliştirilecek ve ticarileşmesi sağlanacaktır.</w:t>
      </w:r>
    </w:p>
    <w:p w:rsidR="00FB7FBD" w:rsidRPr="00155D6E" w:rsidRDefault="00FB7FBD" w:rsidP="00F77144">
      <w:pPr>
        <w:spacing w:after="0" w:line="360" w:lineRule="auto"/>
        <w:jc w:val="both"/>
        <w:rPr>
          <w:rFonts w:ascii="Times New Roman" w:hAnsi="Times New Roman" w:cs="Times New Roman"/>
          <w:sz w:val="24"/>
        </w:rPr>
      </w:pPr>
    </w:p>
    <w:p w:rsidR="00F77144" w:rsidRPr="00A65D89" w:rsidRDefault="00F77144" w:rsidP="00F77144">
      <w:pPr>
        <w:spacing w:after="0" w:line="240" w:lineRule="auto"/>
        <w:jc w:val="center"/>
        <w:rPr>
          <w:rFonts w:ascii="Times New Roman" w:hAnsi="Times New Roman" w:cs="Times New Roman"/>
          <w:sz w:val="6"/>
        </w:rPr>
      </w:pPr>
    </w:p>
    <w:p w:rsidR="00F77144" w:rsidRPr="00155D6E" w:rsidRDefault="009506ED" w:rsidP="00F77144">
      <w:pPr>
        <w:pStyle w:val="ListeParagraf"/>
        <w:spacing w:after="0" w:line="240" w:lineRule="auto"/>
        <w:ind w:left="1288"/>
        <w:jc w:val="both"/>
        <w:rPr>
          <w:rFonts w:ascii="Times New Roman" w:hAnsi="Times New Roman" w:cs="Times New Roman"/>
          <w:b/>
          <w:sz w:val="20"/>
          <w:szCs w:val="20"/>
        </w:rPr>
      </w:pPr>
      <w:bookmarkStart w:id="2315" w:name="_Toc131508886"/>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52</w:t>
      </w:r>
      <w:r w:rsidRPr="00155D6E">
        <w:rPr>
          <w:rFonts w:ascii="Times New Roman" w:hAnsi="Times New Roman" w:cs="Times New Roman"/>
          <w:b/>
          <w:sz w:val="20"/>
          <w:szCs w:val="20"/>
        </w:rPr>
        <w:fldChar w:fldCharType="end"/>
      </w:r>
      <w:r w:rsidR="003D0CFE" w:rsidRPr="00155D6E">
        <w:rPr>
          <w:rFonts w:ascii="Times New Roman" w:hAnsi="Times New Roman" w:cs="Times New Roman"/>
          <w:b/>
          <w:sz w:val="20"/>
          <w:szCs w:val="20"/>
        </w:rPr>
        <w:t xml:space="preserve">: </w:t>
      </w:r>
      <w:r w:rsidR="00F77144" w:rsidRPr="00155D6E">
        <w:rPr>
          <w:rFonts w:ascii="Times New Roman" w:hAnsi="Times New Roman" w:cs="Times New Roman"/>
          <w:b/>
          <w:sz w:val="20"/>
          <w:szCs w:val="20"/>
        </w:rPr>
        <w:t>Beceri Geliştirme ve İstihdam Garantili Eğitim Programları</w:t>
      </w:r>
      <w:bookmarkEnd w:id="2315"/>
      <w:r w:rsidR="00F77144" w:rsidRPr="00155D6E">
        <w:rPr>
          <w:rFonts w:ascii="Times New Roman" w:hAnsi="Times New Roman" w:cs="Times New Roman"/>
          <w:b/>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581"/>
        <w:gridCol w:w="1441"/>
      </w:tblGrid>
      <w:tr w:rsidR="009506ED" w:rsidRPr="00155D6E" w:rsidTr="00221D36">
        <w:trPr>
          <w:trHeight w:val="315"/>
          <w:jc w:val="center"/>
        </w:trPr>
        <w:tc>
          <w:tcPr>
            <w:tcW w:w="5665" w:type="dxa"/>
            <w:shd w:val="clear" w:color="auto" w:fill="DBE5F1" w:themeFill="accent1" w:themeFillTint="33"/>
            <w:tcMar>
              <w:top w:w="0" w:type="dxa"/>
              <w:left w:w="108" w:type="dxa"/>
              <w:bottom w:w="0" w:type="dxa"/>
              <w:right w:w="108" w:type="dxa"/>
            </w:tcMar>
            <w:vAlign w:val="center"/>
            <w:hideMark/>
          </w:tcPr>
          <w:p w:rsidR="009506ED" w:rsidRPr="00155D6E" w:rsidRDefault="009506ED" w:rsidP="00C81152">
            <w:pPr>
              <w:spacing w:after="0" w:line="240" w:lineRule="auto"/>
              <w:ind w:right="68"/>
              <w:jc w:val="center"/>
              <w:rPr>
                <w:rFonts w:ascii="Times New Roman" w:eastAsia="Calibri" w:hAnsi="Times New Roman" w:cs="Times New Roman"/>
                <w:b/>
                <w:bCs/>
                <w:color w:val="000000"/>
                <w:sz w:val="20"/>
                <w:szCs w:val="20"/>
                <w:lang w:eastAsia="tr-TR"/>
              </w:rPr>
            </w:pPr>
            <w:r w:rsidRPr="00155D6E">
              <w:rPr>
                <w:rFonts w:ascii="Times New Roman" w:eastAsia="Times New Roman" w:hAnsi="Times New Roman" w:cs="Times New Roman"/>
                <w:sz w:val="20"/>
                <w:szCs w:val="20"/>
                <w:lang w:eastAsia="tr-TR"/>
              </w:rPr>
              <w:br w:type="page"/>
            </w:r>
            <w:r w:rsidRPr="00155D6E">
              <w:rPr>
                <w:rFonts w:ascii="Times New Roman" w:eastAsia="Calibri" w:hAnsi="Times New Roman" w:cs="Times New Roman"/>
                <w:b/>
                <w:bCs/>
                <w:color w:val="000000"/>
                <w:sz w:val="20"/>
                <w:szCs w:val="20"/>
                <w:lang w:eastAsia="tr-TR"/>
              </w:rPr>
              <w:t>Proje/Faaliyet</w:t>
            </w:r>
          </w:p>
        </w:tc>
        <w:tc>
          <w:tcPr>
            <w:tcW w:w="1581" w:type="dxa"/>
            <w:shd w:val="clear" w:color="auto" w:fill="DBE5F1" w:themeFill="accent1" w:themeFillTint="33"/>
            <w:tcMar>
              <w:top w:w="0" w:type="dxa"/>
              <w:left w:w="108" w:type="dxa"/>
              <w:bottom w:w="0" w:type="dxa"/>
              <w:right w:w="108" w:type="dxa"/>
            </w:tcMar>
            <w:vAlign w:val="center"/>
            <w:hideMark/>
          </w:tcPr>
          <w:p w:rsidR="009506ED" w:rsidRPr="00155D6E" w:rsidRDefault="009506ED" w:rsidP="00C81152">
            <w:pPr>
              <w:spacing w:after="0" w:line="240" w:lineRule="auto"/>
              <w:ind w:right="-108"/>
              <w:jc w:val="center"/>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Sorumlu Birim</w:t>
            </w:r>
          </w:p>
        </w:tc>
        <w:tc>
          <w:tcPr>
            <w:tcW w:w="1441" w:type="dxa"/>
            <w:shd w:val="clear" w:color="auto" w:fill="DBE5F1" w:themeFill="accent1" w:themeFillTint="33"/>
            <w:tcMar>
              <w:top w:w="0" w:type="dxa"/>
              <w:left w:w="108" w:type="dxa"/>
              <w:bottom w:w="0" w:type="dxa"/>
              <w:right w:w="108" w:type="dxa"/>
            </w:tcMar>
            <w:vAlign w:val="center"/>
            <w:hideMark/>
          </w:tcPr>
          <w:p w:rsidR="009506ED" w:rsidRPr="00155D6E" w:rsidRDefault="009506ED" w:rsidP="00C81152">
            <w:pPr>
              <w:spacing w:after="0" w:line="240" w:lineRule="auto"/>
              <w:ind w:right="-102"/>
              <w:jc w:val="center"/>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Maliyet (TL)</w:t>
            </w:r>
          </w:p>
        </w:tc>
      </w:tr>
      <w:tr w:rsidR="009506ED" w:rsidRPr="00155D6E" w:rsidTr="00221D36">
        <w:trPr>
          <w:trHeight w:val="225"/>
          <w:jc w:val="center"/>
        </w:trPr>
        <w:tc>
          <w:tcPr>
            <w:tcW w:w="5665" w:type="dxa"/>
            <w:tcMar>
              <w:top w:w="0" w:type="dxa"/>
              <w:left w:w="108" w:type="dxa"/>
              <w:bottom w:w="0" w:type="dxa"/>
              <w:right w:w="108" w:type="dxa"/>
            </w:tcMar>
            <w:vAlign w:val="center"/>
            <w:hideMark/>
          </w:tcPr>
          <w:p w:rsidR="009506ED" w:rsidRPr="00155D6E" w:rsidRDefault="00F77144" w:rsidP="00772C53">
            <w:pPr>
              <w:spacing w:after="0" w:line="240" w:lineRule="auto"/>
              <w:ind w:right="68"/>
              <w:rPr>
                <w:rFonts w:ascii="Times New Roman" w:eastAsia="Calibri" w:hAnsi="Times New Roman" w:cs="Times New Roman"/>
                <w:color w:val="000000"/>
                <w:sz w:val="20"/>
                <w:szCs w:val="20"/>
                <w:lang w:eastAsia="tr-TR"/>
              </w:rPr>
            </w:pPr>
            <w:r w:rsidRPr="00155D6E">
              <w:rPr>
                <w:rFonts w:ascii="Times New Roman" w:hAnsi="Times New Roman" w:cs="Times New Roman"/>
                <w:sz w:val="20"/>
                <w:szCs w:val="20"/>
              </w:rPr>
              <w:t>Beceri Geliştirme ve İstihdam Garantili Eğitim Programları</w:t>
            </w:r>
          </w:p>
        </w:tc>
        <w:tc>
          <w:tcPr>
            <w:tcW w:w="1581" w:type="dxa"/>
            <w:tcMar>
              <w:top w:w="0" w:type="dxa"/>
              <w:left w:w="108" w:type="dxa"/>
              <w:bottom w:w="0" w:type="dxa"/>
              <w:right w:w="108" w:type="dxa"/>
            </w:tcMar>
            <w:vAlign w:val="center"/>
            <w:hideMark/>
          </w:tcPr>
          <w:p w:rsidR="00520708" w:rsidRPr="00155D6E" w:rsidRDefault="00972F23" w:rsidP="00C81152">
            <w:pPr>
              <w:spacing w:after="0" w:line="240" w:lineRule="auto"/>
              <w:ind w:right="68"/>
              <w:jc w:val="center"/>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YDO</w:t>
            </w:r>
          </w:p>
        </w:tc>
        <w:tc>
          <w:tcPr>
            <w:tcW w:w="1441" w:type="dxa"/>
            <w:tcMar>
              <w:top w:w="0" w:type="dxa"/>
              <w:left w:w="108" w:type="dxa"/>
              <w:bottom w:w="0" w:type="dxa"/>
              <w:right w:w="108" w:type="dxa"/>
            </w:tcMar>
            <w:vAlign w:val="center"/>
            <w:hideMark/>
          </w:tcPr>
          <w:p w:rsidR="009506ED" w:rsidRPr="00155D6E" w:rsidRDefault="00CE4DCB" w:rsidP="00C81152">
            <w:pPr>
              <w:spacing w:after="0" w:line="240" w:lineRule="auto"/>
              <w:ind w:right="68"/>
              <w:jc w:val="center"/>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sz w:val="20"/>
                <w:szCs w:val="20"/>
                <w:lang w:eastAsia="tr-TR"/>
              </w:rPr>
              <w:t>40</w:t>
            </w:r>
            <w:r w:rsidR="00F77144" w:rsidRPr="00155D6E">
              <w:rPr>
                <w:rFonts w:ascii="Times New Roman" w:eastAsia="Calibri" w:hAnsi="Times New Roman" w:cs="Times New Roman"/>
                <w:sz w:val="20"/>
                <w:szCs w:val="20"/>
                <w:lang w:eastAsia="tr-TR"/>
              </w:rPr>
              <w:t>0.000</w:t>
            </w:r>
          </w:p>
        </w:tc>
      </w:tr>
    </w:tbl>
    <w:p w:rsidR="00E948DB" w:rsidRDefault="00E948DB" w:rsidP="00EF1CA9">
      <w:pPr>
        <w:rPr>
          <w:rFonts w:ascii="Times New Roman" w:hAnsi="Times New Roman" w:cs="Times New Roman"/>
          <w:b/>
          <w:sz w:val="24"/>
        </w:rPr>
      </w:pPr>
    </w:p>
    <w:p w:rsidR="00E948DB" w:rsidRDefault="00E948DB" w:rsidP="00EF1CA9">
      <w:pPr>
        <w:rPr>
          <w:rFonts w:ascii="Times New Roman" w:hAnsi="Times New Roman" w:cs="Times New Roman"/>
          <w:b/>
          <w:sz w:val="24"/>
        </w:rPr>
      </w:pPr>
    </w:p>
    <w:p w:rsidR="00E948DB" w:rsidRDefault="00E948DB" w:rsidP="00EF1CA9">
      <w:pPr>
        <w:rPr>
          <w:rFonts w:ascii="Times New Roman" w:hAnsi="Times New Roman" w:cs="Times New Roman"/>
          <w:b/>
          <w:sz w:val="24"/>
        </w:rPr>
      </w:pPr>
    </w:p>
    <w:p w:rsidR="00EF1CA9" w:rsidRPr="00155D6E" w:rsidRDefault="00C03A67" w:rsidP="00EF1CA9">
      <w:pPr>
        <w:rPr>
          <w:rFonts w:ascii="Times New Roman" w:hAnsi="Times New Roman" w:cs="Times New Roman"/>
          <w:b/>
          <w:sz w:val="24"/>
        </w:rPr>
      </w:pPr>
      <w:r>
        <w:rPr>
          <w:rFonts w:ascii="Times New Roman" w:hAnsi="Times New Roman" w:cs="Times New Roman"/>
          <w:b/>
          <w:sz w:val="24"/>
        </w:rPr>
        <w:t>4.4.2.2.</w:t>
      </w:r>
      <w:r w:rsidR="00EF1CA9" w:rsidRPr="00155D6E">
        <w:rPr>
          <w:rFonts w:ascii="Times New Roman" w:hAnsi="Times New Roman" w:cs="Times New Roman"/>
          <w:b/>
          <w:sz w:val="24"/>
        </w:rPr>
        <w:t>İşten Sosyal Uyuma Programı</w:t>
      </w:r>
    </w:p>
    <w:p w:rsidR="00E70EEC" w:rsidRDefault="00EF1CA9" w:rsidP="00221D36">
      <w:pPr>
        <w:spacing w:after="240" w:line="360" w:lineRule="auto"/>
        <w:jc w:val="both"/>
        <w:rPr>
          <w:rFonts w:ascii="Times New Roman" w:eastAsia="Calibri" w:hAnsi="Times New Roman" w:cs="Times New Roman"/>
          <w:sz w:val="24"/>
        </w:rPr>
      </w:pPr>
      <w:r w:rsidRPr="00155D6E">
        <w:rPr>
          <w:rFonts w:ascii="Times New Roman" w:eastAsia="Calibri" w:hAnsi="Times New Roman" w:cs="Times New Roman"/>
          <w:sz w:val="24"/>
        </w:rPr>
        <w:t xml:space="preserve">Sanayi ve Teknoloji Bakanlığı koordinasyonunda Kalkınma Ajansları ile işbirliği halinde yürütülen proje kapsamında kadın girişimciler ve kadın kooperatiflerinin sosyal ve ekonomik hayata katılımlarının ve kendilerine yeterliliklerinin artırılması yolu ile sosyal uyumun desteklenmesini amaçlamaktadır. Proje ile kadın kooperatiflerinin ve kadın girişimcilerin ihtiyaçlarına yönelik danışmanlık hizmeti verilmesi, danışmanlık hizmeti sonucu ortaya çıkan ihtiyaçlar için ayni destek sağlanması ve desteklenen kooperatiflerin ticarileşme ve satış kanallarını geliştirmeleri amacıyla yerel, bölgesel ve uluslararası tedarik zincirleri, e-ticaret platformları ve hedef illerdeki potansiyel alıcılar nezdinde girişimde bulunulmasına yönelik faaliyetler yer almaktadır. </w:t>
      </w:r>
      <w:r w:rsidR="00C03A67">
        <w:rPr>
          <w:rFonts w:ascii="Times New Roman" w:eastAsia="Calibri" w:hAnsi="Times New Roman" w:cs="Times New Roman"/>
          <w:sz w:val="24"/>
        </w:rPr>
        <w:t>Proje kapsamında ajansımız tarafından izleme ve koordinasyon çalışmaları gerçekleştirilmektedir.</w:t>
      </w:r>
    </w:p>
    <w:p w:rsidR="00C03A67" w:rsidRPr="00155D6E" w:rsidRDefault="00C03A67" w:rsidP="00C03A67">
      <w:pPr>
        <w:pStyle w:val="ListeParagraf"/>
        <w:spacing w:after="0" w:line="240" w:lineRule="auto"/>
        <w:ind w:left="1288"/>
        <w:jc w:val="center"/>
        <w:rPr>
          <w:rFonts w:ascii="Times New Roman" w:hAnsi="Times New Roman" w:cs="Times New Roman"/>
          <w:b/>
          <w:sz w:val="20"/>
          <w:szCs w:val="20"/>
        </w:rPr>
      </w:pPr>
      <w:bookmarkStart w:id="2316" w:name="_Toc131508887"/>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53</w:t>
      </w:r>
      <w:r w:rsidRPr="00155D6E">
        <w:rPr>
          <w:rFonts w:ascii="Times New Roman" w:hAnsi="Times New Roman" w:cs="Times New Roman"/>
          <w:b/>
          <w:sz w:val="20"/>
          <w:szCs w:val="20"/>
        </w:rPr>
        <w:fldChar w:fldCharType="end"/>
      </w:r>
      <w:r w:rsidRPr="00155D6E">
        <w:rPr>
          <w:rFonts w:ascii="Times New Roman" w:hAnsi="Times New Roman" w:cs="Times New Roman"/>
          <w:b/>
          <w:sz w:val="20"/>
          <w:szCs w:val="20"/>
        </w:rPr>
        <w:t xml:space="preserve">: </w:t>
      </w:r>
      <w:r w:rsidRPr="00C03A67">
        <w:rPr>
          <w:rFonts w:ascii="Times New Roman" w:hAnsi="Times New Roman" w:cs="Times New Roman"/>
          <w:b/>
          <w:sz w:val="20"/>
          <w:szCs w:val="20"/>
        </w:rPr>
        <w:t>İşten Sosyal Uyuma Programı</w:t>
      </w:r>
      <w:bookmarkEnd w:id="231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581"/>
        <w:gridCol w:w="1441"/>
      </w:tblGrid>
      <w:tr w:rsidR="00C03A67" w:rsidRPr="00155D6E" w:rsidTr="00C03A67">
        <w:trPr>
          <w:trHeight w:val="315"/>
          <w:jc w:val="center"/>
        </w:trPr>
        <w:tc>
          <w:tcPr>
            <w:tcW w:w="5665" w:type="dxa"/>
            <w:shd w:val="clear" w:color="auto" w:fill="DBE5F1" w:themeFill="accent1" w:themeFillTint="33"/>
            <w:tcMar>
              <w:top w:w="0" w:type="dxa"/>
              <w:left w:w="108" w:type="dxa"/>
              <w:bottom w:w="0" w:type="dxa"/>
              <w:right w:w="108" w:type="dxa"/>
            </w:tcMar>
            <w:vAlign w:val="center"/>
            <w:hideMark/>
          </w:tcPr>
          <w:p w:rsidR="00C03A67" w:rsidRPr="00155D6E" w:rsidRDefault="00C03A67" w:rsidP="00C03A67">
            <w:pPr>
              <w:spacing w:after="0" w:line="240" w:lineRule="auto"/>
              <w:ind w:right="68"/>
              <w:jc w:val="center"/>
              <w:rPr>
                <w:rFonts w:ascii="Times New Roman" w:eastAsia="Calibri" w:hAnsi="Times New Roman" w:cs="Times New Roman"/>
                <w:b/>
                <w:bCs/>
                <w:color w:val="000000"/>
                <w:sz w:val="20"/>
                <w:szCs w:val="20"/>
                <w:lang w:eastAsia="tr-TR"/>
              </w:rPr>
            </w:pPr>
            <w:r w:rsidRPr="00155D6E">
              <w:rPr>
                <w:rFonts w:ascii="Times New Roman" w:eastAsia="Times New Roman" w:hAnsi="Times New Roman" w:cs="Times New Roman"/>
                <w:sz w:val="20"/>
                <w:szCs w:val="20"/>
                <w:lang w:eastAsia="tr-TR"/>
              </w:rPr>
              <w:br w:type="page"/>
            </w:r>
            <w:r w:rsidRPr="00155D6E">
              <w:rPr>
                <w:rFonts w:ascii="Times New Roman" w:eastAsia="Calibri" w:hAnsi="Times New Roman" w:cs="Times New Roman"/>
                <w:b/>
                <w:bCs/>
                <w:color w:val="000000"/>
                <w:sz w:val="20"/>
                <w:szCs w:val="20"/>
                <w:lang w:eastAsia="tr-TR"/>
              </w:rPr>
              <w:t>Proje/Faaliyet</w:t>
            </w:r>
          </w:p>
        </w:tc>
        <w:tc>
          <w:tcPr>
            <w:tcW w:w="1581" w:type="dxa"/>
            <w:shd w:val="clear" w:color="auto" w:fill="DBE5F1" w:themeFill="accent1" w:themeFillTint="33"/>
            <w:tcMar>
              <w:top w:w="0" w:type="dxa"/>
              <w:left w:w="108" w:type="dxa"/>
              <w:bottom w:w="0" w:type="dxa"/>
              <w:right w:w="108" w:type="dxa"/>
            </w:tcMar>
            <w:vAlign w:val="center"/>
            <w:hideMark/>
          </w:tcPr>
          <w:p w:rsidR="00C03A67" w:rsidRPr="00155D6E" w:rsidRDefault="00C03A67" w:rsidP="00C03A67">
            <w:pPr>
              <w:spacing w:after="0" w:line="240" w:lineRule="auto"/>
              <w:ind w:right="-108"/>
              <w:jc w:val="center"/>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Sorumlu Birim</w:t>
            </w:r>
          </w:p>
        </w:tc>
        <w:tc>
          <w:tcPr>
            <w:tcW w:w="1441" w:type="dxa"/>
            <w:shd w:val="clear" w:color="auto" w:fill="DBE5F1" w:themeFill="accent1" w:themeFillTint="33"/>
            <w:tcMar>
              <w:top w:w="0" w:type="dxa"/>
              <w:left w:w="108" w:type="dxa"/>
              <w:bottom w:w="0" w:type="dxa"/>
              <w:right w:w="108" w:type="dxa"/>
            </w:tcMar>
            <w:vAlign w:val="center"/>
            <w:hideMark/>
          </w:tcPr>
          <w:p w:rsidR="00C03A67" w:rsidRPr="00155D6E" w:rsidRDefault="00C03A67" w:rsidP="00C03A67">
            <w:pPr>
              <w:spacing w:after="0" w:line="240" w:lineRule="auto"/>
              <w:ind w:right="-102"/>
              <w:jc w:val="center"/>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Maliyet (TL)</w:t>
            </w:r>
          </w:p>
        </w:tc>
      </w:tr>
      <w:tr w:rsidR="00C03A67" w:rsidRPr="00155D6E" w:rsidTr="00C03A67">
        <w:trPr>
          <w:trHeight w:val="225"/>
          <w:jc w:val="center"/>
        </w:trPr>
        <w:tc>
          <w:tcPr>
            <w:tcW w:w="5665" w:type="dxa"/>
            <w:tcMar>
              <w:top w:w="0" w:type="dxa"/>
              <w:left w:w="108" w:type="dxa"/>
              <w:bottom w:w="0" w:type="dxa"/>
              <w:right w:w="108" w:type="dxa"/>
            </w:tcMar>
            <w:vAlign w:val="center"/>
            <w:hideMark/>
          </w:tcPr>
          <w:p w:rsidR="00C03A67" w:rsidRPr="00155D6E" w:rsidRDefault="00C03A67" w:rsidP="00C03A67">
            <w:pPr>
              <w:spacing w:after="0" w:line="240" w:lineRule="auto"/>
              <w:ind w:right="68"/>
              <w:rPr>
                <w:rFonts w:ascii="Times New Roman" w:eastAsia="Calibri" w:hAnsi="Times New Roman" w:cs="Times New Roman"/>
                <w:color w:val="000000"/>
                <w:sz w:val="20"/>
                <w:szCs w:val="20"/>
                <w:lang w:eastAsia="tr-TR"/>
              </w:rPr>
            </w:pPr>
            <w:r w:rsidRPr="00C03A67">
              <w:rPr>
                <w:rFonts w:ascii="Times New Roman" w:hAnsi="Times New Roman" w:cs="Times New Roman"/>
                <w:sz w:val="20"/>
                <w:szCs w:val="20"/>
              </w:rPr>
              <w:t>İşten Sosyal Uyuma Programı</w:t>
            </w:r>
          </w:p>
        </w:tc>
        <w:tc>
          <w:tcPr>
            <w:tcW w:w="1581" w:type="dxa"/>
            <w:tcMar>
              <w:top w:w="0" w:type="dxa"/>
              <w:left w:w="108" w:type="dxa"/>
              <w:bottom w:w="0" w:type="dxa"/>
              <w:right w:w="108" w:type="dxa"/>
            </w:tcMar>
            <w:vAlign w:val="center"/>
            <w:hideMark/>
          </w:tcPr>
          <w:p w:rsidR="00C03A67" w:rsidRPr="00155D6E" w:rsidRDefault="00E22E0A" w:rsidP="00C03A67">
            <w:pPr>
              <w:spacing w:after="0" w:line="240" w:lineRule="auto"/>
              <w:ind w:right="68"/>
              <w:jc w:val="center"/>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YDO</w:t>
            </w:r>
          </w:p>
        </w:tc>
        <w:tc>
          <w:tcPr>
            <w:tcW w:w="1441" w:type="dxa"/>
            <w:tcMar>
              <w:top w:w="0" w:type="dxa"/>
              <w:left w:w="108" w:type="dxa"/>
              <w:bottom w:w="0" w:type="dxa"/>
              <w:right w:w="108" w:type="dxa"/>
            </w:tcMar>
            <w:vAlign w:val="center"/>
            <w:hideMark/>
          </w:tcPr>
          <w:p w:rsidR="00C03A67" w:rsidRPr="00155D6E" w:rsidRDefault="00C03A67" w:rsidP="00C03A67">
            <w:pPr>
              <w:spacing w:after="0" w:line="240" w:lineRule="auto"/>
              <w:ind w:right="68"/>
              <w:jc w:val="center"/>
              <w:rPr>
                <w:rFonts w:ascii="Times New Roman" w:eastAsia="Calibri" w:hAnsi="Times New Roman" w:cs="Times New Roman"/>
                <w:color w:val="000000"/>
                <w:sz w:val="20"/>
                <w:szCs w:val="20"/>
                <w:lang w:eastAsia="tr-TR"/>
              </w:rPr>
            </w:pPr>
            <w:r>
              <w:rPr>
                <w:rFonts w:ascii="Times New Roman" w:eastAsia="Calibri" w:hAnsi="Times New Roman" w:cs="Times New Roman"/>
                <w:sz w:val="20"/>
                <w:szCs w:val="20"/>
                <w:lang w:eastAsia="tr-TR"/>
              </w:rPr>
              <w:t>-</w:t>
            </w:r>
          </w:p>
        </w:tc>
      </w:tr>
    </w:tbl>
    <w:p w:rsidR="00CC0104" w:rsidRDefault="00CC0104" w:rsidP="00C03A67">
      <w:pPr>
        <w:rPr>
          <w:rFonts w:ascii="Times New Roman" w:hAnsi="Times New Roman" w:cs="Times New Roman"/>
          <w:b/>
          <w:sz w:val="24"/>
        </w:rPr>
      </w:pPr>
    </w:p>
    <w:p w:rsidR="00CC0104" w:rsidRPr="00C03A67" w:rsidRDefault="00C03A67" w:rsidP="00C03A67">
      <w:pPr>
        <w:rPr>
          <w:rFonts w:ascii="Times New Roman" w:hAnsi="Times New Roman" w:cs="Times New Roman"/>
          <w:b/>
          <w:sz w:val="24"/>
        </w:rPr>
      </w:pPr>
      <w:r w:rsidRPr="00C03A67">
        <w:rPr>
          <w:rFonts w:ascii="Times New Roman" w:hAnsi="Times New Roman" w:cs="Times New Roman"/>
          <w:b/>
          <w:sz w:val="24"/>
        </w:rPr>
        <w:t>4.4.2.3. Oyun Hackathon Organizasyonu</w:t>
      </w:r>
    </w:p>
    <w:p w:rsidR="00C03A67" w:rsidRPr="00341B69" w:rsidRDefault="00C03A67" w:rsidP="00C03A67">
      <w:pPr>
        <w:spacing w:line="360" w:lineRule="auto"/>
        <w:jc w:val="both"/>
        <w:rPr>
          <w:rFonts w:ascii="Times New Roman" w:hAnsi="Times New Roman" w:cs="Times New Roman"/>
          <w:sz w:val="24"/>
        </w:rPr>
      </w:pPr>
      <w:r w:rsidRPr="00341B69">
        <w:rPr>
          <w:rFonts w:ascii="Times New Roman" w:hAnsi="Times New Roman" w:cs="Times New Roman"/>
          <w:sz w:val="24"/>
        </w:rPr>
        <w:t>Gençlere yönelik oyun hackathonu organizasyonu yapılacaktır. Her geçen gün önemi artan oyun sektöründe yapılacak hackathon kapsamında katılımcıların belli bir süre içerisinde iş birliği ve yaratıcılığa dayalı oyun geliştirmesi beklenecektir. Organizasyonun Denizli’de Pamukkale Üniversitesi, Pamukkale Teknokent ve ilgili diğer paydaşlar (odalar, ilgili STK’lar vb.) ile iş birliği içerisinde gerçekleştirmesi planlanmaktadır. Hedef kitlenin 18-34 yaş olacağı etkinlikle sektörün gençlerle buluşması sağlanacaktır.  Genç İstihdamı konusuna da katkı sunacak şekilde organize edilecek faaliyet kapsamında Bölge genelindeki üniversitelerde duyurusu yapılacak ve üniversiteler, odalar, teknoparklar ve ilgili STK’lar ile iş birliği sağlanacaktır.</w:t>
      </w:r>
    </w:p>
    <w:p w:rsidR="00C03A67" w:rsidRPr="008B7799" w:rsidRDefault="00C03A67" w:rsidP="00C03A67">
      <w:pPr>
        <w:pStyle w:val="ListeParagraf"/>
        <w:spacing w:after="0" w:line="240" w:lineRule="auto"/>
        <w:jc w:val="center"/>
        <w:rPr>
          <w:rFonts w:ascii="Times New Roman" w:hAnsi="Times New Roman" w:cs="Times New Roman"/>
          <w:b/>
          <w:bCs/>
          <w:sz w:val="20"/>
          <w:szCs w:val="20"/>
        </w:rPr>
      </w:pPr>
      <w:bookmarkStart w:id="2317" w:name="_Toc131508888"/>
      <w:r w:rsidRPr="008B7799">
        <w:rPr>
          <w:rFonts w:ascii="Times New Roman" w:hAnsi="Times New Roman" w:cs="Times New Roman"/>
          <w:b/>
          <w:sz w:val="20"/>
          <w:szCs w:val="20"/>
        </w:rPr>
        <w:t xml:space="preserve">Tablo </w:t>
      </w:r>
      <w:r w:rsidRPr="008B7799">
        <w:rPr>
          <w:rFonts w:ascii="Times New Roman" w:hAnsi="Times New Roman" w:cs="Times New Roman"/>
          <w:b/>
          <w:sz w:val="20"/>
          <w:szCs w:val="20"/>
        </w:rPr>
        <w:fldChar w:fldCharType="begin"/>
      </w:r>
      <w:r w:rsidRPr="008B7799">
        <w:rPr>
          <w:rFonts w:ascii="Times New Roman" w:hAnsi="Times New Roman" w:cs="Times New Roman"/>
          <w:b/>
          <w:sz w:val="20"/>
          <w:szCs w:val="20"/>
        </w:rPr>
        <w:instrText xml:space="preserve"> SEQ Tablo \* ARABIC </w:instrText>
      </w:r>
      <w:r w:rsidRPr="008B7799">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54</w:t>
      </w:r>
      <w:r w:rsidRPr="008B7799">
        <w:rPr>
          <w:rFonts w:ascii="Times New Roman" w:hAnsi="Times New Roman" w:cs="Times New Roman"/>
          <w:b/>
          <w:sz w:val="20"/>
          <w:szCs w:val="20"/>
        </w:rPr>
        <w:fldChar w:fldCharType="end"/>
      </w:r>
      <w:r w:rsidRPr="008B7799">
        <w:rPr>
          <w:rFonts w:ascii="Times New Roman" w:hAnsi="Times New Roman" w:cs="Times New Roman"/>
          <w:b/>
          <w:sz w:val="20"/>
          <w:szCs w:val="20"/>
        </w:rPr>
        <w:t>:</w:t>
      </w:r>
      <w:r w:rsidRPr="008B7799">
        <w:rPr>
          <w:rFonts w:ascii="Times New Roman" w:hAnsi="Times New Roman" w:cs="Times New Roman"/>
          <w:b/>
          <w:bCs/>
          <w:sz w:val="20"/>
          <w:szCs w:val="20"/>
        </w:rPr>
        <w:t xml:space="preserve"> </w:t>
      </w:r>
      <w:r w:rsidRPr="008B7799">
        <w:rPr>
          <w:rFonts w:ascii="Times New Roman" w:hAnsi="Times New Roman" w:cs="Times New Roman"/>
          <w:b/>
          <w:sz w:val="20"/>
          <w:szCs w:val="20"/>
        </w:rPr>
        <w:t>Oyun Hackathon Organizasyonu</w:t>
      </w:r>
      <w:bookmarkEnd w:id="2317"/>
    </w:p>
    <w:tbl>
      <w:tblPr>
        <w:tblStyle w:val="TabloKlavuzu2"/>
        <w:tblW w:w="9356" w:type="dxa"/>
        <w:tblInd w:w="-5" w:type="dxa"/>
        <w:tblLayout w:type="fixed"/>
        <w:tblLook w:val="04A0" w:firstRow="1" w:lastRow="0" w:firstColumn="1" w:lastColumn="0" w:noHBand="0" w:noVBand="1"/>
      </w:tblPr>
      <w:tblGrid>
        <w:gridCol w:w="3686"/>
        <w:gridCol w:w="1417"/>
        <w:gridCol w:w="1560"/>
        <w:gridCol w:w="2693"/>
      </w:tblGrid>
      <w:tr w:rsidR="00C03A67" w:rsidRPr="008B7799" w:rsidTr="00C03A67">
        <w:trPr>
          <w:trHeight w:val="225"/>
        </w:trPr>
        <w:tc>
          <w:tcPr>
            <w:tcW w:w="3686" w:type="dxa"/>
            <w:shd w:val="clear" w:color="auto" w:fill="C6D9F1" w:themeFill="text2" w:themeFillTint="33"/>
          </w:tcPr>
          <w:p w:rsidR="00C03A67" w:rsidRPr="008B7799" w:rsidRDefault="00C03A67" w:rsidP="00C03A67">
            <w:pPr>
              <w:ind w:right="68"/>
              <w:jc w:val="both"/>
              <w:rPr>
                <w:b/>
                <w:color w:val="000000"/>
                <w:sz w:val="20"/>
                <w:szCs w:val="20"/>
              </w:rPr>
            </w:pPr>
            <w:r w:rsidRPr="008B7799">
              <w:rPr>
                <w:b/>
                <w:color w:val="000000"/>
                <w:sz w:val="20"/>
                <w:szCs w:val="20"/>
              </w:rPr>
              <w:t>Proje/Faaliyet</w:t>
            </w:r>
          </w:p>
        </w:tc>
        <w:tc>
          <w:tcPr>
            <w:tcW w:w="1417" w:type="dxa"/>
            <w:shd w:val="clear" w:color="auto" w:fill="C6D9F1" w:themeFill="text2" w:themeFillTint="33"/>
          </w:tcPr>
          <w:p w:rsidR="00C03A67" w:rsidRPr="008B7799" w:rsidRDefault="00C03A67" w:rsidP="00C03A67">
            <w:pPr>
              <w:jc w:val="center"/>
              <w:rPr>
                <w:b/>
                <w:color w:val="000000"/>
                <w:sz w:val="20"/>
                <w:szCs w:val="20"/>
              </w:rPr>
            </w:pPr>
            <w:r w:rsidRPr="008B7799">
              <w:rPr>
                <w:b/>
                <w:color w:val="000000"/>
                <w:sz w:val="20"/>
                <w:szCs w:val="20"/>
              </w:rPr>
              <w:t>Sorumlu</w:t>
            </w:r>
          </w:p>
        </w:tc>
        <w:tc>
          <w:tcPr>
            <w:tcW w:w="1560" w:type="dxa"/>
            <w:shd w:val="clear" w:color="auto" w:fill="C6D9F1" w:themeFill="text2" w:themeFillTint="33"/>
          </w:tcPr>
          <w:p w:rsidR="00C03A67" w:rsidRPr="008B7799" w:rsidRDefault="00C03A67" w:rsidP="00C03A67">
            <w:pPr>
              <w:jc w:val="center"/>
              <w:rPr>
                <w:b/>
                <w:color w:val="000000"/>
                <w:sz w:val="20"/>
                <w:szCs w:val="20"/>
              </w:rPr>
            </w:pPr>
            <w:r w:rsidRPr="008B7799">
              <w:rPr>
                <w:b/>
                <w:color w:val="000000"/>
                <w:sz w:val="20"/>
                <w:szCs w:val="20"/>
              </w:rPr>
              <w:t>Maliyet (TL)</w:t>
            </w:r>
          </w:p>
        </w:tc>
        <w:tc>
          <w:tcPr>
            <w:tcW w:w="2693" w:type="dxa"/>
            <w:shd w:val="clear" w:color="auto" w:fill="C6D9F1" w:themeFill="text2" w:themeFillTint="33"/>
          </w:tcPr>
          <w:p w:rsidR="00C03A67" w:rsidRPr="008B7799" w:rsidRDefault="00C03A67" w:rsidP="00C03A67">
            <w:pPr>
              <w:ind w:right="68"/>
              <w:jc w:val="center"/>
              <w:rPr>
                <w:b/>
                <w:color w:val="000000"/>
                <w:sz w:val="20"/>
                <w:szCs w:val="20"/>
              </w:rPr>
            </w:pPr>
            <w:r w:rsidRPr="008B7799">
              <w:rPr>
                <w:b/>
                <w:color w:val="000000"/>
                <w:sz w:val="20"/>
                <w:szCs w:val="20"/>
              </w:rPr>
              <w:t>Çıktı Göstergesi</w:t>
            </w:r>
          </w:p>
        </w:tc>
      </w:tr>
      <w:tr w:rsidR="00C03A67" w:rsidRPr="008B7799" w:rsidTr="00E22E0A">
        <w:trPr>
          <w:trHeight w:val="293"/>
        </w:trPr>
        <w:tc>
          <w:tcPr>
            <w:tcW w:w="3686" w:type="dxa"/>
          </w:tcPr>
          <w:p w:rsidR="00C03A67" w:rsidRPr="008B7799" w:rsidRDefault="00C03A67" w:rsidP="00C03A67">
            <w:pPr>
              <w:ind w:left="1" w:right="68"/>
              <w:jc w:val="both"/>
              <w:rPr>
                <w:color w:val="000000"/>
                <w:sz w:val="20"/>
                <w:szCs w:val="20"/>
              </w:rPr>
            </w:pPr>
            <w:r w:rsidRPr="008B7799">
              <w:rPr>
                <w:sz w:val="20"/>
                <w:szCs w:val="20"/>
              </w:rPr>
              <w:t>Oyun Hackathon Organizasyonu</w:t>
            </w:r>
          </w:p>
        </w:tc>
        <w:tc>
          <w:tcPr>
            <w:tcW w:w="1417" w:type="dxa"/>
          </w:tcPr>
          <w:p w:rsidR="00C03A67" w:rsidRPr="008B7799" w:rsidRDefault="00C03A67" w:rsidP="00C03A67">
            <w:pPr>
              <w:ind w:right="68"/>
              <w:jc w:val="center"/>
              <w:rPr>
                <w:color w:val="000000"/>
                <w:sz w:val="20"/>
                <w:szCs w:val="20"/>
              </w:rPr>
            </w:pPr>
            <w:r w:rsidRPr="008B7799">
              <w:rPr>
                <w:color w:val="000000"/>
                <w:sz w:val="20"/>
                <w:szCs w:val="20"/>
              </w:rPr>
              <w:t xml:space="preserve">TDB </w:t>
            </w:r>
          </w:p>
        </w:tc>
        <w:tc>
          <w:tcPr>
            <w:tcW w:w="1560" w:type="dxa"/>
          </w:tcPr>
          <w:p w:rsidR="00C03A67" w:rsidRPr="008B7799" w:rsidRDefault="00C03A67" w:rsidP="00C03A67">
            <w:pPr>
              <w:ind w:right="68"/>
              <w:jc w:val="center"/>
              <w:rPr>
                <w:color w:val="000000"/>
                <w:sz w:val="20"/>
                <w:szCs w:val="20"/>
              </w:rPr>
            </w:pPr>
            <w:r w:rsidRPr="008B7799">
              <w:rPr>
                <w:color w:val="000000"/>
                <w:sz w:val="20"/>
                <w:szCs w:val="20"/>
              </w:rPr>
              <w:t>300.000</w:t>
            </w:r>
          </w:p>
        </w:tc>
        <w:tc>
          <w:tcPr>
            <w:tcW w:w="2693" w:type="dxa"/>
          </w:tcPr>
          <w:p w:rsidR="00C03A67" w:rsidRPr="008B7799" w:rsidRDefault="00C03A67" w:rsidP="00C03A67">
            <w:pPr>
              <w:ind w:right="68"/>
              <w:jc w:val="center"/>
              <w:rPr>
                <w:color w:val="000000"/>
                <w:sz w:val="20"/>
                <w:szCs w:val="20"/>
              </w:rPr>
            </w:pPr>
            <w:r w:rsidRPr="008B7799">
              <w:rPr>
                <w:rFonts w:eastAsiaTheme="minorHAnsi"/>
                <w:sz w:val="20"/>
                <w:szCs w:val="20"/>
                <w:lang w:eastAsia="en-US"/>
              </w:rPr>
              <w:t>Hackathon’a Katılım Sayısı</w:t>
            </w:r>
          </w:p>
        </w:tc>
      </w:tr>
    </w:tbl>
    <w:p w:rsidR="00C03A67" w:rsidRDefault="00C03A67" w:rsidP="00221D36">
      <w:pPr>
        <w:spacing w:after="240" w:line="360" w:lineRule="auto"/>
        <w:jc w:val="both"/>
        <w:rPr>
          <w:rFonts w:ascii="Times New Roman" w:eastAsia="Calibri" w:hAnsi="Times New Roman" w:cs="Times New Roman"/>
          <w:sz w:val="24"/>
        </w:rPr>
      </w:pPr>
    </w:p>
    <w:p w:rsidR="008D1D8B" w:rsidRDefault="008D1D8B" w:rsidP="00221D36">
      <w:pPr>
        <w:spacing w:after="240" w:line="360" w:lineRule="auto"/>
        <w:jc w:val="both"/>
        <w:rPr>
          <w:rFonts w:ascii="Times New Roman" w:eastAsia="Calibri" w:hAnsi="Times New Roman" w:cs="Times New Roman"/>
          <w:sz w:val="24"/>
        </w:rPr>
      </w:pPr>
    </w:p>
    <w:p w:rsidR="00E948DB" w:rsidRDefault="00E948DB" w:rsidP="00221D36">
      <w:pPr>
        <w:spacing w:after="240" w:line="360" w:lineRule="auto"/>
        <w:jc w:val="both"/>
        <w:rPr>
          <w:rFonts w:ascii="Times New Roman" w:eastAsia="Calibri" w:hAnsi="Times New Roman" w:cs="Times New Roman"/>
          <w:sz w:val="24"/>
        </w:rPr>
      </w:pPr>
    </w:p>
    <w:p w:rsidR="00E948DB" w:rsidRDefault="00E948DB" w:rsidP="00221D36">
      <w:pPr>
        <w:spacing w:after="240" w:line="360" w:lineRule="auto"/>
        <w:jc w:val="both"/>
        <w:rPr>
          <w:rFonts w:ascii="Times New Roman" w:eastAsia="Calibri" w:hAnsi="Times New Roman" w:cs="Times New Roman"/>
          <w:sz w:val="24"/>
        </w:rPr>
      </w:pPr>
    </w:p>
    <w:p w:rsidR="00981069" w:rsidRDefault="00981069" w:rsidP="00981069">
      <w:pPr>
        <w:spacing w:after="240" w:line="360" w:lineRule="auto"/>
        <w:jc w:val="both"/>
        <w:rPr>
          <w:rFonts w:ascii="Times New Roman" w:eastAsia="Calibri" w:hAnsi="Times New Roman" w:cs="Times New Roman"/>
          <w:b/>
          <w:sz w:val="24"/>
        </w:rPr>
      </w:pPr>
      <w:r w:rsidRPr="00981069">
        <w:rPr>
          <w:rFonts w:ascii="Times New Roman" w:eastAsia="Calibri" w:hAnsi="Times New Roman" w:cs="Times New Roman"/>
          <w:b/>
          <w:sz w:val="24"/>
        </w:rPr>
        <w:t>4.4.2.</w:t>
      </w:r>
      <w:r>
        <w:rPr>
          <w:rFonts w:ascii="Times New Roman" w:eastAsia="Calibri" w:hAnsi="Times New Roman" w:cs="Times New Roman"/>
          <w:b/>
          <w:sz w:val="24"/>
        </w:rPr>
        <w:t>4</w:t>
      </w:r>
      <w:r w:rsidRPr="00981069">
        <w:rPr>
          <w:rFonts w:ascii="Times New Roman" w:eastAsia="Calibri" w:hAnsi="Times New Roman" w:cs="Times New Roman"/>
          <w:b/>
          <w:sz w:val="24"/>
        </w:rPr>
        <w:t>. Yetenek Her Yerde Fuar Katılımı</w:t>
      </w:r>
    </w:p>
    <w:p w:rsidR="00981069" w:rsidRPr="00981069" w:rsidRDefault="00981069" w:rsidP="00981069">
      <w:pPr>
        <w:spacing w:line="360" w:lineRule="auto"/>
        <w:jc w:val="both"/>
        <w:rPr>
          <w:rFonts w:ascii="Times New Roman" w:hAnsi="Times New Roman" w:cs="Times New Roman"/>
          <w:sz w:val="24"/>
        </w:rPr>
      </w:pPr>
      <w:r w:rsidRPr="00981069">
        <w:rPr>
          <w:rFonts w:ascii="Times New Roman" w:hAnsi="Times New Roman" w:cs="Times New Roman"/>
          <w:sz w:val="24"/>
        </w:rPr>
        <w:t xml:space="preserve">"Yetenek Her Yerde" temasıyla gerçekleştirilen Bölgesel Kariyer Fuarları, Cumhurbaşkanlığı Himayelerinde, İnsan Kaynakları Ofisi Başkanlığı tarafından üniversiteler, kamu ve özel sektör kurumları ve meslek odalarının iş birliği ile gerçekleştirilen kariyer etkinlikleridir. Her bölgede gerçekleştirilen bu etkinliklerden biri olan "Ege Bölgesi Kariyer Fuarı" Pamukkale Üniversitesi ev sahipliğinde ve bölgedeki diğer 15 paydaş üniversitenin katılımları ile 24-25 Şubat 2023 tarihlerinde Denizli Büyükşehir Belediyesi Nihat Zeybekci Kongre ve Kültür Merkezi'nde gerçekleştirilecektir. Sanayi ve Teknoloji Bakanlığı ve Ege Bölgesi ajanslarının fuara katılımı için gerekli çalışmalar ajansımız tarafından yürütülecektir. </w:t>
      </w:r>
    </w:p>
    <w:p w:rsidR="00981069" w:rsidRPr="008B7799" w:rsidRDefault="00981069" w:rsidP="00981069">
      <w:pPr>
        <w:pStyle w:val="ListeParagraf"/>
        <w:spacing w:after="0" w:line="240" w:lineRule="auto"/>
        <w:jc w:val="center"/>
        <w:rPr>
          <w:rFonts w:ascii="Times New Roman" w:hAnsi="Times New Roman" w:cs="Times New Roman"/>
          <w:b/>
          <w:bCs/>
          <w:sz w:val="20"/>
          <w:szCs w:val="20"/>
        </w:rPr>
      </w:pPr>
      <w:bookmarkStart w:id="2318" w:name="_Toc131508889"/>
      <w:r w:rsidRPr="008B7799">
        <w:rPr>
          <w:rFonts w:ascii="Times New Roman" w:hAnsi="Times New Roman" w:cs="Times New Roman"/>
          <w:b/>
          <w:sz w:val="20"/>
          <w:szCs w:val="20"/>
        </w:rPr>
        <w:t xml:space="preserve">Tablo </w:t>
      </w:r>
      <w:r w:rsidRPr="008B7799">
        <w:rPr>
          <w:rFonts w:ascii="Times New Roman" w:hAnsi="Times New Roman" w:cs="Times New Roman"/>
          <w:b/>
          <w:sz w:val="20"/>
          <w:szCs w:val="20"/>
        </w:rPr>
        <w:fldChar w:fldCharType="begin"/>
      </w:r>
      <w:r w:rsidRPr="008B7799">
        <w:rPr>
          <w:rFonts w:ascii="Times New Roman" w:hAnsi="Times New Roman" w:cs="Times New Roman"/>
          <w:b/>
          <w:sz w:val="20"/>
          <w:szCs w:val="20"/>
        </w:rPr>
        <w:instrText xml:space="preserve"> SEQ Tablo \* ARABIC </w:instrText>
      </w:r>
      <w:r w:rsidRPr="008B7799">
        <w:rPr>
          <w:rFonts w:ascii="Times New Roman" w:hAnsi="Times New Roman" w:cs="Times New Roman"/>
          <w:b/>
          <w:sz w:val="20"/>
          <w:szCs w:val="20"/>
        </w:rPr>
        <w:fldChar w:fldCharType="separate"/>
      </w:r>
      <w:r w:rsidR="006B13AE">
        <w:rPr>
          <w:rFonts w:ascii="Times New Roman" w:hAnsi="Times New Roman" w:cs="Times New Roman"/>
          <w:b/>
          <w:noProof/>
          <w:sz w:val="20"/>
          <w:szCs w:val="20"/>
        </w:rPr>
        <w:t>55</w:t>
      </w:r>
      <w:r w:rsidRPr="008B7799">
        <w:rPr>
          <w:rFonts w:ascii="Times New Roman" w:hAnsi="Times New Roman" w:cs="Times New Roman"/>
          <w:b/>
          <w:sz w:val="20"/>
          <w:szCs w:val="20"/>
        </w:rPr>
        <w:fldChar w:fldCharType="end"/>
      </w:r>
      <w:r w:rsidRPr="008B7799">
        <w:rPr>
          <w:rFonts w:ascii="Times New Roman" w:hAnsi="Times New Roman" w:cs="Times New Roman"/>
          <w:b/>
          <w:sz w:val="20"/>
          <w:szCs w:val="20"/>
        </w:rPr>
        <w:t>:</w:t>
      </w:r>
      <w:r w:rsidRPr="008B7799">
        <w:rPr>
          <w:rFonts w:ascii="Times New Roman" w:hAnsi="Times New Roman" w:cs="Times New Roman"/>
          <w:b/>
          <w:bCs/>
          <w:sz w:val="20"/>
          <w:szCs w:val="20"/>
        </w:rPr>
        <w:t xml:space="preserve"> </w:t>
      </w:r>
      <w:r w:rsidRPr="00981069">
        <w:rPr>
          <w:rFonts w:ascii="Times New Roman" w:hAnsi="Times New Roman" w:cs="Times New Roman"/>
          <w:b/>
          <w:sz w:val="20"/>
          <w:szCs w:val="20"/>
        </w:rPr>
        <w:t>Yetenek Her Yerde Fuar Katılımı</w:t>
      </w:r>
      <w:bookmarkEnd w:id="2318"/>
    </w:p>
    <w:tbl>
      <w:tblPr>
        <w:tblStyle w:val="TabloKlavuzu2"/>
        <w:tblW w:w="8023" w:type="dxa"/>
        <w:jc w:val="center"/>
        <w:tblLayout w:type="fixed"/>
        <w:tblLook w:val="04A0" w:firstRow="1" w:lastRow="0" w:firstColumn="1" w:lastColumn="0" w:noHBand="0" w:noVBand="1"/>
      </w:tblPr>
      <w:tblGrid>
        <w:gridCol w:w="4439"/>
        <w:gridCol w:w="1706"/>
        <w:gridCol w:w="1878"/>
      </w:tblGrid>
      <w:tr w:rsidR="00525AD1" w:rsidRPr="008B7799" w:rsidTr="00525AD1">
        <w:trPr>
          <w:trHeight w:val="207"/>
          <w:jc w:val="center"/>
        </w:trPr>
        <w:tc>
          <w:tcPr>
            <w:tcW w:w="4439" w:type="dxa"/>
            <w:shd w:val="clear" w:color="auto" w:fill="C6D9F1" w:themeFill="text2" w:themeFillTint="33"/>
          </w:tcPr>
          <w:p w:rsidR="00525AD1" w:rsidRPr="008B7799" w:rsidRDefault="00525AD1" w:rsidP="00525AD1">
            <w:pPr>
              <w:ind w:right="68"/>
              <w:jc w:val="center"/>
              <w:rPr>
                <w:b/>
                <w:color w:val="000000"/>
                <w:sz w:val="20"/>
                <w:szCs w:val="20"/>
              </w:rPr>
            </w:pPr>
            <w:r w:rsidRPr="008B7799">
              <w:rPr>
                <w:b/>
                <w:color w:val="000000"/>
                <w:sz w:val="20"/>
                <w:szCs w:val="20"/>
              </w:rPr>
              <w:t>Proje/Faaliyet</w:t>
            </w:r>
          </w:p>
        </w:tc>
        <w:tc>
          <w:tcPr>
            <w:tcW w:w="1706" w:type="dxa"/>
            <w:shd w:val="clear" w:color="auto" w:fill="C6D9F1" w:themeFill="text2" w:themeFillTint="33"/>
          </w:tcPr>
          <w:p w:rsidR="00525AD1" w:rsidRPr="008B7799" w:rsidRDefault="00525AD1" w:rsidP="00C27EE0">
            <w:pPr>
              <w:jc w:val="center"/>
              <w:rPr>
                <w:b/>
                <w:color w:val="000000"/>
                <w:sz w:val="20"/>
                <w:szCs w:val="20"/>
              </w:rPr>
            </w:pPr>
            <w:r w:rsidRPr="008B7799">
              <w:rPr>
                <w:b/>
                <w:color w:val="000000"/>
                <w:sz w:val="20"/>
                <w:szCs w:val="20"/>
              </w:rPr>
              <w:t>Sorumlu</w:t>
            </w:r>
          </w:p>
        </w:tc>
        <w:tc>
          <w:tcPr>
            <w:tcW w:w="1878" w:type="dxa"/>
            <w:shd w:val="clear" w:color="auto" w:fill="C6D9F1" w:themeFill="text2" w:themeFillTint="33"/>
          </w:tcPr>
          <w:p w:rsidR="00525AD1" w:rsidRPr="008B7799" w:rsidRDefault="00525AD1" w:rsidP="00C27EE0">
            <w:pPr>
              <w:jc w:val="center"/>
              <w:rPr>
                <w:b/>
                <w:color w:val="000000"/>
                <w:sz w:val="20"/>
                <w:szCs w:val="20"/>
              </w:rPr>
            </w:pPr>
            <w:r w:rsidRPr="008B7799">
              <w:rPr>
                <w:b/>
                <w:color w:val="000000"/>
                <w:sz w:val="20"/>
                <w:szCs w:val="20"/>
              </w:rPr>
              <w:t>Maliyet (TL)</w:t>
            </w:r>
          </w:p>
        </w:tc>
      </w:tr>
      <w:tr w:rsidR="00525AD1" w:rsidRPr="008B7799" w:rsidTr="00525AD1">
        <w:trPr>
          <w:trHeight w:val="270"/>
          <w:jc w:val="center"/>
        </w:trPr>
        <w:tc>
          <w:tcPr>
            <w:tcW w:w="4439" w:type="dxa"/>
          </w:tcPr>
          <w:p w:rsidR="00525AD1" w:rsidRPr="008B7799" w:rsidRDefault="00525AD1" w:rsidP="00C27EE0">
            <w:pPr>
              <w:ind w:left="1" w:right="68"/>
              <w:jc w:val="both"/>
              <w:rPr>
                <w:color w:val="000000"/>
                <w:sz w:val="20"/>
                <w:szCs w:val="20"/>
              </w:rPr>
            </w:pPr>
            <w:r w:rsidRPr="00981069">
              <w:rPr>
                <w:sz w:val="20"/>
                <w:szCs w:val="20"/>
              </w:rPr>
              <w:t>Yetenek Her Yerde Fuar Katılımı</w:t>
            </w:r>
          </w:p>
        </w:tc>
        <w:tc>
          <w:tcPr>
            <w:tcW w:w="1706" w:type="dxa"/>
          </w:tcPr>
          <w:p w:rsidR="00525AD1" w:rsidRPr="008B7799" w:rsidRDefault="00525AD1" w:rsidP="00C27EE0">
            <w:pPr>
              <w:ind w:right="68"/>
              <w:jc w:val="center"/>
              <w:rPr>
                <w:color w:val="000000"/>
                <w:sz w:val="20"/>
                <w:szCs w:val="20"/>
              </w:rPr>
            </w:pPr>
            <w:r w:rsidRPr="008B7799">
              <w:rPr>
                <w:color w:val="000000"/>
                <w:sz w:val="20"/>
                <w:szCs w:val="20"/>
              </w:rPr>
              <w:t xml:space="preserve">TDB </w:t>
            </w:r>
          </w:p>
        </w:tc>
        <w:tc>
          <w:tcPr>
            <w:tcW w:w="1878" w:type="dxa"/>
          </w:tcPr>
          <w:p w:rsidR="00525AD1" w:rsidRPr="008B7799" w:rsidRDefault="00525AD1" w:rsidP="00C27EE0">
            <w:pPr>
              <w:ind w:right="68"/>
              <w:jc w:val="center"/>
              <w:rPr>
                <w:color w:val="000000"/>
                <w:sz w:val="20"/>
                <w:szCs w:val="20"/>
              </w:rPr>
            </w:pPr>
            <w:r>
              <w:rPr>
                <w:color w:val="000000"/>
                <w:sz w:val="20"/>
                <w:szCs w:val="20"/>
              </w:rPr>
              <w:t>150</w:t>
            </w:r>
            <w:r w:rsidRPr="008B7799">
              <w:rPr>
                <w:color w:val="000000"/>
                <w:sz w:val="20"/>
                <w:szCs w:val="20"/>
              </w:rPr>
              <w:t>.000</w:t>
            </w:r>
          </w:p>
        </w:tc>
      </w:tr>
    </w:tbl>
    <w:p w:rsidR="00981069" w:rsidRDefault="00981069" w:rsidP="00221D36">
      <w:pPr>
        <w:spacing w:after="240" w:line="360" w:lineRule="auto"/>
        <w:jc w:val="both"/>
        <w:rPr>
          <w:rFonts w:ascii="Times New Roman" w:eastAsia="Calibri" w:hAnsi="Times New Roman" w:cs="Times New Roman"/>
          <w:sz w:val="24"/>
        </w:rPr>
      </w:pPr>
    </w:p>
    <w:p w:rsidR="00D50B5E" w:rsidRPr="00D50B5E" w:rsidRDefault="00D50B5E" w:rsidP="00D50B5E">
      <w:pPr>
        <w:rPr>
          <w:rFonts w:ascii="Times New Roman" w:hAnsi="Times New Roman" w:cs="Times New Roman"/>
          <w:b/>
          <w:sz w:val="24"/>
        </w:rPr>
      </w:pPr>
      <w:r>
        <w:rPr>
          <w:rFonts w:ascii="Times New Roman" w:hAnsi="Times New Roman" w:cs="Times New Roman"/>
          <w:b/>
          <w:sz w:val="24"/>
        </w:rPr>
        <w:t xml:space="preserve">4.4.2.4. </w:t>
      </w:r>
      <w:r w:rsidR="00760009">
        <w:rPr>
          <w:rFonts w:ascii="Times New Roman" w:hAnsi="Times New Roman" w:cs="Times New Roman"/>
          <w:b/>
          <w:sz w:val="24"/>
        </w:rPr>
        <w:t>Güney Ege Genç Girişimcilik Zirvesi</w:t>
      </w:r>
      <w:r w:rsidRPr="00D50B5E">
        <w:rPr>
          <w:rFonts w:ascii="Times New Roman" w:hAnsi="Times New Roman" w:cs="Times New Roman"/>
          <w:b/>
          <w:sz w:val="24"/>
        </w:rPr>
        <w:tab/>
      </w:r>
    </w:p>
    <w:p w:rsidR="00D50B5E" w:rsidRDefault="00A73879" w:rsidP="00221D36">
      <w:pPr>
        <w:spacing w:after="240" w:line="360" w:lineRule="auto"/>
        <w:jc w:val="both"/>
        <w:rPr>
          <w:rFonts w:ascii="Times New Roman" w:eastAsia="Calibri" w:hAnsi="Times New Roman" w:cs="Times New Roman"/>
          <w:sz w:val="24"/>
        </w:rPr>
      </w:pPr>
      <w:r w:rsidRPr="00A73879">
        <w:rPr>
          <w:rFonts w:ascii="Times New Roman" w:eastAsia="Calibri" w:hAnsi="Times New Roman" w:cs="Times New Roman"/>
          <w:sz w:val="24"/>
        </w:rPr>
        <w:t>Beşeri sermayenin en güçlü olduğu, girişimcilik ruhunun en yaygın olduğu alanlardan olan Güney Ege Bölgesi’nin ev sahibi olacağı, girişimcilik konusunda sözü olan herkesin buluşacağı bir etkinliğin 2023 yılı içerisinde Güney Ege Kalkınma Ajansı tarafından gerçekleştirilmesi planlanmaktadır. Aydın, Denizli ve Muğla illerinde yaşayan gençlerin başarılı girişim hikayeleri yaratmış kişiler, sektör temsilcileri, destek kurumları ve girişim fonları ile buluşabilecekleri, yaratıcı iş fikirlerini geliştirmek için ilham alacakları, ayrıca bunların ticarileştirmesinin sağlanmasına katkı sunulması amacıyla finansal kaynaklar hakkında bilgilendirilecekleri bir genç girişimcilik zirvesi gerçekleştirilecektir. Etkinliğin gerçekleştirilmesi için Bölgede üniversiteler, iş dünyasından STK’lar ve öğrenci toplulukları dahil olmak üzere girişimcilik ekosisteminin gelişmesine gönül veren tüm paydaşlarla işbirliği yapılacaktır. Etkinlik kapsamında çeşitli workshopların düzenlenmesi ve tanıtım stantlarının kurulması planlanmaktadır.</w:t>
      </w:r>
      <w:r w:rsidR="00D50B5E" w:rsidRPr="00A73879">
        <w:rPr>
          <w:rFonts w:ascii="Times New Roman" w:eastAsia="Calibri" w:hAnsi="Times New Roman" w:cs="Times New Roman"/>
          <w:sz w:val="24"/>
        </w:rPr>
        <w:tab/>
      </w:r>
    </w:p>
    <w:p w:rsidR="00D50B5E" w:rsidRPr="001D37C7" w:rsidRDefault="00D50B5E" w:rsidP="00D50B5E">
      <w:pPr>
        <w:spacing w:after="0" w:line="240" w:lineRule="auto"/>
        <w:jc w:val="center"/>
        <w:rPr>
          <w:rFonts w:ascii="Times New Roman" w:eastAsia="Calibri" w:hAnsi="Times New Roman" w:cs="Times New Roman"/>
          <w:b/>
          <w:bCs/>
          <w:sz w:val="20"/>
        </w:rPr>
      </w:pPr>
      <w:bookmarkStart w:id="2319" w:name="_Toc131508890"/>
      <w:r w:rsidRPr="001D37C7">
        <w:rPr>
          <w:rFonts w:ascii="Times New Roman" w:eastAsia="Calibri" w:hAnsi="Times New Roman" w:cs="Times New Roman"/>
          <w:b/>
          <w:sz w:val="20"/>
        </w:rPr>
        <w:t xml:space="preserve">Tablo </w:t>
      </w:r>
      <w:r w:rsidRPr="001D37C7">
        <w:rPr>
          <w:rFonts w:ascii="Times New Roman" w:eastAsia="Calibri" w:hAnsi="Times New Roman" w:cs="Times New Roman"/>
          <w:b/>
          <w:sz w:val="20"/>
        </w:rPr>
        <w:fldChar w:fldCharType="begin"/>
      </w:r>
      <w:r w:rsidRPr="001D37C7">
        <w:rPr>
          <w:rFonts w:ascii="Times New Roman" w:eastAsia="Calibri" w:hAnsi="Times New Roman" w:cs="Times New Roman"/>
          <w:b/>
          <w:sz w:val="20"/>
        </w:rPr>
        <w:instrText xml:space="preserve"> SEQ Tablo \* ARABIC </w:instrText>
      </w:r>
      <w:r w:rsidRPr="001D37C7">
        <w:rPr>
          <w:rFonts w:ascii="Times New Roman" w:eastAsia="Calibri" w:hAnsi="Times New Roman" w:cs="Times New Roman"/>
          <w:b/>
          <w:sz w:val="20"/>
        </w:rPr>
        <w:fldChar w:fldCharType="separate"/>
      </w:r>
      <w:r w:rsidR="006B13AE">
        <w:rPr>
          <w:rFonts w:ascii="Times New Roman" w:eastAsia="Calibri" w:hAnsi="Times New Roman" w:cs="Times New Roman"/>
          <w:b/>
          <w:noProof/>
          <w:sz w:val="20"/>
        </w:rPr>
        <w:t>56</w:t>
      </w:r>
      <w:r w:rsidRPr="001D37C7">
        <w:rPr>
          <w:rFonts w:ascii="Times New Roman" w:eastAsia="Calibri" w:hAnsi="Times New Roman" w:cs="Times New Roman"/>
          <w:sz w:val="20"/>
        </w:rPr>
        <w:fldChar w:fldCharType="end"/>
      </w:r>
      <w:r w:rsidRPr="001D37C7">
        <w:rPr>
          <w:rFonts w:ascii="Times New Roman" w:eastAsia="Calibri" w:hAnsi="Times New Roman" w:cs="Times New Roman"/>
          <w:b/>
          <w:sz w:val="20"/>
        </w:rPr>
        <w:t>:</w:t>
      </w:r>
      <w:r w:rsidRPr="001D37C7">
        <w:rPr>
          <w:rFonts w:ascii="Times New Roman" w:eastAsia="Calibri" w:hAnsi="Times New Roman" w:cs="Times New Roman"/>
          <w:b/>
          <w:bCs/>
          <w:sz w:val="20"/>
        </w:rPr>
        <w:t xml:space="preserve"> </w:t>
      </w:r>
      <w:r w:rsidRPr="001D37C7">
        <w:rPr>
          <w:rFonts w:ascii="Times New Roman" w:eastAsia="Calibri" w:hAnsi="Times New Roman" w:cs="Times New Roman"/>
          <w:b/>
          <w:sz w:val="20"/>
        </w:rPr>
        <w:t>Güney Ege Genç Girişimcil</w:t>
      </w:r>
      <w:r w:rsidR="00760009">
        <w:rPr>
          <w:rFonts w:ascii="Times New Roman" w:eastAsia="Calibri" w:hAnsi="Times New Roman" w:cs="Times New Roman"/>
          <w:b/>
          <w:sz w:val="20"/>
        </w:rPr>
        <w:t>ik Zirvesi</w:t>
      </w:r>
      <w:bookmarkEnd w:id="2319"/>
    </w:p>
    <w:tbl>
      <w:tblPr>
        <w:tblStyle w:val="TabloKlavuzu2"/>
        <w:tblW w:w="8623" w:type="dxa"/>
        <w:jc w:val="center"/>
        <w:tblLayout w:type="fixed"/>
        <w:tblLook w:val="04A0" w:firstRow="1" w:lastRow="0" w:firstColumn="1" w:lastColumn="0" w:noHBand="0" w:noVBand="1"/>
      </w:tblPr>
      <w:tblGrid>
        <w:gridCol w:w="4520"/>
        <w:gridCol w:w="1953"/>
        <w:gridCol w:w="2150"/>
      </w:tblGrid>
      <w:tr w:rsidR="00D50B5E" w:rsidRPr="001D37C7" w:rsidTr="001D37C7">
        <w:trPr>
          <w:trHeight w:val="47"/>
          <w:jc w:val="center"/>
        </w:trPr>
        <w:tc>
          <w:tcPr>
            <w:tcW w:w="4520" w:type="dxa"/>
            <w:shd w:val="clear" w:color="auto" w:fill="C6D9F1" w:themeFill="text2" w:themeFillTint="33"/>
          </w:tcPr>
          <w:p w:rsidR="00D50B5E" w:rsidRPr="001D37C7" w:rsidRDefault="00D50B5E" w:rsidP="001D37C7">
            <w:pPr>
              <w:jc w:val="both"/>
              <w:rPr>
                <w:rFonts w:eastAsia="Calibri"/>
                <w:b/>
                <w:sz w:val="20"/>
                <w:szCs w:val="22"/>
                <w:lang w:eastAsia="en-US"/>
              </w:rPr>
            </w:pPr>
            <w:r w:rsidRPr="001D37C7">
              <w:rPr>
                <w:rFonts w:eastAsia="Calibri"/>
                <w:b/>
                <w:sz w:val="20"/>
                <w:szCs w:val="22"/>
                <w:lang w:eastAsia="en-US"/>
              </w:rPr>
              <w:t>Proje/Faaliyet</w:t>
            </w:r>
          </w:p>
        </w:tc>
        <w:tc>
          <w:tcPr>
            <w:tcW w:w="1953" w:type="dxa"/>
            <w:shd w:val="clear" w:color="auto" w:fill="C6D9F1" w:themeFill="text2" w:themeFillTint="33"/>
          </w:tcPr>
          <w:p w:rsidR="00D50B5E" w:rsidRPr="001D37C7" w:rsidRDefault="00D50B5E" w:rsidP="001D37C7">
            <w:pPr>
              <w:jc w:val="center"/>
              <w:rPr>
                <w:rFonts w:eastAsia="Calibri"/>
                <w:b/>
                <w:sz w:val="20"/>
                <w:szCs w:val="22"/>
                <w:lang w:eastAsia="en-US"/>
              </w:rPr>
            </w:pPr>
            <w:r w:rsidRPr="001D37C7">
              <w:rPr>
                <w:rFonts w:eastAsia="Calibri"/>
                <w:b/>
                <w:sz w:val="20"/>
                <w:szCs w:val="22"/>
                <w:lang w:eastAsia="en-US"/>
              </w:rPr>
              <w:t>Sorumlu</w:t>
            </w:r>
          </w:p>
        </w:tc>
        <w:tc>
          <w:tcPr>
            <w:tcW w:w="2150" w:type="dxa"/>
            <w:shd w:val="clear" w:color="auto" w:fill="C6D9F1" w:themeFill="text2" w:themeFillTint="33"/>
          </w:tcPr>
          <w:p w:rsidR="00D50B5E" w:rsidRPr="001D37C7" w:rsidRDefault="00D50B5E" w:rsidP="001D37C7">
            <w:pPr>
              <w:jc w:val="both"/>
              <w:rPr>
                <w:rFonts w:eastAsia="Calibri"/>
                <w:b/>
                <w:sz w:val="20"/>
                <w:szCs w:val="22"/>
                <w:lang w:eastAsia="en-US"/>
              </w:rPr>
            </w:pPr>
            <w:r w:rsidRPr="001D37C7">
              <w:rPr>
                <w:rFonts w:eastAsia="Calibri"/>
                <w:b/>
                <w:sz w:val="20"/>
                <w:szCs w:val="22"/>
                <w:lang w:eastAsia="en-US"/>
              </w:rPr>
              <w:t>Maliyet (TL)</w:t>
            </w:r>
          </w:p>
        </w:tc>
      </w:tr>
      <w:tr w:rsidR="00D50B5E" w:rsidRPr="001D37C7" w:rsidTr="001D37C7">
        <w:trPr>
          <w:trHeight w:val="50"/>
          <w:jc w:val="center"/>
        </w:trPr>
        <w:tc>
          <w:tcPr>
            <w:tcW w:w="4520" w:type="dxa"/>
          </w:tcPr>
          <w:p w:rsidR="00D50B5E" w:rsidRPr="001D37C7" w:rsidRDefault="00D50B5E" w:rsidP="001D37C7">
            <w:pPr>
              <w:jc w:val="both"/>
              <w:rPr>
                <w:rFonts w:eastAsia="Calibri"/>
                <w:sz w:val="20"/>
                <w:szCs w:val="22"/>
                <w:lang w:eastAsia="en-US"/>
              </w:rPr>
            </w:pPr>
            <w:r w:rsidRPr="001D37C7">
              <w:rPr>
                <w:rFonts w:eastAsia="Calibri"/>
                <w:sz w:val="20"/>
                <w:szCs w:val="22"/>
                <w:lang w:eastAsia="en-US"/>
              </w:rPr>
              <w:t>Güney</w:t>
            </w:r>
            <w:r w:rsidR="00760009">
              <w:rPr>
                <w:rFonts w:eastAsia="Calibri"/>
                <w:sz w:val="20"/>
                <w:szCs w:val="22"/>
                <w:lang w:eastAsia="en-US"/>
              </w:rPr>
              <w:t xml:space="preserve"> Ege Genç Girişimcilik Zirvesi</w:t>
            </w:r>
          </w:p>
        </w:tc>
        <w:tc>
          <w:tcPr>
            <w:tcW w:w="1953" w:type="dxa"/>
          </w:tcPr>
          <w:p w:rsidR="00D50B5E" w:rsidRPr="001D37C7" w:rsidRDefault="00D50B5E" w:rsidP="001D37C7">
            <w:pPr>
              <w:jc w:val="center"/>
              <w:rPr>
                <w:rFonts w:eastAsia="Calibri"/>
                <w:sz w:val="20"/>
                <w:szCs w:val="22"/>
                <w:lang w:eastAsia="en-US"/>
              </w:rPr>
            </w:pPr>
            <w:r w:rsidRPr="001D37C7">
              <w:rPr>
                <w:rFonts w:eastAsia="Calibri"/>
                <w:sz w:val="20"/>
                <w:szCs w:val="22"/>
                <w:lang w:eastAsia="en-US"/>
              </w:rPr>
              <w:t>YDO</w:t>
            </w:r>
          </w:p>
        </w:tc>
        <w:tc>
          <w:tcPr>
            <w:tcW w:w="2150" w:type="dxa"/>
          </w:tcPr>
          <w:p w:rsidR="00D50B5E" w:rsidRPr="001D37C7" w:rsidRDefault="00D50B5E" w:rsidP="001D37C7">
            <w:pPr>
              <w:jc w:val="center"/>
              <w:rPr>
                <w:rFonts w:eastAsia="Calibri"/>
                <w:sz w:val="20"/>
                <w:szCs w:val="22"/>
                <w:lang w:eastAsia="en-US"/>
              </w:rPr>
            </w:pPr>
            <w:r w:rsidRPr="001D37C7">
              <w:rPr>
                <w:rFonts w:eastAsia="Calibri"/>
                <w:sz w:val="20"/>
                <w:szCs w:val="22"/>
                <w:lang w:eastAsia="en-US"/>
              </w:rPr>
              <w:t>200.000</w:t>
            </w:r>
          </w:p>
        </w:tc>
      </w:tr>
    </w:tbl>
    <w:p w:rsidR="00D50B5E" w:rsidRDefault="00D50B5E" w:rsidP="00221D36">
      <w:pPr>
        <w:spacing w:after="240" w:line="360" w:lineRule="auto"/>
        <w:jc w:val="both"/>
        <w:rPr>
          <w:rFonts w:ascii="Times New Roman" w:eastAsia="Calibri" w:hAnsi="Times New Roman" w:cs="Times New Roman"/>
          <w:sz w:val="24"/>
        </w:rPr>
      </w:pPr>
    </w:p>
    <w:p w:rsidR="008D1D8B" w:rsidRDefault="008D1D8B" w:rsidP="00221D36">
      <w:pPr>
        <w:spacing w:after="240" w:line="360" w:lineRule="auto"/>
        <w:jc w:val="both"/>
        <w:rPr>
          <w:rFonts w:ascii="Times New Roman" w:eastAsia="Calibri" w:hAnsi="Times New Roman" w:cs="Times New Roman"/>
          <w:sz w:val="24"/>
        </w:rPr>
      </w:pPr>
    </w:p>
    <w:p w:rsidR="008D1D8B" w:rsidRPr="00155D6E" w:rsidRDefault="008D1D8B" w:rsidP="00221D36">
      <w:pPr>
        <w:spacing w:after="240" w:line="360" w:lineRule="auto"/>
        <w:jc w:val="both"/>
        <w:rPr>
          <w:rFonts w:ascii="Times New Roman" w:eastAsia="Calibri" w:hAnsi="Times New Roman" w:cs="Times New Roman"/>
          <w:sz w:val="24"/>
        </w:rPr>
      </w:pPr>
    </w:p>
    <w:p w:rsidR="009506ED" w:rsidRPr="00155D6E" w:rsidRDefault="009506ED" w:rsidP="00B116F6">
      <w:pPr>
        <w:pStyle w:val="ListeParagraf"/>
        <w:numPr>
          <w:ilvl w:val="2"/>
          <w:numId w:val="4"/>
        </w:numPr>
        <w:ind w:left="709"/>
        <w:rPr>
          <w:rFonts w:ascii="Times New Roman" w:hAnsi="Times New Roman" w:cs="Times New Roman"/>
          <w:b/>
          <w:sz w:val="24"/>
        </w:rPr>
      </w:pPr>
      <w:r w:rsidRPr="00155D6E">
        <w:rPr>
          <w:rFonts w:ascii="Times New Roman" w:hAnsi="Times New Roman" w:cs="Times New Roman"/>
          <w:b/>
          <w:sz w:val="24"/>
        </w:rPr>
        <w:t>Tanıtım ve Yatırım Destek</w:t>
      </w:r>
    </w:p>
    <w:p w:rsidR="009506ED" w:rsidRPr="00155D6E" w:rsidRDefault="009506ED"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Yatırımcı Çekme Faaliyetleri ve Uluslararası İş</w:t>
      </w:r>
      <w:r w:rsidR="003852E9" w:rsidRPr="00155D6E">
        <w:rPr>
          <w:rFonts w:ascii="Times New Roman" w:hAnsi="Times New Roman" w:cs="Times New Roman"/>
          <w:b/>
          <w:sz w:val="24"/>
        </w:rPr>
        <w:t xml:space="preserve"> B</w:t>
      </w:r>
      <w:r w:rsidRPr="00155D6E">
        <w:rPr>
          <w:rFonts w:ascii="Times New Roman" w:hAnsi="Times New Roman" w:cs="Times New Roman"/>
          <w:b/>
          <w:sz w:val="24"/>
        </w:rPr>
        <w:t>irlikleri</w:t>
      </w:r>
      <w:r w:rsidR="0076093F" w:rsidRPr="00155D6E">
        <w:rPr>
          <w:rFonts w:ascii="Times New Roman" w:hAnsi="Times New Roman" w:cs="Times New Roman"/>
          <w:b/>
          <w:sz w:val="24"/>
        </w:rPr>
        <w:t xml:space="preserve"> </w:t>
      </w:r>
    </w:p>
    <w:p w:rsidR="00720677" w:rsidRPr="00155D6E" w:rsidRDefault="00720677" w:rsidP="00720677">
      <w:pPr>
        <w:spacing w:line="360" w:lineRule="auto"/>
        <w:jc w:val="both"/>
        <w:rPr>
          <w:rFonts w:ascii="Times New Roman" w:hAnsi="Times New Roman" w:cs="Times New Roman"/>
          <w:sz w:val="24"/>
        </w:rPr>
      </w:pPr>
      <w:r w:rsidRPr="00155D6E">
        <w:rPr>
          <w:rFonts w:ascii="Times New Roman" w:hAnsi="Times New Roman" w:cs="Times New Roman"/>
          <w:sz w:val="24"/>
        </w:rPr>
        <w:t>Eko-Turizmde Yeni Destinasyonlar SOP kapsamında Ajansımız 2020 yılından bu yana farkındalık ve kapasite geliştirme eğitimleri, önde gelen sektör kurumları ve temsilcileri ile tanıtım ve seminer etkinlikleri, iyi uygulama ziyaretleri, kamp karavan alanlarının belirlenmesi, hedef pazar analizleri, devlet desteklerinin tanıtımı vb</w:t>
      </w:r>
      <w:r w:rsidR="00F346A1" w:rsidRPr="00155D6E">
        <w:rPr>
          <w:rFonts w:ascii="Times New Roman" w:hAnsi="Times New Roman" w:cs="Times New Roman"/>
          <w:sz w:val="24"/>
        </w:rPr>
        <w:t>.</w:t>
      </w:r>
      <w:r w:rsidRPr="00155D6E">
        <w:rPr>
          <w:rFonts w:ascii="Times New Roman" w:hAnsi="Times New Roman" w:cs="Times New Roman"/>
          <w:sz w:val="24"/>
        </w:rPr>
        <w:t xml:space="preserve"> çok sayıda faaliyet gerçekleştirmiştir. 2023 yılında bu faaliyetleri kapsayıcı ve tamamlayıcı nitelikte olacak şekilde hedef ülke çalışmaları gerçekleştirilmesi planlanmaktadır.</w:t>
      </w:r>
    </w:p>
    <w:p w:rsidR="00720677" w:rsidRPr="00155D6E" w:rsidRDefault="00720677" w:rsidP="00720677">
      <w:pPr>
        <w:spacing w:line="360" w:lineRule="auto"/>
        <w:jc w:val="both"/>
        <w:rPr>
          <w:rFonts w:ascii="Times New Roman" w:hAnsi="Times New Roman" w:cs="Times New Roman"/>
          <w:sz w:val="24"/>
        </w:rPr>
      </w:pPr>
      <w:r w:rsidRPr="00155D6E">
        <w:rPr>
          <w:rFonts w:ascii="Times New Roman" w:hAnsi="Times New Roman" w:cs="Times New Roman"/>
          <w:sz w:val="24"/>
        </w:rPr>
        <w:t xml:space="preserve">Özellikle Batı Avrupa Bölgesi ülkemiz için turizm faaliyetlerine yönelik olarak geçmişten bugüne önemli hedef alanlardan biri olmuştur. </w:t>
      </w:r>
      <w:r w:rsidR="00525AD1">
        <w:rPr>
          <w:rFonts w:ascii="Times New Roman" w:hAnsi="Times New Roman" w:cs="Times New Roman"/>
          <w:sz w:val="24"/>
        </w:rPr>
        <w:t>Bu bölgeden özellikle turistlerin</w:t>
      </w:r>
      <w:r w:rsidRPr="00155D6E">
        <w:rPr>
          <w:rFonts w:ascii="Times New Roman" w:hAnsi="Times New Roman" w:cs="Times New Roman"/>
          <w:sz w:val="24"/>
        </w:rPr>
        <w:t xml:space="preserve"> genel itibarı ile spor ve macera turizmi gibi farklı faaliyetlere ve ayrıca ülkemize ilgisinin yoğun olması sebebi ile Birleşik Krallık hedef ülke olarak belirlenmiştir. Birleşik Krallık, Ajansın Ekoturizmde Yeni Destinasyonlar Sonuç Odaklı Programı kapsamında öncelikli ilçeler için hazırlanmış olan “Güney Ege Ekoturizmde Yeni Destinasyonlar Hedef Pazar Analizi” çalışmasının sonuçlarına göre dış turizm hedef ülkeleri arasında Batı Avrupa’daki birinci öncelikli ülkeler arasında yer almıştır.  Bunun yanında Birleşik krallık ile imzalanan Serbest Ticaret Anlaşması açısından işbirliği fırsatları da değerlendirilerek Denizli ve Muğla YDO tarafından Birleşik Krallık için Dış Ticaret ve Hedef Pazar ve Ürün Analizi çalışması yapılmıştır. Çalışmalar ile ilde öne çıkan sektörlerde yatırımcı çekilmesi ve uluslararası işbirlikleri sağlanması için yol gösterici bir analiz ortaya konulması hedeflenmiştir. Her iki çalışma da hedef ülke faaliyetleri gerçekleştirilirken ışık tutacak niteliktedir.</w:t>
      </w:r>
    </w:p>
    <w:p w:rsidR="00720677" w:rsidRPr="00155D6E" w:rsidRDefault="00720677" w:rsidP="00720677">
      <w:pPr>
        <w:spacing w:line="360" w:lineRule="auto"/>
        <w:jc w:val="both"/>
        <w:rPr>
          <w:rFonts w:ascii="Times New Roman" w:hAnsi="Times New Roman" w:cs="Times New Roman"/>
          <w:sz w:val="24"/>
        </w:rPr>
      </w:pPr>
      <w:r w:rsidRPr="00155D6E">
        <w:rPr>
          <w:rFonts w:ascii="Times New Roman" w:hAnsi="Times New Roman" w:cs="Times New Roman"/>
          <w:sz w:val="24"/>
        </w:rPr>
        <w:t>Birleşik Krallık için eko-turizm faaliyetlerinin tanıtımına yönelik olarak, Türkiye Turizm ve Geliştirme Ajansı ve ticari müşavirlikler aracılığı ile Bölgemizin tanıtım faaliyetlerinin gerçekleştirilmesi, çeşitli tur operatörleri ve turizm acenteleri ile işbirliği çalışmaları yapılması, vb</w:t>
      </w:r>
      <w:r w:rsidR="00F01323" w:rsidRPr="00155D6E">
        <w:rPr>
          <w:rFonts w:ascii="Times New Roman" w:hAnsi="Times New Roman" w:cs="Times New Roman"/>
          <w:sz w:val="24"/>
        </w:rPr>
        <w:t>.</w:t>
      </w:r>
      <w:r w:rsidRPr="00155D6E">
        <w:rPr>
          <w:rFonts w:ascii="Times New Roman" w:hAnsi="Times New Roman" w:cs="Times New Roman"/>
          <w:sz w:val="24"/>
        </w:rPr>
        <w:t xml:space="preserve"> faaliyetler planlanması öngörülmektedir. Bu faaliyetlerin ayrıca tarımsal ürün işleme ve gıda sektöründeki yerli ve yabancı yatırımları da olumlu yönde etkileyebileceği değerlendirilmektedir. Bunun yanında çeşitli yöresel ve bölgesel ürünlerin pazarlanmasına yönelik olarak da ticaret müşavirlikleri ile görüşmeler yapılarak işbirliği fırsatlarının araştırılması planlanmaktadır.</w:t>
      </w:r>
    </w:p>
    <w:p w:rsidR="00AB2919" w:rsidRPr="00155D6E" w:rsidRDefault="00A71D09" w:rsidP="00972F23">
      <w:pPr>
        <w:spacing w:line="360" w:lineRule="auto"/>
        <w:jc w:val="both"/>
        <w:rPr>
          <w:rFonts w:ascii="Times New Roman" w:hAnsi="Times New Roman" w:cs="Times New Roman"/>
          <w:sz w:val="24"/>
        </w:rPr>
      </w:pPr>
      <w:r w:rsidRPr="00155D6E">
        <w:rPr>
          <w:rFonts w:ascii="Times New Roman" w:hAnsi="Times New Roman" w:cs="Times New Roman"/>
          <w:sz w:val="24"/>
        </w:rPr>
        <w:t xml:space="preserve">Yatırım Destek Ofislerinin, </w:t>
      </w:r>
      <w:r w:rsidR="009506ED" w:rsidRPr="00155D6E">
        <w:rPr>
          <w:rFonts w:ascii="Times New Roman" w:hAnsi="Times New Roman" w:cs="Times New Roman"/>
          <w:sz w:val="24"/>
        </w:rPr>
        <w:t>uluslararası iş birlikleri tesis etmes</w:t>
      </w:r>
      <w:r w:rsidRPr="00155D6E">
        <w:rPr>
          <w:rFonts w:ascii="Times New Roman" w:hAnsi="Times New Roman" w:cs="Times New Roman"/>
          <w:sz w:val="24"/>
        </w:rPr>
        <w:t>i ve yatırımcı çekmesi için 202</w:t>
      </w:r>
      <w:r w:rsidR="005102A9" w:rsidRPr="00155D6E">
        <w:rPr>
          <w:rFonts w:ascii="Times New Roman" w:hAnsi="Times New Roman" w:cs="Times New Roman"/>
          <w:sz w:val="24"/>
        </w:rPr>
        <w:t>3</w:t>
      </w:r>
      <w:r w:rsidR="009506ED" w:rsidRPr="00155D6E">
        <w:rPr>
          <w:rFonts w:ascii="Times New Roman" w:hAnsi="Times New Roman" w:cs="Times New Roman"/>
          <w:sz w:val="24"/>
        </w:rPr>
        <w:t xml:space="preserve"> yılında bölgesel önceliklerle uyumlu olacak şekil</w:t>
      </w:r>
      <w:r w:rsidR="00314C83" w:rsidRPr="00155D6E">
        <w:rPr>
          <w:rFonts w:ascii="Times New Roman" w:hAnsi="Times New Roman" w:cs="Times New Roman"/>
          <w:sz w:val="24"/>
        </w:rPr>
        <w:t xml:space="preserve">de uzmanlaşması sağlanacaktır. </w:t>
      </w:r>
      <w:r w:rsidR="00972F23" w:rsidRPr="00155D6E">
        <w:rPr>
          <w:rFonts w:ascii="Times New Roman" w:hAnsi="Times New Roman" w:cs="Times New Roman"/>
          <w:sz w:val="24"/>
        </w:rPr>
        <w:t xml:space="preserve">Cumhurbaşkanlığı Yatırım Ofisi ile tarım ve gıda sektörlerinde yatırım fırsatlarının tanıtımı ile 2021 yılında başlanan </w:t>
      </w:r>
      <w:r w:rsidR="002B0D31" w:rsidRPr="00155D6E">
        <w:rPr>
          <w:rFonts w:ascii="Times New Roman" w:hAnsi="Times New Roman" w:cs="Times New Roman"/>
          <w:sz w:val="24"/>
        </w:rPr>
        <w:t>iş birliği</w:t>
      </w:r>
      <w:r w:rsidR="00972F23" w:rsidRPr="00155D6E">
        <w:rPr>
          <w:rFonts w:ascii="Times New Roman" w:hAnsi="Times New Roman" w:cs="Times New Roman"/>
          <w:sz w:val="24"/>
        </w:rPr>
        <w:t xml:space="preserve"> faaliyetlerine </w:t>
      </w:r>
      <w:r w:rsidR="003852E9" w:rsidRPr="00155D6E">
        <w:rPr>
          <w:rFonts w:ascii="Times New Roman" w:hAnsi="Times New Roman" w:cs="Times New Roman"/>
          <w:sz w:val="24"/>
        </w:rPr>
        <w:t>devam edilecektir</w:t>
      </w:r>
      <w:r w:rsidR="00972F23" w:rsidRPr="00155D6E">
        <w:rPr>
          <w:rFonts w:ascii="Times New Roman" w:hAnsi="Times New Roman" w:cs="Times New Roman"/>
          <w:sz w:val="24"/>
        </w:rPr>
        <w:t xml:space="preserve">. Ayrıca il veya sektör özelinde yıl içerisinde talepler doğrultusunda oluşabilecek farklı ülke ya da ülkeler nezdinde Ticaret müşavirlikleri, Ticaret ve Sanayi Odaları, İş İnsanları Dernekleri ve ilgili diğer STK’lar ile istişare ve </w:t>
      </w:r>
      <w:r w:rsidR="002B0D31" w:rsidRPr="00155D6E">
        <w:rPr>
          <w:rFonts w:ascii="Times New Roman" w:hAnsi="Times New Roman" w:cs="Times New Roman"/>
          <w:sz w:val="24"/>
        </w:rPr>
        <w:t>iş birliği</w:t>
      </w:r>
      <w:r w:rsidR="00972F23" w:rsidRPr="00155D6E">
        <w:rPr>
          <w:rFonts w:ascii="Times New Roman" w:hAnsi="Times New Roman" w:cs="Times New Roman"/>
          <w:sz w:val="24"/>
        </w:rPr>
        <w:t>ne yönelik faaliyetler düzenlenecektir. Bu çalışmalar kapsamında Bölgemizdeki dış ticaret ve yatırım fırsatlarını</w:t>
      </w:r>
      <w:r w:rsidR="00314C83" w:rsidRPr="00155D6E">
        <w:rPr>
          <w:rFonts w:ascii="Times New Roman" w:hAnsi="Times New Roman" w:cs="Times New Roman"/>
          <w:sz w:val="24"/>
        </w:rPr>
        <w:t xml:space="preserve">n artırılması hedeflenmektedir. </w:t>
      </w:r>
      <w:r w:rsidR="00972F23" w:rsidRPr="00155D6E">
        <w:rPr>
          <w:rFonts w:ascii="Times New Roman" w:hAnsi="Times New Roman" w:cs="Times New Roman"/>
          <w:sz w:val="24"/>
        </w:rPr>
        <w:t xml:space="preserve">Bölgesel ve küresel oyuncu olma potansiyeline sahip KOBİ’lere kaynak aktarılacak olan bölgesel kalkınma fonu ile ilgili olarak öncelikli sektörlere ve istihdamı artıran yatırımlara yönelik çalışmalar yürütülecektir. </w:t>
      </w:r>
    </w:p>
    <w:p w:rsidR="00EF06F3" w:rsidRPr="00A65D89" w:rsidRDefault="00EF06F3" w:rsidP="00EF06F3">
      <w:pPr>
        <w:spacing w:after="0" w:line="240" w:lineRule="auto"/>
        <w:ind w:firstLine="708"/>
        <w:jc w:val="center"/>
        <w:rPr>
          <w:rFonts w:ascii="Times New Roman" w:hAnsi="Times New Roman" w:cs="Times New Roman"/>
          <w:b/>
          <w:sz w:val="20"/>
        </w:rPr>
      </w:pPr>
      <w:bookmarkStart w:id="2320" w:name="_Toc131508891"/>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57</w:t>
      </w:r>
      <w:r w:rsidRPr="00A65D89">
        <w:rPr>
          <w:rFonts w:ascii="Times New Roman" w:hAnsi="Times New Roman" w:cs="Times New Roman"/>
          <w:b/>
          <w:sz w:val="20"/>
        </w:rPr>
        <w:fldChar w:fldCharType="end"/>
      </w:r>
      <w:r w:rsidRPr="00A65D89">
        <w:rPr>
          <w:rFonts w:ascii="Times New Roman" w:hAnsi="Times New Roman" w:cs="Times New Roman"/>
          <w:b/>
          <w:sz w:val="20"/>
        </w:rPr>
        <w:t>: Yatırımcı Çekme Faaliyetleri ve Uluslararası İşbirlikleri</w:t>
      </w:r>
      <w:bookmarkEnd w:id="2320"/>
    </w:p>
    <w:tbl>
      <w:tblPr>
        <w:tblStyle w:val="TabloKlavuzu211"/>
        <w:tblW w:w="9500" w:type="dxa"/>
        <w:jc w:val="center"/>
        <w:tblLayout w:type="fixed"/>
        <w:tblLook w:val="04A0" w:firstRow="1" w:lastRow="0" w:firstColumn="1" w:lastColumn="0" w:noHBand="0" w:noVBand="1"/>
      </w:tblPr>
      <w:tblGrid>
        <w:gridCol w:w="1555"/>
        <w:gridCol w:w="5533"/>
        <w:gridCol w:w="1417"/>
        <w:gridCol w:w="995"/>
      </w:tblGrid>
      <w:tr w:rsidR="00EF06F3" w:rsidRPr="00A65D89" w:rsidTr="00E948DB">
        <w:trPr>
          <w:trHeight w:hRule="exact" w:val="489"/>
          <w:jc w:val="center"/>
        </w:trPr>
        <w:tc>
          <w:tcPr>
            <w:tcW w:w="1555" w:type="dxa"/>
            <w:shd w:val="clear" w:color="auto" w:fill="C6D9F1" w:themeFill="text2" w:themeFillTint="33"/>
            <w:hideMark/>
          </w:tcPr>
          <w:p w:rsidR="00EF06F3" w:rsidRPr="00A65D89" w:rsidRDefault="00EF06F3" w:rsidP="00FF5E99">
            <w:pPr>
              <w:ind w:right="-106"/>
              <w:rPr>
                <w:b/>
                <w:color w:val="000000"/>
                <w:sz w:val="20"/>
                <w:szCs w:val="22"/>
              </w:rPr>
            </w:pPr>
            <w:r w:rsidRPr="00A65D89">
              <w:rPr>
                <w:sz w:val="20"/>
              </w:rPr>
              <w:br w:type="page"/>
            </w:r>
            <w:r w:rsidRPr="00A65D89">
              <w:rPr>
                <w:b/>
                <w:color w:val="000000"/>
                <w:sz w:val="20"/>
              </w:rPr>
              <w:t>Proje/Faaliyet</w:t>
            </w:r>
          </w:p>
        </w:tc>
        <w:tc>
          <w:tcPr>
            <w:tcW w:w="5533" w:type="dxa"/>
            <w:shd w:val="clear" w:color="auto" w:fill="C6D9F1" w:themeFill="text2" w:themeFillTint="33"/>
          </w:tcPr>
          <w:p w:rsidR="00EF06F3" w:rsidRPr="00A65D89" w:rsidRDefault="00EF06F3" w:rsidP="00FF5E99">
            <w:pPr>
              <w:ind w:right="-108"/>
              <w:jc w:val="center"/>
              <w:rPr>
                <w:b/>
                <w:color w:val="000000"/>
                <w:sz w:val="20"/>
                <w:szCs w:val="22"/>
              </w:rPr>
            </w:pPr>
            <w:r w:rsidRPr="00A65D89">
              <w:rPr>
                <w:b/>
                <w:color w:val="000000"/>
                <w:sz w:val="20"/>
              </w:rPr>
              <w:t>Alt Faaliyet</w:t>
            </w:r>
          </w:p>
        </w:tc>
        <w:tc>
          <w:tcPr>
            <w:tcW w:w="1417" w:type="dxa"/>
            <w:shd w:val="clear" w:color="auto" w:fill="C6D9F1" w:themeFill="text2" w:themeFillTint="33"/>
            <w:hideMark/>
          </w:tcPr>
          <w:p w:rsidR="00EF06F3" w:rsidRPr="00A65D89" w:rsidRDefault="00EF06F3" w:rsidP="00FF5E99">
            <w:pPr>
              <w:ind w:left="-104" w:right="-108"/>
              <w:jc w:val="center"/>
              <w:rPr>
                <w:b/>
                <w:color w:val="000000"/>
                <w:sz w:val="20"/>
                <w:szCs w:val="22"/>
              </w:rPr>
            </w:pPr>
            <w:r w:rsidRPr="00A65D89">
              <w:rPr>
                <w:b/>
                <w:color w:val="000000"/>
                <w:sz w:val="20"/>
              </w:rPr>
              <w:t>Sorumlu Birim</w:t>
            </w:r>
          </w:p>
        </w:tc>
        <w:tc>
          <w:tcPr>
            <w:tcW w:w="995" w:type="dxa"/>
            <w:shd w:val="clear" w:color="auto" w:fill="C6D9F1" w:themeFill="text2" w:themeFillTint="33"/>
            <w:hideMark/>
          </w:tcPr>
          <w:p w:rsidR="00EF06F3" w:rsidRPr="00A65D89" w:rsidRDefault="00EF06F3" w:rsidP="00FF5E99">
            <w:pPr>
              <w:ind w:right="-102"/>
              <w:jc w:val="center"/>
              <w:rPr>
                <w:b/>
                <w:color w:val="000000"/>
                <w:sz w:val="20"/>
                <w:szCs w:val="22"/>
              </w:rPr>
            </w:pPr>
            <w:r w:rsidRPr="00A65D89">
              <w:rPr>
                <w:b/>
                <w:color w:val="000000"/>
                <w:sz w:val="20"/>
              </w:rPr>
              <w:t>Maliyet (TL)</w:t>
            </w:r>
          </w:p>
        </w:tc>
      </w:tr>
      <w:tr w:rsidR="00F346A1" w:rsidRPr="00A65D89" w:rsidTr="00E948DB">
        <w:trPr>
          <w:trHeight w:val="566"/>
          <w:jc w:val="center"/>
        </w:trPr>
        <w:tc>
          <w:tcPr>
            <w:tcW w:w="1555" w:type="dxa"/>
            <w:vMerge w:val="restart"/>
            <w:vAlign w:val="center"/>
          </w:tcPr>
          <w:p w:rsidR="00F346A1" w:rsidRPr="00A65D89" w:rsidRDefault="00F346A1" w:rsidP="00FF5E99">
            <w:pPr>
              <w:ind w:right="68"/>
              <w:rPr>
                <w:color w:val="000000"/>
                <w:sz w:val="20"/>
                <w:szCs w:val="22"/>
              </w:rPr>
            </w:pPr>
            <w:r w:rsidRPr="00A65D89">
              <w:rPr>
                <w:color w:val="000000"/>
                <w:sz w:val="20"/>
              </w:rPr>
              <w:t>Yatırımcı Çekme Faaliyetleri ve Uluslararası İşbirlikleri</w:t>
            </w:r>
          </w:p>
        </w:tc>
        <w:tc>
          <w:tcPr>
            <w:tcW w:w="5533" w:type="dxa"/>
            <w:shd w:val="clear" w:color="auto" w:fill="auto"/>
            <w:vAlign w:val="center"/>
          </w:tcPr>
          <w:p w:rsidR="00F346A1" w:rsidRPr="00A65D89" w:rsidRDefault="00F346A1" w:rsidP="00FF5E99">
            <w:pPr>
              <w:ind w:right="68"/>
              <w:jc w:val="both"/>
              <w:rPr>
                <w:color w:val="000000"/>
                <w:sz w:val="20"/>
                <w:szCs w:val="22"/>
              </w:rPr>
            </w:pPr>
            <w:r w:rsidRPr="00A65D89">
              <w:rPr>
                <w:sz w:val="20"/>
              </w:rPr>
              <w:t>Yatırımcı Çekme ve Uluslararası İşbirlikleri Faaliyetleri, Raporların Basımı, Çevirisi, Yayımı, Tanıtımı, Hazırlanmasına Yönelik Hizmet Alımları</w:t>
            </w:r>
          </w:p>
        </w:tc>
        <w:tc>
          <w:tcPr>
            <w:tcW w:w="1417" w:type="dxa"/>
            <w:shd w:val="clear" w:color="auto" w:fill="auto"/>
            <w:vAlign w:val="center"/>
          </w:tcPr>
          <w:p w:rsidR="00F346A1" w:rsidRPr="00A65D89" w:rsidRDefault="00F346A1" w:rsidP="00FF5E99">
            <w:pPr>
              <w:ind w:right="68"/>
              <w:jc w:val="center"/>
              <w:rPr>
                <w:color w:val="000000"/>
                <w:sz w:val="20"/>
                <w:szCs w:val="22"/>
              </w:rPr>
            </w:pPr>
            <w:r w:rsidRPr="00A65D89">
              <w:rPr>
                <w:color w:val="000000"/>
                <w:sz w:val="20"/>
              </w:rPr>
              <w:t>YDO</w:t>
            </w:r>
          </w:p>
        </w:tc>
        <w:tc>
          <w:tcPr>
            <w:tcW w:w="995" w:type="dxa"/>
            <w:shd w:val="clear" w:color="auto" w:fill="auto"/>
            <w:vAlign w:val="center"/>
          </w:tcPr>
          <w:p w:rsidR="00F346A1" w:rsidRPr="00A65D89" w:rsidRDefault="00F346A1" w:rsidP="00FF5E99">
            <w:pPr>
              <w:ind w:right="68"/>
              <w:jc w:val="center"/>
              <w:rPr>
                <w:sz w:val="20"/>
                <w:szCs w:val="22"/>
              </w:rPr>
            </w:pPr>
            <w:r w:rsidRPr="00A65D89">
              <w:rPr>
                <w:sz w:val="20"/>
              </w:rPr>
              <w:t>250.000</w:t>
            </w:r>
          </w:p>
        </w:tc>
      </w:tr>
      <w:tr w:rsidR="00030C9E" w:rsidRPr="00A65D89" w:rsidTr="00E948DB">
        <w:trPr>
          <w:trHeight w:val="363"/>
          <w:jc w:val="center"/>
        </w:trPr>
        <w:tc>
          <w:tcPr>
            <w:tcW w:w="1555" w:type="dxa"/>
            <w:vMerge/>
            <w:vAlign w:val="center"/>
          </w:tcPr>
          <w:p w:rsidR="00030C9E" w:rsidRPr="00A65D89" w:rsidRDefault="00030C9E" w:rsidP="00FF5E99">
            <w:pPr>
              <w:ind w:right="68"/>
              <w:rPr>
                <w:sz w:val="20"/>
              </w:rPr>
            </w:pPr>
          </w:p>
        </w:tc>
        <w:tc>
          <w:tcPr>
            <w:tcW w:w="5533" w:type="dxa"/>
            <w:shd w:val="clear" w:color="auto" w:fill="auto"/>
            <w:vAlign w:val="center"/>
          </w:tcPr>
          <w:p w:rsidR="00030C9E" w:rsidRPr="00A65D89" w:rsidRDefault="00030C9E" w:rsidP="00FF5E99">
            <w:pPr>
              <w:ind w:right="68"/>
              <w:jc w:val="both"/>
              <w:rPr>
                <w:sz w:val="20"/>
                <w:szCs w:val="22"/>
              </w:rPr>
            </w:pPr>
            <w:r w:rsidRPr="00A65D89">
              <w:rPr>
                <w:sz w:val="20"/>
              </w:rPr>
              <w:t>yatirimadestek.gov.tr Web Sitesi Güncelleme ve Geliştirme Çalışmaları</w:t>
            </w:r>
          </w:p>
        </w:tc>
        <w:tc>
          <w:tcPr>
            <w:tcW w:w="1417" w:type="dxa"/>
            <w:shd w:val="clear" w:color="auto" w:fill="auto"/>
            <w:vAlign w:val="center"/>
          </w:tcPr>
          <w:p w:rsidR="00030C9E" w:rsidRPr="00A65D89" w:rsidRDefault="00030C9E" w:rsidP="00FF5E99">
            <w:pPr>
              <w:ind w:right="68"/>
              <w:jc w:val="center"/>
              <w:rPr>
                <w:sz w:val="20"/>
                <w:szCs w:val="22"/>
              </w:rPr>
            </w:pPr>
            <w:r w:rsidRPr="00A65D89">
              <w:rPr>
                <w:sz w:val="20"/>
              </w:rPr>
              <w:t>MYDO</w:t>
            </w:r>
          </w:p>
        </w:tc>
        <w:tc>
          <w:tcPr>
            <w:tcW w:w="995" w:type="dxa"/>
            <w:shd w:val="clear" w:color="auto" w:fill="auto"/>
            <w:vAlign w:val="center"/>
          </w:tcPr>
          <w:p w:rsidR="00030C9E" w:rsidRPr="00A65D89" w:rsidRDefault="00030C9E" w:rsidP="00FF5E99">
            <w:pPr>
              <w:ind w:right="68"/>
              <w:jc w:val="center"/>
              <w:rPr>
                <w:sz w:val="20"/>
                <w:szCs w:val="22"/>
              </w:rPr>
            </w:pPr>
            <w:r w:rsidRPr="00A65D89">
              <w:rPr>
                <w:sz w:val="20"/>
              </w:rPr>
              <w:t>300.000</w:t>
            </w:r>
          </w:p>
        </w:tc>
      </w:tr>
    </w:tbl>
    <w:p w:rsidR="00CC0104" w:rsidRPr="00A65D89" w:rsidRDefault="00CC0104" w:rsidP="00221D36">
      <w:pPr>
        <w:rPr>
          <w:rFonts w:ascii="Times New Roman" w:hAnsi="Times New Roman" w:cs="Times New Roman"/>
          <w:b/>
        </w:rPr>
      </w:pPr>
    </w:p>
    <w:p w:rsidR="001F3CDA" w:rsidRPr="00155D6E" w:rsidRDefault="001F3CDA"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Proje Geliştirme Çalışmaları</w:t>
      </w:r>
    </w:p>
    <w:p w:rsidR="001F3CDA" w:rsidRDefault="001F3CDA" w:rsidP="000005F9">
      <w:pPr>
        <w:spacing w:line="360" w:lineRule="auto"/>
        <w:jc w:val="both"/>
        <w:rPr>
          <w:rFonts w:ascii="Times New Roman" w:hAnsi="Times New Roman" w:cs="Times New Roman"/>
          <w:color w:val="000000" w:themeColor="text1"/>
          <w:sz w:val="24"/>
        </w:rPr>
      </w:pPr>
      <w:r w:rsidRPr="00155D6E">
        <w:rPr>
          <w:rFonts w:ascii="Times New Roman" w:hAnsi="Times New Roman" w:cs="Times New Roman"/>
          <w:color w:val="000000" w:themeColor="text1"/>
          <w:sz w:val="24"/>
        </w:rPr>
        <w:t xml:space="preserve">İlçelerin ekonomik yönden gelişimini ivmelendirecek, yeni yatırımlara yön vererek rehberlik edecek </w:t>
      </w:r>
      <w:r w:rsidR="00C43252" w:rsidRPr="00155D6E">
        <w:rPr>
          <w:rFonts w:ascii="Times New Roman" w:hAnsi="Times New Roman" w:cs="Times New Roman"/>
          <w:color w:val="000000" w:themeColor="text1"/>
          <w:sz w:val="24"/>
        </w:rPr>
        <w:t>proje geliştirme çalışmaları devam edecek ve proje stoğu genişletilecektir.</w:t>
      </w:r>
      <w:r w:rsidR="00A274B9" w:rsidRPr="00155D6E">
        <w:rPr>
          <w:rFonts w:ascii="Times New Roman" w:hAnsi="Times New Roman" w:cs="Times New Roman"/>
          <w:color w:val="000000" w:themeColor="text1"/>
          <w:sz w:val="24"/>
        </w:rPr>
        <w:t xml:space="preserve"> Ayrıca ajansımız tarafından hazırlanan ön fizibilitelerin tanıtımı ve hayata geçirilmesi için çalışmalar yürütülecektir.</w:t>
      </w:r>
    </w:p>
    <w:p w:rsidR="00030C9E" w:rsidRPr="00030C9E" w:rsidRDefault="00030C9E" w:rsidP="000005F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AB ve diğer dış kaynaklı fonlar kapsamında ilan edilen hibe fonlarına yönelik olarak düzenlenecek bilgilendirme etkinliklerine ajansımız tarafından 2023 yılında aktif </w:t>
      </w:r>
      <w:r w:rsidR="002F005E">
        <w:rPr>
          <w:rFonts w:ascii="Times New Roman" w:hAnsi="Times New Roman" w:cs="Times New Roman"/>
          <w:sz w:val="24"/>
        </w:rPr>
        <w:t>katılım sağlanacaktır. Program i</w:t>
      </w:r>
      <w:r w:rsidRPr="00155D6E">
        <w:rPr>
          <w:rFonts w:ascii="Times New Roman" w:hAnsi="Times New Roman" w:cs="Times New Roman"/>
          <w:sz w:val="24"/>
        </w:rPr>
        <w:t xml:space="preserve">çerikleri ve başvuru süreçlerine ilişkin açıklamalar ajans internet sitesinde yayınlanacaktır. Bu kapsamda ajansımız proje geliştirme çalışmaları yürütecek, aracı bir rol oynamak ile birlikte bölge açısından kritik öneme haiz konularda uygulayıcı kurum olarak başvurular yapacaktır. Bu süreçte proje hazırlama ve yürütme hususunda eğitim ve danışmanlık hizmeti alınacaktır. </w:t>
      </w:r>
    </w:p>
    <w:p w:rsidR="002D6E9E" w:rsidRPr="00A65D89" w:rsidRDefault="002D6E9E" w:rsidP="00604B32">
      <w:pPr>
        <w:spacing w:after="0" w:line="240" w:lineRule="auto"/>
        <w:ind w:firstLine="708"/>
        <w:jc w:val="center"/>
        <w:rPr>
          <w:rFonts w:ascii="Times New Roman" w:hAnsi="Times New Roman" w:cs="Times New Roman"/>
          <w:b/>
          <w:sz w:val="20"/>
        </w:rPr>
      </w:pPr>
      <w:bookmarkStart w:id="2321" w:name="_Toc131508892"/>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58</w:t>
      </w:r>
      <w:r w:rsidRPr="00A65D89">
        <w:rPr>
          <w:rFonts w:ascii="Times New Roman" w:hAnsi="Times New Roman" w:cs="Times New Roman"/>
          <w:b/>
          <w:sz w:val="20"/>
        </w:rPr>
        <w:fldChar w:fldCharType="end"/>
      </w:r>
      <w:r w:rsidRPr="00A65D89">
        <w:rPr>
          <w:rFonts w:ascii="Times New Roman" w:hAnsi="Times New Roman" w:cs="Times New Roman"/>
          <w:b/>
          <w:sz w:val="20"/>
        </w:rPr>
        <w:t>: Proje Geliştirme Çalışmaları</w:t>
      </w:r>
      <w:bookmarkEnd w:id="2321"/>
      <w:r w:rsidRPr="00A65D89">
        <w:rPr>
          <w:rFonts w:ascii="Times New Roman" w:hAnsi="Times New Roman" w:cs="Times New Roman"/>
          <w:b/>
          <w:sz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1581"/>
        <w:gridCol w:w="1441"/>
      </w:tblGrid>
      <w:tr w:rsidR="002D6E9E" w:rsidRPr="00A65D89" w:rsidTr="00536E3A">
        <w:trPr>
          <w:trHeight w:val="285"/>
        </w:trPr>
        <w:tc>
          <w:tcPr>
            <w:tcW w:w="5665" w:type="dxa"/>
            <w:shd w:val="clear" w:color="auto" w:fill="DBE5F1" w:themeFill="accent1" w:themeFillTint="33"/>
            <w:tcMar>
              <w:top w:w="0" w:type="dxa"/>
              <w:left w:w="108" w:type="dxa"/>
              <w:bottom w:w="0" w:type="dxa"/>
              <w:right w:w="108" w:type="dxa"/>
            </w:tcMar>
            <w:vAlign w:val="center"/>
            <w:hideMark/>
          </w:tcPr>
          <w:p w:rsidR="002D6E9E" w:rsidRPr="00A65D89" w:rsidRDefault="002D6E9E" w:rsidP="00536E3A">
            <w:pPr>
              <w:spacing w:after="0"/>
              <w:rPr>
                <w:rFonts w:ascii="Times New Roman" w:hAnsi="Times New Roman" w:cs="Times New Roman"/>
                <w:b/>
                <w:bCs/>
                <w:sz w:val="20"/>
              </w:rPr>
            </w:pPr>
            <w:r w:rsidRPr="00A65D89">
              <w:rPr>
                <w:rFonts w:ascii="Times New Roman" w:hAnsi="Times New Roman" w:cs="Times New Roman"/>
                <w:b/>
                <w:sz w:val="20"/>
              </w:rPr>
              <w:br w:type="page"/>
            </w:r>
            <w:r w:rsidRPr="00A65D89">
              <w:rPr>
                <w:rFonts w:ascii="Times New Roman" w:hAnsi="Times New Roman" w:cs="Times New Roman"/>
                <w:b/>
                <w:bCs/>
                <w:sz w:val="20"/>
              </w:rPr>
              <w:t>Proje/Faaliyet</w:t>
            </w:r>
          </w:p>
        </w:tc>
        <w:tc>
          <w:tcPr>
            <w:tcW w:w="1581" w:type="dxa"/>
            <w:shd w:val="clear" w:color="auto" w:fill="DBE5F1" w:themeFill="accent1" w:themeFillTint="33"/>
            <w:tcMar>
              <w:top w:w="0" w:type="dxa"/>
              <w:left w:w="108" w:type="dxa"/>
              <w:bottom w:w="0" w:type="dxa"/>
              <w:right w:w="108" w:type="dxa"/>
            </w:tcMar>
            <w:vAlign w:val="center"/>
            <w:hideMark/>
          </w:tcPr>
          <w:p w:rsidR="002D6E9E" w:rsidRPr="00A65D89" w:rsidRDefault="002D6E9E" w:rsidP="00536E3A">
            <w:pPr>
              <w:spacing w:after="0"/>
              <w:rPr>
                <w:rFonts w:ascii="Times New Roman" w:hAnsi="Times New Roman" w:cs="Times New Roman"/>
                <w:b/>
                <w:bCs/>
                <w:sz w:val="20"/>
              </w:rPr>
            </w:pPr>
            <w:r w:rsidRPr="00A65D89">
              <w:rPr>
                <w:rFonts w:ascii="Times New Roman" w:hAnsi="Times New Roman" w:cs="Times New Roman"/>
                <w:b/>
                <w:bCs/>
                <w:sz w:val="20"/>
              </w:rPr>
              <w:t>Sorumlu Birim</w:t>
            </w:r>
          </w:p>
        </w:tc>
        <w:tc>
          <w:tcPr>
            <w:tcW w:w="1441" w:type="dxa"/>
            <w:shd w:val="clear" w:color="auto" w:fill="DBE5F1" w:themeFill="accent1" w:themeFillTint="33"/>
            <w:tcMar>
              <w:top w:w="0" w:type="dxa"/>
              <w:left w:w="108" w:type="dxa"/>
              <w:bottom w:w="0" w:type="dxa"/>
              <w:right w:w="108" w:type="dxa"/>
            </w:tcMar>
            <w:vAlign w:val="center"/>
            <w:hideMark/>
          </w:tcPr>
          <w:p w:rsidR="002D6E9E" w:rsidRPr="00A65D89" w:rsidRDefault="002D6E9E" w:rsidP="00536E3A">
            <w:pPr>
              <w:spacing w:after="0"/>
              <w:rPr>
                <w:rFonts w:ascii="Times New Roman" w:hAnsi="Times New Roman" w:cs="Times New Roman"/>
                <w:b/>
                <w:bCs/>
                <w:sz w:val="20"/>
              </w:rPr>
            </w:pPr>
            <w:r w:rsidRPr="00A65D89">
              <w:rPr>
                <w:rFonts w:ascii="Times New Roman" w:hAnsi="Times New Roman" w:cs="Times New Roman"/>
                <w:b/>
                <w:bCs/>
                <w:sz w:val="20"/>
              </w:rPr>
              <w:t>Maliyet (TL)</w:t>
            </w:r>
          </w:p>
        </w:tc>
      </w:tr>
      <w:tr w:rsidR="002D6E9E" w:rsidRPr="00A65D89" w:rsidTr="00E70EEC">
        <w:trPr>
          <w:trHeight w:val="345"/>
        </w:trPr>
        <w:tc>
          <w:tcPr>
            <w:tcW w:w="5665" w:type="dxa"/>
            <w:tcMar>
              <w:top w:w="0" w:type="dxa"/>
              <w:left w:w="108" w:type="dxa"/>
              <w:bottom w:w="0" w:type="dxa"/>
              <w:right w:w="108" w:type="dxa"/>
            </w:tcMar>
            <w:vAlign w:val="center"/>
            <w:hideMark/>
          </w:tcPr>
          <w:p w:rsidR="002D6E9E" w:rsidRPr="00A65D89" w:rsidRDefault="002D6E9E" w:rsidP="00A274B9">
            <w:pPr>
              <w:spacing w:after="0" w:line="240" w:lineRule="auto"/>
              <w:rPr>
                <w:rFonts w:ascii="Times New Roman" w:hAnsi="Times New Roman" w:cs="Times New Roman"/>
                <w:sz w:val="20"/>
              </w:rPr>
            </w:pPr>
            <w:r w:rsidRPr="00A65D89">
              <w:rPr>
                <w:rFonts w:ascii="Times New Roman" w:hAnsi="Times New Roman" w:cs="Times New Roman"/>
                <w:sz w:val="20"/>
              </w:rPr>
              <w:t>Proje Geliştirme Çalışmaları</w:t>
            </w:r>
          </w:p>
        </w:tc>
        <w:tc>
          <w:tcPr>
            <w:tcW w:w="1581" w:type="dxa"/>
            <w:tcMar>
              <w:top w:w="0" w:type="dxa"/>
              <w:left w:w="108" w:type="dxa"/>
              <w:bottom w:w="0" w:type="dxa"/>
              <w:right w:w="108" w:type="dxa"/>
            </w:tcMar>
            <w:vAlign w:val="center"/>
            <w:hideMark/>
          </w:tcPr>
          <w:p w:rsidR="002D6E9E" w:rsidRPr="00A65D89" w:rsidRDefault="002D6E9E" w:rsidP="00536E3A">
            <w:pPr>
              <w:spacing w:after="0" w:line="240" w:lineRule="auto"/>
              <w:jc w:val="center"/>
              <w:rPr>
                <w:rFonts w:ascii="Times New Roman" w:hAnsi="Times New Roman" w:cs="Times New Roman"/>
                <w:sz w:val="20"/>
              </w:rPr>
            </w:pPr>
            <w:r w:rsidRPr="00A65D89">
              <w:rPr>
                <w:rFonts w:ascii="Times New Roman" w:hAnsi="Times New Roman" w:cs="Times New Roman"/>
                <w:sz w:val="20"/>
              </w:rPr>
              <w:t>YDO</w:t>
            </w:r>
          </w:p>
        </w:tc>
        <w:tc>
          <w:tcPr>
            <w:tcW w:w="1441" w:type="dxa"/>
            <w:tcMar>
              <w:top w:w="0" w:type="dxa"/>
              <w:left w:w="108" w:type="dxa"/>
              <w:bottom w:w="0" w:type="dxa"/>
              <w:right w:w="108" w:type="dxa"/>
            </w:tcMar>
            <w:vAlign w:val="center"/>
            <w:hideMark/>
          </w:tcPr>
          <w:p w:rsidR="002D6E9E" w:rsidRPr="00A65D89" w:rsidRDefault="00C43252" w:rsidP="00536E3A">
            <w:pPr>
              <w:spacing w:after="0" w:line="240" w:lineRule="auto"/>
              <w:jc w:val="center"/>
              <w:rPr>
                <w:rFonts w:ascii="Times New Roman" w:hAnsi="Times New Roman" w:cs="Times New Roman"/>
                <w:sz w:val="20"/>
              </w:rPr>
            </w:pPr>
            <w:r w:rsidRPr="00A65D89">
              <w:rPr>
                <w:rFonts w:ascii="Times New Roman" w:hAnsi="Times New Roman" w:cs="Times New Roman"/>
                <w:color w:val="000000" w:themeColor="text1"/>
                <w:sz w:val="20"/>
              </w:rPr>
              <w:t>-</w:t>
            </w:r>
          </w:p>
        </w:tc>
      </w:tr>
      <w:tr w:rsidR="00030C9E" w:rsidRPr="00A65D89" w:rsidTr="00C03A67">
        <w:trPr>
          <w:trHeight w:val="345"/>
        </w:trPr>
        <w:tc>
          <w:tcPr>
            <w:tcW w:w="5665" w:type="dxa"/>
            <w:shd w:val="clear" w:color="auto" w:fill="auto"/>
            <w:tcMar>
              <w:top w:w="0" w:type="dxa"/>
              <w:left w:w="108" w:type="dxa"/>
              <w:bottom w:w="0" w:type="dxa"/>
              <w:right w:w="108" w:type="dxa"/>
            </w:tcMar>
            <w:vAlign w:val="center"/>
          </w:tcPr>
          <w:p w:rsidR="00030C9E" w:rsidRPr="00030C9E" w:rsidRDefault="00030C9E" w:rsidP="00030C9E">
            <w:pPr>
              <w:spacing w:after="0" w:line="240" w:lineRule="auto"/>
              <w:rPr>
                <w:rFonts w:ascii="Times New Roman" w:hAnsi="Times New Roman" w:cs="Times New Roman"/>
                <w:sz w:val="20"/>
              </w:rPr>
            </w:pPr>
            <w:r w:rsidRPr="00030C9E">
              <w:rPr>
                <w:rFonts w:ascii="Times New Roman" w:hAnsi="Times New Roman" w:cs="Times New Roman"/>
                <w:sz w:val="20"/>
              </w:rPr>
              <w:t>Dış Kaynaklı Fonlara Yönelik Proje Başvuruları Yapılması</w:t>
            </w:r>
          </w:p>
        </w:tc>
        <w:tc>
          <w:tcPr>
            <w:tcW w:w="1581" w:type="dxa"/>
            <w:shd w:val="clear" w:color="auto" w:fill="auto"/>
            <w:tcMar>
              <w:top w:w="0" w:type="dxa"/>
              <w:left w:w="108" w:type="dxa"/>
              <w:bottom w:w="0" w:type="dxa"/>
              <w:right w:w="108" w:type="dxa"/>
            </w:tcMar>
            <w:vAlign w:val="center"/>
          </w:tcPr>
          <w:p w:rsidR="00030C9E" w:rsidRPr="00030C9E" w:rsidRDefault="00030C9E" w:rsidP="00030C9E">
            <w:pPr>
              <w:spacing w:after="0" w:line="240" w:lineRule="auto"/>
              <w:jc w:val="center"/>
              <w:rPr>
                <w:rFonts w:ascii="Times New Roman" w:hAnsi="Times New Roman" w:cs="Times New Roman"/>
                <w:sz w:val="20"/>
              </w:rPr>
            </w:pPr>
            <w:r w:rsidRPr="00030C9E">
              <w:rPr>
                <w:rFonts w:ascii="Times New Roman" w:hAnsi="Times New Roman" w:cs="Times New Roman"/>
                <w:sz w:val="20"/>
              </w:rPr>
              <w:t>TDB</w:t>
            </w:r>
            <w:r w:rsidR="00590355">
              <w:rPr>
                <w:rFonts w:ascii="Times New Roman" w:hAnsi="Times New Roman" w:cs="Times New Roman"/>
                <w:sz w:val="20"/>
              </w:rPr>
              <w:t>-YDO</w:t>
            </w:r>
          </w:p>
        </w:tc>
        <w:tc>
          <w:tcPr>
            <w:tcW w:w="1441" w:type="dxa"/>
            <w:shd w:val="clear" w:color="auto" w:fill="auto"/>
            <w:tcMar>
              <w:top w:w="0" w:type="dxa"/>
              <w:left w:w="108" w:type="dxa"/>
              <w:bottom w:w="0" w:type="dxa"/>
              <w:right w:w="108" w:type="dxa"/>
            </w:tcMar>
            <w:vAlign w:val="center"/>
          </w:tcPr>
          <w:p w:rsidR="00030C9E" w:rsidRPr="00030C9E" w:rsidRDefault="00030C9E" w:rsidP="00030C9E">
            <w:pPr>
              <w:spacing w:after="0" w:line="240" w:lineRule="auto"/>
              <w:jc w:val="center"/>
              <w:rPr>
                <w:rFonts w:ascii="Times New Roman" w:hAnsi="Times New Roman" w:cs="Times New Roman"/>
                <w:color w:val="000000" w:themeColor="text1"/>
                <w:sz w:val="20"/>
              </w:rPr>
            </w:pPr>
            <w:r w:rsidRPr="00030C9E">
              <w:rPr>
                <w:rFonts w:ascii="Times New Roman" w:hAnsi="Times New Roman" w:cs="Times New Roman"/>
                <w:sz w:val="20"/>
              </w:rPr>
              <w:t>100.000</w:t>
            </w:r>
          </w:p>
        </w:tc>
      </w:tr>
    </w:tbl>
    <w:p w:rsidR="000005F9" w:rsidRDefault="000005F9" w:rsidP="00221D36">
      <w:pPr>
        <w:rPr>
          <w:rFonts w:ascii="Times New Roman" w:hAnsi="Times New Roman" w:cs="Times New Roman"/>
          <w:b/>
        </w:rPr>
      </w:pPr>
    </w:p>
    <w:p w:rsidR="008D1D8B" w:rsidRDefault="008D1D8B" w:rsidP="00221D36">
      <w:pPr>
        <w:rPr>
          <w:rFonts w:ascii="Times New Roman" w:hAnsi="Times New Roman" w:cs="Times New Roman"/>
          <w:b/>
        </w:rPr>
      </w:pPr>
    </w:p>
    <w:p w:rsidR="008D1D8B" w:rsidRPr="00A65D89" w:rsidRDefault="008D1D8B" w:rsidP="00221D36">
      <w:pPr>
        <w:rPr>
          <w:rFonts w:ascii="Times New Roman" w:hAnsi="Times New Roman" w:cs="Times New Roman"/>
          <w:b/>
        </w:rPr>
      </w:pPr>
    </w:p>
    <w:p w:rsidR="009506ED" w:rsidRPr="00155D6E" w:rsidRDefault="009506ED" w:rsidP="00B116F6">
      <w:pPr>
        <w:pStyle w:val="ListeParagraf"/>
        <w:numPr>
          <w:ilvl w:val="2"/>
          <w:numId w:val="4"/>
        </w:numPr>
        <w:ind w:left="709"/>
        <w:rPr>
          <w:rFonts w:ascii="Times New Roman" w:hAnsi="Times New Roman" w:cs="Times New Roman"/>
          <w:b/>
          <w:sz w:val="24"/>
        </w:rPr>
      </w:pPr>
      <w:r w:rsidRPr="00155D6E">
        <w:rPr>
          <w:rFonts w:ascii="Times New Roman" w:hAnsi="Times New Roman" w:cs="Times New Roman"/>
          <w:b/>
          <w:sz w:val="24"/>
        </w:rPr>
        <w:t>Ajans Destekleri</w:t>
      </w:r>
    </w:p>
    <w:p w:rsidR="00EC65DC" w:rsidRPr="00155D6E" w:rsidRDefault="00EC65DC"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Teknik Destek Programları</w:t>
      </w:r>
    </w:p>
    <w:p w:rsidR="00DF4BE5" w:rsidRPr="008D1D8B" w:rsidRDefault="00EC65DC" w:rsidP="008D1D8B">
      <w:pPr>
        <w:spacing w:line="360" w:lineRule="auto"/>
        <w:jc w:val="both"/>
        <w:rPr>
          <w:rFonts w:ascii="Times New Roman" w:hAnsi="Times New Roman" w:cs="Times New Roman"/>
          <w:sz w:val="24"/>
        </w:rPr>
      </w:pPr>
      <w:r w:rsidRPr="00155D6E">
        <w:rPr>
          <w:rFonts w:ascii="Times New Roman" w:hAnsi="Times New Roman" w:cs="Times New Roman"/>
          <w:sz w:val="24"/>
        </w:rPr>
        <w:t xml:space="preserve">Bölgedeki kamu kurum ve kuruluşlarının, sivil toplum kuruluşlarının bölgesel kalkınma açısından önem arz eden, ancak kurumsal kapasite eksikliği nedeniyle hazırlık ve uygulama aşamalarında sıkıntıyla karşılaşılan bölge plan ve programlarını uygulayıcı veya yerel kalkınma kapasitesini artırıcı faaliyetlerine ve genç istihdamını artırmayı hedefleyen projelere ajans tarafından teknik destek sağlanacaktır. 2023 yılı Teknik Destek Programı (Kar Amacı </w:t>
      </w:r>
      <w:r w:rsidR="00C632A8">
        <w:rPr>
          <w:rFonts w:ascii="Times New Roman" w:hAnsi="Times New Roman" w:cs="Times New Roman"/>
          <w:sz w:val="24"/>
        </w:rPr>
        <w:t>Gütmeyen Kuruluşlar) bütçesi 1.5</w:t>
      </w:r>
      <w:r w:rsidRPr="00155D6E">
        <w:rPr>
          <w:rFonts w:ascii="Times New Roman" w:hAnsi="Times New Roman" w:cs="Times New Roman"/>
          <w:sz w:val="24"/>
        </w:rPr>
        <w:t>00.000 TL olarak belirlenmiştir.</w:t>
      </w:r>
    </w:p>
    <w:p w:rsidR="00EC65DC" w:rsidRPr="00A65D89" w:rsidRDefault="00EC65DC" w:rsidP="00EC65DC">
      <w:pPr>
        <w:spacing w:after="0" w:line="240" w:lineRule="auto"/>
        <w:jc w:val="center"/>
        <w:rPr>
          <w:rFonts w:ascii="Times New Roman" w:hAnsi="Times New Roman" w:cs="Times New Roman"/>
          <w:b/>
          <w:sz w:val="20"/>
        </w:rPr>
      </w:pPr>
      <w:bookmarkStart w:id="2322" w:name="_Toc131508893"/>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59</w:t>
      </w:r>
      <w:r w:rsidRPr="00A65D89">
        <w:rPr>
          <w:rFonts w:ascii="Times New Roman" w:hAnsi="Times New Roman" w:cs="Times New Roman"/>
          <w:b/>
          <w:sz w:val="20"/>
        </w:rPr>
        <w:fldChar w:fldCharType="end"/>
      </w:r>
      <w:r w:rsidRPr="00A65D89">
        <w:rPr>
          <w:rFonts w:ascii="Times New Roman" w:hAnsi="Times New Roman" w:cs="Times New Roman"/>
          <w:b/>
          <w:sz w:val="20"/>
        </w:rPr>
        <w:t>: Teknik Destek Programları</w:t>
      </w:r>
      <w:bookmarkEnd w:id="2322"/>
    </w:p>
    <w:tbl>
      <w:tblPr>
        <w:tblW w:w="881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2"/>
        <w:gridCol w:w="1701"/>
        <w:gridCol w:w="1985"/>
      </w:tblGrid>
      <w:tr w:rsidR="00EC65DC" w:rsidRPr="00A65D89" w:rsidTr="007E309D">
        <w:trPr>
          <w:trHeight w:val="207"/>
        </w:trPr>
        <w:tc>
          <w:tcPr>
            <w:tcW w:w="51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A65D89" w:rsidRDefault="00EC65DC" w:rsidP="007E309D">
            <w:pPr>
              <w:spacing w:after="0" w:line="240" w:lineRule="auto"/>
              <w:rPr>
                <w:rFonts w:ascii="Times New Roman" w:eastAsia="Times New Roman" w:hAnsi="Times New Roman" w:cs="Times New Roman"/>
                <w:b/>
                <w:sz w:val="20"/>
              </w:rPr>
            </w:pPr>
            <w:r w:rsidRPr="00A65D89">
              <w:rPr>
                <w:rFonts w:ascii="Times New Roman" w:eastAsia="Times New Roman" w:hAnsi="Times New Roman" w:cs="Times New Roman"/>
                <w:b/>
                <w:sz w:val="20"/>
              </w:rPr>
              <w:t>Faaliyet Adı</w:t>
            </w:r>
          </w:p>
        </w:tc>
        <w:tc>
          <w:tcPr>
            <w:tcW w:w="1701"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A65D89" w:rsidRDefault="00EC65DC" w:rsidP="007E309D">
            <w:pPr>
              <w:spacing w:after="0" w:line="240" w:lineRule="auto"/>
              <w:ind w:left="-108" w:right="-139"/>
              <w:jc w:val="center"/>
              <w:rPr>
                <w:rFonts w:ascii="Times New Roman" w:eastAsia="Times New Roman" w:hAnsi="Times New Roman" w:cs="Times New Roman"/>
                <w:b/>
                <w:sz w:val="20"/>
              </w:rPr>
            </w:pPr>
            <w:r w:rsidRPr="00A65D89">
              <w:rPr>
                <w:rFonts w:ascii="Times New Roman" w:eastAsia="Times New Roman" w:hAnsi="Times New Roman" w:cs="Times New Roman"/>
                <w:b/>
                <w:sz w:val="20"/>
              </w:rPr>
              <w:t>Sorumlu Birim</w:t>
            </w:r>
          </w:p>
        </w:tc>
        <w:tc>
          <w:tcPr>
            <w:tcW w:w="1985"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EC65DC" w:rsidRPr="00A65D89" w:rsidRDefault="00EC65DC" w:rsidP="007E309D">
            <w:pPr>
              <w:spacing w:after="0" w:line="240" w:lineRule="auto"/>
              <w:ind w:left="-108" w:right="-108"/>
              <w:jc w:val="right"/>
              <w:rPr>
                <w:rFonts w:ascii="Times New Roman" w:eastAsia="Times New Roman" w:hAnsi="Times New Roman" w:cs="Times New Roman"/>
                <w:b/>
                <w:sz w:val="20"/>
              </w:rPr>
            </w:pPr>
            <w:r w:rsidRPr="00A65D89">
              <w:rPr>
                <w:rFonts w:ascii="Times New Roman" w:eastAsia="Times New Roman" w:hAnsi="Times New Roman" w:cs="Times New Roman"/>
                <w:b/>
                <w:sz w:val="20"/>
              </w:rPr>
              <w:t>Tahmini Maliyet (TL)</w:t>
            </w:r>
          </w:p>
        </w:tc>
      </w:tr>
      <w:tr w:rsidR="00EC65DC" w:rsidRPr="00A65D89" w:rsidTr="007E309D">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rsidR="00EC65DC" w:rsidRPr="00A65D89" w:rsidDel="00137CE0" w:rsidRDefault="00EC65DC" w:rsidP="007E309D">
            <w:pPr>
              <w:spacing w:after="0" w:line="240" w:lineRule="auto"/>
              <w:ind w:right="-108"/>
              <w:rPr>
                <w:rFonts w:ascii="Times New Roman" w:eastAsia="Times New Roman" w:hAnsi="Times New Roman" w:cs="Times New Roman"/>
                <w:sz w:val="20"/>
              </w:rPr>
            </w:pPr>
            <w:r w:rsidRPr="00A65D89">
              <w:rPr>
                <w:rFonts w:ascii="Times New Roman" w:eastAsia="Times New Roman" w:hAnsi="Times New Roman" w:cs="Times New Roman"/>
                <w:sz w:val="20"/>
              </w:rPr>
              <w:t>Önceki Yıllar Teknik Destek Programı Kalan Ödemeleri</w:t>
            </w:r>
          </w:p>
        </w:tc>
        <w:tc>
          <w:tcPr>
            <w:tcW w:w="1701"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EC65DC" w:rsidP="007E309D">
            <w:pPr>
              <w:spacing w:after="0" w:line="240" w:lineRule="auto"/>
              <w:ind w:left="-108" w:right="-139"/>
              <w:jc w:val="center"/>
              <w:rPr>
                <w:rFonts w:ascii="Times New Roman" w:eastAsia="Times New Roman" w:hAnsi="Times New Roman" w:cs="Times New Roman"/>
                <w:sz w:val="20"/>
              </w:rPr>
            </w:pPr>
            <w:r w:rsidRPr="00A65D89">
              <w:rPr>
                <w:rFonts w:ascii="Times New Roman" w:eastAsia="Times New Roman" w:hAnsi="Times New Roman" w:cs="Times New Roman"/>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EC65DC" w:rsidP="007E309D">
            <w:pPr>
              <w:spacing w:after="0" w:line="240" w:lineRule="auto"/>
              <w:ind w:right="-108"/>
              <w:jc w:val="right"/>
              <w:rPr>
                <w:rFonts w:ascii="Times New Roman" w:eastAsia="Times New Roman" w:hAnsi="Times New Roman" w:cs="Times New Roman"/>
                <w:sz w:val="20"/>
              </w:rPr>
            </w:pPr>
            <w:r w:rsidRPr="00A65D89">
              <w:rPr>
                <w:rFonts w:ascii="Times New Roman" w:eastAsia="Times New Roman" w:hAnsi="Times New Roman" w:cs="Times New Roman"/>
                <w:sz w:val="20"/>
              </w:rPr>
              <w:t>750.000</w:t>
            </w:r>
          </w:p>
        </w:tc>
      </w:tr>
      <w:tr w:rsidR="00EC65DC" w:rsidRPr="00A65D89" w:rsidTr="007E309D">
        <w:trPr>
          <w:trHeight w:val="63"/>
        </w:trPr>
        <w:tc>
          <w:tcPr>
            <w:tcW w:w="5132"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EC65DC" w:rsidP="007E309D">
            <w:pPr>
              <w:spacing w:after="0" w:line="240" w:lineRule="auto"/>
              <w:ind w:right="-108"/>
              <w:rPr>
                <w:rFonts w:ascii="Times New Roman" w:eastAsia="Times New Roman" w:hAnsi="Times New Roman" w:cs="Times New Roman"/>
                <w:sz w:val="20"/>
              </w:rPr>
            </w:pPr>
            <w:r w:rsidRPr="00A65D89">
              <w:rPr>
                <w:rFonts w:ascii="Times New Roman" w:eastAsia="Times New Roman" w:hAnsi="Times New Roman" w:cs="Times New Roman"/>
                <w:sz w:val="20"/>
              </w:rPr>
              <w:t xml:space="preserve">2023 Yılı Teknik Destek Proje Ödemeleri </w:t>
            </w:r>
          </w:p>
        </w:tc>
        <w:tc>
          <w:tcPr>
            <w:tcW w:w="1701"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EC65DC" w:rsidP="007E309D">
            <w:pPr>
              <w:spacing w:after="0" w:line="240" w:lineRule="auto"/>
              <w:ind w:left="-108" w:right="-139"/>
              <w:jc w:val="center"/>
              <w:rPr>
                <w:rFonts w:ascii="Times New Roman" w:eastAsia="Times New Roman" w:hAnsi="Times New Roman" w:cs="Times New Roman"/>
                <w:sz w:val="20"/>
              </w:rPr>
            </w:pPr>
            <w:r w:rsidRPr="00A65D89">
              <w:rPr>
                <w:rFonts w:ascii="Times New Roman" w:eastAsia="Times New Roman" w:hAnsi="Times New Roman" w:cs="Times New Roman"/>
                <w:sz w:val="20"/>
              </w:rPr>
              <w:t>PYB</w:t>
            </w:r>
          </w:p>
        </w:tc>
        <w:tc>
          <w:tcPr>
            <w:tcW w:w="1985"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C632A8" w:rsidP="007E309D">
            <w:pPr>
              <w:spacing w:after="0" w:line="240" w:lineRule="auto"/>
              <w:ind w:right="-108"/>
              <w:jc w:val="right"/>
              <w:rPr>
                <w:rFonts w:ascii="Times New Roman" w:eastAsia="Times New Roman" w:hAnsi="Times New Roman" w:cs="Times New Roman"/>
                <w:sz w:val="20"/>
              </w:rPr>
            </w:pPr>
            <w:r>
              <w:rPr>
                <w:rFonts w:ascii="Times New Roman" w:eastAsia="Times New Roman" w:hAnsi="Times New Roman" w:cs="Times New Roman"/>
                <w:sz w:val="20"/>
              </w:rPr>
              <w:t>1.5</w:t>
            </w:r>
            <w:r w:rsidR="00EC65DC" w:rsidRPr="00A65D89">
              <w:rPr>
                <w:rFonts w:ascii="Times New Roman" w:eastAsia="Times New Roman" w:hAnsi="Times New Roman" w:cs="Times New Roman"/>
                <w:sz w:val="20"/>
              </w:rPr>
              <w:t>00.000</w:t>
            </w:r>
          </w:p>
        </w:tc>
      </w:tr>
      <w:tr w:rsidR="00EC65DC" w:rsidRPr="00A65D89" w:rsidTr="007E309D">
        <w:trPr>
          <w:trHeight w:val="63"/>
        </w:trPr>
        <w:tc>
          <w:tcPr>
            <w:tcW w:w="6833" w:type="dxa"/>
            <w:gridSpan w:val="2"/>
            <w:tcBorders>
              <w:top w:val="single" w:sz="4" w:space="0" w:color="000000"/>
              <w:left w:val="single" w:sz="4" w:space="0" w:color="000000"/>
              <w:bottom w:val="single" w:sz="4" w:space="0" w:color="000000"/>
              <w:right w:val="single" w:sz="4" w:space="0" w:color="000000"/>
            </w:tcBorders>
            <w:vAlign w:val="center"/>
          </w:tcPr>
          <w:p w:rsidR="00EC65DC" w:rsidRPr="00A65D89" w:rsidRDefault="00EC65DC" w:rsidP="007E309D">
            <w:pPr>
              <w:spacing w:after="0" w:line="240" w:lineRule="auto"/>
              <w:ind w:left="-108" w:right="-139"/>
              <w:rPr>
                <w:rFonts w:ascii="Times New Roman" w:eastAsia="Times New Roman" w:hAnsi="Times New Roman" w:cs="Times New Roman"/>
                <w:b/>
                <w:sz w:val="20"/>
              </w:rPr>
            </w:pPr>
            <w:r w:rsidRPr="00A65D89">
              <w:rPr>
                <w:rFonts w:ascii="Times New Roman" w:eastAsia="Times New Roman" w:hAnsi="Times New Roman" w:cs="Times New Roman"/>
                <w:b/>
                <w:sz w:val="20"/>
              </w:rPr>
              <w:t xml:space="preserve">                                         TOPLAM</w:t>
            </w:r>
          </w:p>
        </w:tc>
        <w:tc>
          <w:tcPr>
            <w:tcW w:w="1985" w:type="dxa"/>
            <w:tcBorders>
              <w:top w:val="single" w:sz="4" w:space="0" w:color="000000"/>
              <w:left w:val="single" w:sz="4" w:space="0" w:color="000000"/>
              <w:bottom w:val="single" w:sz="4" w:space="0" w:color="000000"/>
              <w:right w:val="single" w:sz="4" w:space="0" w:color="000000"/>
            </w:tcBorders>
            <w:vAlign w:val="center"/>
          </w:tcPr>
          <w:p w:rsidR="00EC65DC" w:rsidRPr="00A65D89" w:rsidRDefault="00C632A8" w:rsidP="007E309D">
            <w:pPr>
              <w:spacing w:after="0" w:line="240" w:lineRule="auto"/>
              <w:ind w:right="-108"/>
              <w:jc w:val="right"/>
              <w:rPr>
                <w:rFonts w:ascii="Times New Roman" w:eastAsia="Times New Roman" w:hAnsi="Times New Roman" w:cs="Times New Roman"/>
                <w:b/>
                <w:sz w:val="20"/>
              </w:rPr>
            </w:pPr>
            <w:r>
              <w:rPr>
                <w:rFonts w:ascii="Times New Roman" w:eastAsia="Times New Roman" w:hAnsi="Times New Roman" w:cs="Times New Roman"/>
                <w:b/>
                <w:sz w:val="20"/>
              </w:rPr>
              <w:t>2.250</w:t>
            </w:r>
            <w:r w:rsidR="00EC65DC" w:rsidRPr="00A65D89">
              <w:rPr>
                <w:rFonts w:ascii="Times New Roman" w:eastAsia="Times New Roman" w:hAnsi="Times New Roman" w:cs="Times New Roman"/>
                <w:b/>
                <w:sz w:val="20"/>
              </w:rPr>
              <w:t>.000</w:t>
            </w:r>
          </w:p>
        </w:tc>
      </w:tr>
    </w:tbl>
    <w:p w:rsidR="001D37C7" w:rsidRPr="00A65D89" w:rsidRDefault="001D37C7" w:rsidP="009506ED">
      <w:pPr>
        <w:rPr>
          <w:rFonts w:ascii="Times New Roman" w:hAnsi="Times New Roman" w:cs="Times New Roman"/>
          <w:b/>
        </w:rPr>
      </w:pPr>
    </w:p>
    <w:p w:rsidR="009506ED" w:rsidRPr="00155D6E" w:rsidRDefault="00FC625F"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Fizibilite Desteği Programları</w:t>
      </w:r>
    </w:p>
    <w:p w:rsidR="00942F2E" w:rsidRPr="00D50B5E" w:rsidRDefault="007D60F7" w:rsidP="00D50B5E">
      <w:pPr>
        <w:spacing w:line="360" w:lineRule="auto"/>
        <w:jc w:val="both"/>
        <w:rPr>
          <w:rFonts w:ascii="Times New Roman" w:hAnsi="Times New Roman" w:cs="Times New Roman"/>
          <w:sz w:val="24"/>
        </w:rPr>
      </w:pPr>
      <w:r w:rsidRPr="00155D6E">
        <w:rPr>
          <w:rFonts w:ascii="Times New Roman" w:eastAsia="Times New Roman" w:hAnsi="Times New Roman" w:cs="Times New Roman"/>
          <w:sz w:val="24"/>
        </w:rPr>
        <w:t xml:space="preserve">Fizibilite Desteği Programı ile </w:t>
      </w:r>
      <w:r w:rsidR="009506ED" w:rsidRPr="00155D6E">
        <w:rPr>
          <w:rFonts w:ascii="Times New Roman" w:eastAsia="Times New Roman" w:hAnsi="Times New Roman" w:cs="Times New Roman"/>
          <w:sz w:val="24"/>
        </w:rPr>
        <w:t xml:space="preserve">Ajansın plan, program ve stratejik öncelikleri ve </w:t>
      </w:r>
      <w:r w:rsidR="0075526A" w:rsidRPr="00155D6E">
        <w:rPr>
          <w:rFonts w:ascii="Times New Roman" w:eastAsia="Times New Roman" w:hAnsi="Times New Roman" w:cs="Times New Roman"/>
          <w:sz w:val="24"/>
        </w:rPr>
        <w:t>202</w:t>
      </w:r>
      <w:r w:rsidR="00EC65DC" w:rsidRPr="00155D6E">
        <w:rPr>
          <w:rFonts w:ascii="Times New Roman" w:eastAsia="Times New Roman" w:hAnsi="Times New Roman" w:cs="Times New Roman"/>
          <w:sz w:val="24"/>
        </w:rPr>
        <w:t>3</w:t>
      </w:r>
      <w:r w:rsidR="0075526A" w:rsidRPr="00155D6E">
        <w:rPr>
          <w:rFonts w:ascii="Times New Roman" w:eastAsia="Times New Roman" w:hAnsi="Times New Roman" w:cs="Times New Roman"/>
          <w:sz w:val="24"/>
        </w:rPr>
        <w:t xml:space="preserve"> </w:t>
      </w:r>
      <w:r w:rsidR="009506ED" w:rsidRPr="00155D6E">
        <w:rPr>
          <w:rFonts w:ascii="Times New Roman" w:eastAsia="Times New Roman" w:hAnsi="Times New Roman" w:cs="Times New Roman"/>
          <w:sz w:val="24"/>
        </w:rPr>
        <w:t xml:space="preserve">Çalışma Programı'nda yer alan SOP'lar ile uyumlu, kısa/orta vadede yatırıma dönüştürülebilecek nitelikteki fizibilite çalışmalarının desteklenmesi amaçlanmaktadır. </w:t>
      </w:r>
      <w:r w:rsidR="009506ED" w:rsidRPr="00155D6E">
        <w:rPr>
          <w:rFonts w:ascii="Times New Roman" w:hAnsi="Times New Roman" w:cs="Times New Roman"/>
          <w:sz w:val="24"/>
        </w:rPr>
        <w:t>Programın bütçesi 1.</w:t>
      </w:r>
      <w:r w:rsidR="00784722" w:rsidRPr="00155D6E">
        <w:rPr>
          <w:rFonts w:ascii="Times New Roman" w:hAnsi="Times New Roman" w:cs="Times New Roman"/>
          <w:sz w:val="24"/>
        </w:rPr>
        <w:t>0</w:t>
      </w:r>
      <w:r w:rsidR="009506ED" w:rsidRPr="00155D6E">
        <w:rPr>
          <w:rFonts w:ascii="Times New Roman" w:hAnsi="Times New Roman" w:cs="Times New Roman"/>
          <w:sz w:val="24"/>
        </w:rPr>
        <w:t>00.000 TL</w:t>
      </w:r>
      <w:r w:rsidR="00D162DE" w:rsidRPr="00155D6E">
        <w:rPr>
          <w:rFonts w:ascii="Times New Roman" w:hAnsi="Times New Roman" w:cs="Times New Roman"/>
          <w:sz w:val="24"/>
        </w:rPr>
        <w:t xml:space="preserve"> </w:t>
      </w:r>
      <w:r w:rsidR="00CC24F5" w:rsidRPr="00155D6E">
        <w:rPr>
          <w:rFonts w:ascii="Times New Roman" w:hAnsi="Times New Roman" w:cs="Times New Roman"/>
          <w:sz w:val="24"/>
        </w:rPr>
        <w:t>olarak planlanmış olup yıl içerisinde 700.000 TL ödeme gerçekleşmesi öngörülmektedir</w:t>
      </w:r>
      <w:r w:rsidR="009506ED" w:rsidRPr="00155D6E">
        <w:rPr>
          <w:rFonts w:ascii="Times New Roman" w:hAnsi="Times New Roman" w:cs="Times New Roman"/>
          <w:sz w:val="24"/>
        </w:rPr>
        <w:t xml:space="preserve">. </w:t>
      </w:r>
    </w:p>
    <w:p w:rsidR="009506ED" w:rsidRPr="00A65D89" w:rsidRDefault="009506ED" w:rsidP="009506ED">
      <w:pPr>
        <w:pStyle w:val="ListeParagraf"/>
        <w:spacing w:after="0" w:line="240" w:lineRule="auto"/>
        <w:ind w:left="3192" w:firstLine="348"/>
        <w:rPr>
          <w:rFonts w:ascii="Times New Roman" w:hAnsi="Times New Roman" w:cs="Times New Roman"/>
          <w:b/>
          <w:sz w:val="20"/>
        </w:rPr>
      </w:pPr>
      <w:bookmarkStart w:id="2323" w:name="_Toc131508894"/>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60</w:t>
      </w:r>
      <w:r w:rsidRPr="00A65D89">
        <w:rPr>
          <w:rFonts w:ascii="Times New Roman" w:hAnsi="Times New Roman" w:cs="Times New Roman"/>
          <w:b/>
          <w:sz w:val="20"/>
        </w:rPr>
        <w:fldChar w:fldCharType="end"/>
      </w:r>
      <w:r w:rsidRPr="00A65D89">
        <w:rPr>
          <w:rFonts w:ascii="Times New Roman" w:hAnsi="Times New Roman" w:cs="Times New Roman"/>
          <w:b/>
          <w:sz w:val="20"/>
        </w:rPr>
        <w:t>: Fizibilite Desteği</w:t>
      </w:r>
      <w:r w:rsidR="0002278C" w:rsidRPr="00A65D89">
        <w:rPr>
          <w:rFonts w:ascii="Times New Roman" w:hAnsi="Times New Roman" w:cs="Times New Roman"/>
          <w:b/>
          <w:sz w:val="20"/>
        </w:rPr>
        <w:t xml:space="preserve"> Programları</w:t>
      </w:r>
      <w:bookmarkEnd w:id="2323"/>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983"/>
        <w:gridCol w:w="1417"/>
        <w:gridCol w:w="1956"/>
      </w:tblGrid>
      <w:tr w:rsidR="009506ED" w:rsidRPr="00A65D89" w:rsidTr="00221D36">
        <w:trPr>
          <w:trHeight w:val="227"/>
        </w:trPr>
        <w:tc>
          <w:tcPr>
            <w:tcW w:w="5983"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506ED" w:rsidRPr="00A65D89" w:rsidRDefault="009506ED" w:rsidP="009506ED">
            <w:pPr>
              <w:spacing w:after="0" w:line="240" w:lineRule="auto"/>
              <w:ind w:right="-108"/>
              <w:rPr>
                <w:rFonts w:ascii="Times New Roman" w:eastAsia="Times New Roman" w:hAnsi="Times New Roman" w:cs="Times New Roman"/>
                <w:b/>
                <w:sz w:val="20"/>
              </w:rPr>
            </w:pPr>
            <w:r w:rsidRPr="00A65D89">
              <w:rPr>
                <w:rFonts w:ascii="Times New Roman" w:eastAsia="Times New Roman" w:hAnsi="Times New Roman" w:cs="Times New Roman"/>
                <w:b/>
                <w:sz w:val="20"/>
              </w:rPr>
              <w:t>Faaliyet Adı</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506ED" w:rsidRPr="00A65D89" w:rsidRDefault="009506ED" w:rsidP="009506ED">
            <w:pPr>
              <w:spacing w:after="0" w:line="240" w:lineRule="auto"/>
              <w:ind w:right="-108"/>
              <w:jc w:val="center"/>
              <w:rPr>
                <w:rFonts w:ascii="Times New Roman" w:eastAsia="Times New Roman" w:hAnsi="Times New Roman" w:cs="Times New Roman"/>
                <w:b/>
                <w:sz w:val="20"/>
              </w:rPr>
            </w:pPr>
            <w:r w:rsidRPr="00A65D89">
              <w:rPr>
                <w:rFonts w:ascii="Times New Roman" w:eastAsia="Times New Roman" w:hAnsi="Times New Roman" w:cs="Times New Roman"/>
                <w:b/>
                <w:sz w:val="20"/>
              </w:rPr>
              <w:t xml:space="preserve">Sorumlu </w:t>
            </w:r>
            <w:r w:rsidRPr="00A65D89">
              <w:rPr>
                <w:rFonts w:ascii="Times New Roman" w:hAnsi="Times New Roman" w:cs="Times New Roman"/>
                <w:b/>
                <w:color w:val="000000"/>
                <w:sz w:val="20"/>
              </w:rPr>
              <w:t>Birim</w:t>
            </w:r>
          </w:p>
        </w:tc>
        <w:tc>
          <w:tcPr>
            <w:tcW w:w="1956"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rsidR="009506ED" w:rsidRPr="00A65D89" w:rsidRDefault="009506ED" w:rsidP="00221D36">
            <w:pPr>
              <w:spacing w:after="0" w:line="240" w:lineRule="auto"/>
              <w:ind w:left="-108" w:right="-108"/>
              <w:rPr>
                <w:rFonts w:ascii="Times New Roman" w:eastAsia="Times New Roman" w:hAnsi="Times New Roman" w:cs="Times New Roman"/>
                <w:b/>
                <w:sz w:val="20"/>
              </w:rPr>
            </w:pPr>
            <w:r w:rsidRPr="00A65D89">
              <w:rPr>
                <w:rFonts w:ascii="Times New Roman" w:eastAsia="Times New Roman" w:hAnsi="Times New Roman" w:cs="Times New Roman"/>
                <w:b/>
                <w:sz w:val="20"/>
              </w:rPr>
              <w:t>Tahmini Maliyet TL)</w:t>
            </w:r>
          </w:p>
        </w:tc>
      </w:tr>
      <w:tr w:rsidR="009506ED" w:rsidRPr="00A65D89" w:rsidTr="005C18D1">
        <w:trPr>
          <w:trHeight w:val="130"/>
        </w:trPr>
        <w:tc>
          <w:tcPr>
            <w:tcW w:w="5983" w:type="dxa"/>
            <w:tcBorders>
              <w:top w:val="single" w:sz="4" w:space="0" w:color="000000"/>
              <w:left w:val="single" w:sz="4" w:space="0" w:color="000000"/>
              <w:bottom w:val="single" w:sz="4" w:space="0" w:color="000000"/>
              <w:right w:val="single" w:sz="4" w:space="0" w:color="000000"/>
            </w:tcBorders>
            <w:hideMark/>
          </w:tcPr>
          <w:p w:rsidR="009506ED" w:rsidRPr="00A65D89" w:rsidRDefault="00C30F81" w:rsidP="00D62897">
            <w:pPr>
              <w:autoSpaceDE w:val="0"/>
              <w:autoSpaceDN w:val="0"/>
              <w:adjustRightInd w:val="0"/>
              <w:spacing w:after="0" w:line="240" w:lineRule="auto"/>
              <w:ind w:right="-108"/>
              <w:rPr>
                <w:rFonts w:ascii="Times New Roman" w:hAnsi="Times New Roman" w:cs="Times New Roman"/>
                <w:color w:val="000000"/>
                <w:sz w:val="20"/>
              </w:rPr>
            </w:pPr>
            <w:r w:rsidRPr="00A65D89">
              <w:rPr>
                <w:rFonts w:ascii="Times New Roman" w:hAnsi="Times New Roman" w:cs="Times New Roman"/>
                <w:color w:val="000000"/>
                <w:sz w:val="20"/>
              </w:rPr>
              <w:t xml:space="preserve">2023 </w:t>
            </w:r>
            <w:r w:rsidR="009506ED" w:rsidRPr="00A65D89">
              <w:rPr>
                <w:rFonts w:ascii="Times New Roman" w:eastAsia="Times New Roman" w:hAnsi="Times New Roman" w:cs="Times New Roman"/>
                <w:sz w:val="20"/>
              </w:rPr>
              <w:t xml:space="preserve">Yılı Fizibilite Desteği </w:t>
            </w:r>
            <w:r w:rsidR="009506ED" w:rsidRPr="00A65D89">
              <w:rPr>
                <w:rFonts w:ascii="Times New Roman" w:hAnsi="Times New Roman" w:cs="Times New Roman"/>
                <w:color w:val="000000"/>
                <w:sz w:val="20"/>
              </w:rPr>
              <w:t>Ön ve Nihai Ödemelerin Yapılması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506ED" w:rsidRPr="00A65D89" w:rsidRDefault="009506ED" w:rsidP="009506ED">
            <w:pPr>
              <w:spacing w:after="0" w:line="240" w:lineRule="auto"/>
              <w:jc w:val="center"/>
              <w:rPr>
                <w:rFonts w:ascii="Times New Roman" w:eastAsia="Times New Roman" w:hAnsi="Times New Roman" w:cs="Times New Roman"/>
                <w:sz w:val="20"/>
              </w:rPr>
            </w:pPr>
            <w:r w:rsidRPr="00A65D89">
              <w:rPr>
                <w:rFonts w:ascii="Times New Roman" w:eastAsia="Times New Roman" w:hAnsi="Times New Roman" w:cs="Times New Roman"/>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9506ED" w:rsidRPr="00A65D89" w:rsidRDefault="008E633C" w:rsidP="009506ED">
            <w:pPr>
              <w:spacing w:after="0" w:line="240" w:lineRule="auto"/>
              <w:jc w:val="right"/>
              <w:rPr>
                <w:rFonts w:ascii="Times New Roman" w:eastAsia="Times New Roman" w:hAnsi="Times New Roman" w:cs="Times New Roman"/>
                <w:sz w:val="20"/>
              </w:rPr>
            </w:pPr>
            <w:r w:rsidRPr="00A65D89">
              <w:rPr>
                <w:rFonts w:ascii="Times New Roman" w:eastAsia="Times New Roman" w:hAnsi="Times New Roman" w:cs="Times New Roman"/>
                <w:sz w:val="20"/>
              </w:rPr>
              <w:t>700.000</w:t>
            </w:r>
          </w:p>
        </w:tc>
      </w:tr>
      <w:tr w:rsidR="009506ED" w:rsidRPr="00A65D89" w:rsidTr="00221D36">
        <w:trPr>
          <w:trHeight w:val="62"/>
        </w:trPr>
        <w:tc>
          <w:tcPr>
            <w:tcW w:w="5983" w:type="dxa"/>
            <w:tcBorders>
              <w:top w:val="single" w:sz="4" w:space="0" w:color="000000"/>
              <w:left w:val="single" w:sz="4" w:space="0" w:color="000000"/>
              <w:bottom w:val="single" w:sz="4" w:space="0" w:color="000000"/>
              <w:right w:val="single" w:sz="4" w:space="0" w:color="000000"/>
            </w:tcBorders>
            <w:hideMark/>
          </w:tcPr>
          <w:p w:rsidR="009506ED" w:rsidRPr="00A65D89" w:rsidRDefault="00AF68F8" w:rsidP="009506ED">
            <w:pPr>
              <w:autoSpaceDE w:val="0"/>
              <w:autoSpaceDN w:val="0"/>
              <w:adjustRightInd w:val="0"/>
              <w:spacing w:after="0" w:line="240" w:lineRule="auto"/>
              <w:ind w:right="-108"/>
              <w:rPr>
                <w:rFonts w:ascii="Times New Roman" w:hAnsi="Times New Roman" w:cs="Times New Roman"/>
                <w:color w:val="000000"/>
                <w:sz w:val="20"/>
              </w:rPr>
            </w:pPr>
            <w:r w:rsidRPr="00A65D89">
              <w:rPr>
                <w:rFonts w:ascii="Times New Roman" w:hAnsi="Times New Roman" w:cs="Times New Roman"/>
                <w:color w:val="000000"/>
                <w:sz w:val="20"/>
              </w:rPr>
              <w:t>Önceki Yıllar</w:t>
            </w:r>
            <w:r w:rsidR="009506ED" w:rsidRPr="00A65D89">
              <w:rPr>
                <w:rFonts w:ascii="Times New Roman" w:hAnsi="Times New Roman" w:cs="Times New Roman"/>
                <w:color w:val="000000"/>
                <w:sz w:val="20"/>
              </w:rPr>
              <w:t xml:space="preserve"> Fizibilite Desteği Programı Kalan Ödemeler</w:t>
            </w:r>
            <w:r w:rsidR="007D60F7" w:rsidRPr="00A65D89">
              <w:rPr>
                <w:rFonts w:ascii="Times New Roman" w:hAnsi="Times New Roman" w:cs="Times New Roman"/>
                <w:color w:val="000000"/>
                <w:sz w:val="20"/>
              </w:rPr>
              <w:t>in</w:t>
            </w:r>
            <w:r w:rsidRPr="00A65D89">
              <w:rPr>
                <w:rFonts w:ascii="Times New Roman" w:hAnsi="Times New Roman" w:cs="Times New Roman"/>
                <w:color w:val="000000"/>
                <w:sz w:val="20"/>
              </w:rPr>
              <w:t>in</w:t>
            </w:r>
            <w:r w:rsidR="007D60F7" w:rsidRPr="00A65D89">
              <w:rPr>
                <w:rFonts w:ascii="Times New Roman" w:hAnsi="Times New Roman" w:cs="Times New Roman"/>
                <w:color w:val="000000"/>
                <w:sz w:val="20"/>
              </w:rPr>
              <w:t xml:space="preserve"> Yapılması</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9506ED" w:rsidRPr="00A65D89" w:rsidRDefault="009506ED" w:rsidP="009506ED">
            <w:pPr>
              <w:spacing w:after="0" w:line="240" w:lineRule="auto"/>
              <w:jc w:val="center"/>
              <w:rPr>
                <w:rFonts w:ascii="Times New Roman" w:eastAsia="Times New Roman" w:hAnsi="Times New Roman" w:cs="Times New Roman"/>
                <w:sz w:val="20"/>
              </w:rPr>
            </w:pPr>
            <w:r w:rsidRPr="00A65D89">
              <w:rPr>
                <w:rFonts w:ascii="Times New Roman" w:eastAsia="Times New Roman" w:hAnsi="Times New Roman" w:cs="Times New Roman"/>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hideMark/>
          </w:tcPr>
          <w:p w:rsidR="009506ED" w:rsidRPr="00A65D89" w:rsidRDefault="009F6A9C" w:rsidP="009506ED">
            <w:pPr>
              <w:spacing w:after="0" w:line="240" w:lineRule="auto"/>
              <w:jc w:val="right"/>
              <w:rPr>
                <w:rFonts w:ascii="Times New Roman" w:eastAsia="Times New Roman" w:hAnsi="Times New Roman" w:cs="Times New Roman"/>
                <w:sz w:val="20"/>
              </w:rPr>
            </w:pPr>
            <w:r w:rsidRPr="00A65D89">
              <w:rPr>
                <w:rFonts w:ascii="Times New Roman" w:eastAsia="Times New Roman" w:hAnsi="Times New Roman" w:cs="Times New Roman"/>
                <w:sz w:val="20"/>
              </w:rPr>
              <w:t>763</w:t>
            </w:r>
            <w:r w:rsidR="00AF68F8" w:rsidRPr="00A65D89">
              <w:rPr>
                <w:rFonts w:ascii="Times New Roman" w:eastAsia="Times New Roman" w:hAnsi="Times New Roman" w:cs="Times New Roman"/>
                <w:sz w:val="20"/>
              </w:rPr>
              <w:t>.000</w:t>
            </w:r>
          </w:p>
        </w:tc>
      </w:tr>
      <w:tr w:rsidR="008E633C" w:rsidRPr="00A65D89" w:rsidTr="00221D36">
        <w:trPr>
          <w:trHeight w:val="62"/>
        </w:trPr>
        <w:tc>
          <w:tcPr>
            <w:tcW w:w="5983" w:type="dxa"/>
            <w:tcBorders>
              <w:top w:val="single" w:sz="4" w:space="0" w:color="000000"/>
              <w:left w:val="single" w:sz="4" w:space="0" w:color="000000"/>
              <w:bottom w:val="single" w:sz="4" w:space="0" w:color="000000"/>
              <w:right w:val="single" w:sz="4" w:space="0" w:color="000000"/>
            </w:tcBorders>
          </w:tcPr>
          <w:p w:rsidR="008E633C" w:rsidRPr="00A65D89" w:rsidRDefault="008E633C" w:rsidP="003E71C0">
            <w:pPr>
              <w:autoSpaceDE w:val="0"/>
              <w:autoSpaceDN w:val="0"/>
              <w:adjustRightInd w:val="0"/>
              <w:spacing w:after="0" w:line="240" w:lineRule="auto"/>
              <w:ind w:right="-108"/>
              <w:rPr>
                <w:rFonts w:ascii="Times New Roman" w:hAnsi="Times New Roman" w:cs="Times New Roman"/>
                <w:color w:val="000000"/>
                <w:sz w:val="20"/>
              </w:rPr>
            </w:pPr>
            <w:r w:rsidRPr="00A65D89">
              <w:rPr>
                <w:rFonts w:ascii="Times New Roman" w:hAnsi="Times New Roman" w:cs="Times New Roman"/>
                <w:color w:val="000000"/>
                <w:sz w:val="20"/>
              </w:rPr>
              <w:t>Fizibilite Desteği Programı Ön Ödemelerinin Giderleştirilmesi</w:t>
            </w:r>
          </w:p>
        </w:tc>
        <w:tc>
          <w:tcPr>
            <w:tcW w:w="1417" w:type="dxa"/>
            <w:tcBorders>
              <w:top w:val="single" w:sz="4" w:space="0" w:color="000000"/>
              <w:left w:val="single" w:sz="4" w:space="0" w:color="000000"/>
              <w:bottom w:val="single" w:sz="4" w:space="0" w:color="000000"/>
              <w:right w:val="single" w:sz="4" w:space="0" w:color="000000"/>
            </w:tcBorders>
            <w:vAlign w:val="center"/>
          </w:tcPr>
          <w:p w:rsidR="008E633C" w:rsidRPr="00A65D89" w:rsidRDefault="008E633C" w:rsidP="009506ED">
            <w:pPr>
              <w:spacing w:after="0" w:line="240" w:lineRule="auto"/>
              <w:jc w:val="center"/>
              <w:rPr>
                <w:rFonts w:ascii="Times New Roman" w:eastAsia="Times New Roman" w:hAnsi="Times New Roman" w:cs="Times New Roman"/>
                <w:sz w:val="20"/>
              </w:rPr>
            </w:pPr>
            <w:r w:rsidRPr="00A65D89">
              <w:rPr>
                <w:rFonts w:ascii="Times New Roman" w:eastAsia="Times New Roman" w:hAnsi="Times New Roman" w:cs="Times New Roman"/>
                <w:sz w:val="20"/>
              </w:rPr>
              <w:t>İDB</w:t>
            </w:r>
          </w:p>
        </w:tc>
        <w:tc>
          <w:tcPr>
            <w:tcW w:w="1956" w:type="dxa"/>
            <w:tcBorders>
              <w:top w:val="single" w:sz="4" w:space="0" w:color="000000"/>
              <w:left w:val="single" w:sz="4" w:space="0" w:color="000000"/>
              <w:bottom w:val="single" w:sz="4" w:space="0" w:color="000000"/>
              <w:right w:val="single" w:sz="4" w:space="0" w:color="000000"/>
            </w:tcBorders>
            <w:vAlign w:val="center"/>
          </w:tcPr>
          <w:p w:rsidR="008E633C" w:rsidRPr="00A65D89" w:rsidRDefault="008E633C" w:rsidP="009506ED">
            <w:pPr>
              <w:spacing w:after="0" w:line="240" w:lineRule="auto"/>
              <w:jc w:val="right"/>
              <w:rPr>
                <w:rFonts w:ascii="Times New Roman" w:eastAsia="Times New Roman" w:hAnsi="Times New Roman" w:cs="Times New Roman"/>
                <w:sz w:val="20"/>
              </w:rPr>
            </w:pPr>
            <w:r w:rsidRPr="00A65D89">
              <w:rPr>
                <w:rFonts w:ascii="Times New Roman" w:eastAsia="Times New Roman" w:hAnsi="Times New Roman" w:cs="Times New Roman"/>
                <w:sz w:val="20"/>
              </w:rPr>
              <w:t>710.000</w:t>
            </w:r>
          </w:p>
        </w:tc>
      </w:tr>
      <w:tr w:rsidR="00703345" w:rsidRPr="00A65D89" w:rsidTr="00221D36">
        <w:trPr>
          <w:trHeight w:val="62"/>
        </w:trPr>
        <w:tc>
          <w:tcPr>
            <w:tcW w:w="7400" w:type="dxa"/>
            <w:gridSpan w:val="2"/>
            <w:tcBorders>
              <w:top w:val="single" w:sz="4" w:space="0" w:color="000000"/>
              <w:left w:val="single" w:sz="4" w:space="0" w:color="000000"/>
              <w:bottom w:val="single" w:sz="4" w:space="0" w:color="000000"/>
              <w:right w:val="single" w:sz="4" w:space="0" w:color="000000"/>
            </w:tcBorders>
          </w:tcPr>
          <w:p w:rsidR="00703345" w:rsidRPr="00A65D89" w:rsidRDefault="00450682" w:rsidP="00155D6E">
            <w:pPr>
              <w:spacing w:after="0" w:line="240" w:lineRule="auto"/>
              <w:jc w:val="center"/>
              <w:rPr>
                <w:rFonts w:ascii="Times New Roman" w:eastAsia="Times New Roman" w:hAnsi="Times New Roman" w:cs="Times New Roman"/>
                <w:b/>
                <w:sz w:val="20"/>
              </w:rPr>
            </w:pPr>
            <w:r w:rsidRPr="00A65D89">
              <w:rPr>
                <w:rFonts w:ascii="Times New Roman" w:eastAsia="Times New Roman" w:hAnsi="Times New Roman" w:cs="Times New Roman"/>
                <w:b/>
                <w:sz w:val="20"/>
              </w:rPr>
              <w:t>TOPLAM</w:t>
            </w:r>
          </w:p>
        </w:tc>
        <w:tc>
          <w:tcPr>
            <w:tcW w:w="1956" w:type="dxa"/>
            <w:tcBorders>
              <w:top w:val="single" w:sz="4" w:space="0" w:color="000000"/>
              <w:left w:val="single" w:sz="4" w:space="0" w:color="000000"/>
              <w:bottom w:val="single" w:sz="4" w:space="0" w:color="000000"/>
              <w:right w:val="single" w:sz="4" w:space="0" w:color="000000"/>
            </w:tcBorders>
            <w:vAlign w:val="center"/>
          </w:tcPr>
          <w:p w:rsidR="00703345" w:rsidRPr="00A65D89" w:rsidRDefault="009F6A9C" w:rsidP="004A1962">
            <w:pPr>
              <w:spacing w:after="0" w:line="240" w:lineRule="auto"/>
              <w:jc w:val="right"/>
              <w:rPr>
                <w:rFonts w:ascii="Times New Roman" w:eastAsia="Times New Roman" w:hAnsi="Times New Roman" w:cs="Times New Roman"/>
                <w:b/>
                <w:sz w:val="20"/>
              </w:rPr>
            </w:pPr>
            <w:r w:rsidRPr="00A65D89">
              <w:rPr>
                <w:rFonts w:ascii="Times New Roman" w:eastAsia="Times New Roman" w:hAnsi="Times New Roman" w:cs="Times New Roman"/>
                <w:b/>
                <w:sz w:val="20"/>
              </w:rPr>
              <w:t>2.1</w:t>
            </w:r>
            <w:r w:rsidR="004A1962" w:rsidRPr="00A65D89">
              <w:rPr>
                <w:rFonts w:ascii="Times New Roman" w:eastAsia="Times New Roman" w:hAnsi="Times New Roman" w:cs="Times New Roman"/>
                <w:b/>
                <w:sz w:val="20"/>
              </w:rPr>
              <w:t>73</w:t>
            </w:r>
            <w:r w:rsidRPr="00A65D89">
              <w:rPr>
                <w:rFonts w:ascii="Times New Roman" w:eastAsia="Times New Roman" w:hAnsi="Times New Roman" w:cs="Times New Roman"/>
                <w:b/>
                <w:sz w:val="20"/>
              </w:rPr>
              <w:t>.000</w:t>
            </w:r>
          </w:p>
        </w:tc>
      </w:tr>
    </w:tbl>
    <w:p w:rsidR="00314C83" w:rsidRPr="00A65D89" w:rsidRDefault="00314C83" w:rsidP="00604B32">
      <w:pPr>
        <w:rPr>
          <w:rFonts w:ascii="Times New Roman" w:hAnsi="Times New Roman" w:cs="Times New Roman"/>
          <w:b/>
        </w:rPr>
      </w:pPr>
    </w:p>
    <w:p w:rsidR="009506ED" w:rsidRPr="00155D6E" w:rsidRDefault="009506ED"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Güdümlü Proje Desteği</w:t>
      </w:r>
    </w:p>
    <w:p w:rsidR="009506ED" w:rsidRPr="00155D6E" w:rsidRDefault="009506ED" w:rsidP="00B116F6">
      <w:pPr>
        <w:pStyle w:val="ListeParagraf"/>
        <w:numPr>
          <w:ilvl w:val="4"/>
          <w:numId w:val="4"/>
        </w:numPr>
        <w:ind w:left="993" w:hanging="993"/>
        <w:rPr>
          <w:rFonts w:ascii="Times New Roman" w:hAnsi="Times New Roman" w:cs="Times New Roman"/>
          <w:b/>
          <w:sz w:val="24"/>
        </w:rPr>
      </w:pPr>
      <w:r w:rsidRPr="00155D6E">
        <w:rPr>
          <w:rFonts w:ascii="Times New Roman" w:hAnsi="Times New Roman" w:cs="Times New Roman"/>
          <w:b/>
          <w:sz w:val="24"/>
        </w:rPr>
        <w:t xml:space="preserve">Denizli Mesleki Eğitim </w:t>
      </w:r>
      <w:r w:rsidR="009E6474" w:rsidRPr="00155D6E">
        <w:rPr>
          <w:rFonts w:ascii="Times New Roman" w:hAnsi="Times New Roman" w:cs="Times New Roman"/>
          <w:b/>
          <w:sz w:val="24"/>
        </w:rPr>
        <w:t xml:space="preserve">ve Test </w:t>
      </w:r>
      <w:r w:rsidRPr="00155D6E">
        <w:rPr>
          <w:rFonts w:ascii="Times New Roman" w:hAnsi="Times New Roman" w:cs="Times New Roman"/>
          <w:b/>
          <w:sz w:val="24"/>
        </w:rPr>
        <w:t>Merkezi Güdümlü Projesi</w:t>
      </w:r>
    </w:p>
    <w:p w:rsidR="00B316C2" w:rsidRDefault="001A7C06" w:rsidP="00155D6E">
      <w:pPr>
        <w:spacing w:line="360" w:lineRule="auto"/>
        <w:jc w:val="both"/>
        <w:rPr>
          <w:rFonts w:ascii="Times New Roman" w:eastAsia="Times New Roman" w:hAnsi="Times New Roman" w:cs="Times New Roman"/>
          <w:sz w:val="24"/>
        </w:rPr>
      </w:pPr>
      <w:r w:rsidRPr="00155D6E">
        <w:rPr>
          <w:rFonts w:ascii="Times New Roman" w:eastAsia="Times New Roman" w:hAnsi="Times New Roman" w:cs="Times New Roman"/>
          <w:sz w:val="24"/>
        </w:rPr>
        <w:t>Bu güdümlü proje kapsamında, tekstil ürünleri ve makine imalatı sektörleri öncelikli olmak üzere sanayinin ihtiyaç duyduğu nitelikli eleman teminin sağlanması ve uygulama altyapısının güçlendirilerek mesleki eğitimin kalitesinin artırılmas</w:t>
      </w:r>
      <w:r w:rsidR="00DC49C9" w:rsidRPr="00155D6E">
        <w:rPr>
          <w:rFonts w:ascii="Times New Roman" w:eastAsia="Times New Roman" w:hAnsi="Times New Roman" w:cs="Times New Roman"/>
          <w:sz w:val="24"/>
        </w:rPr>
        <w:t xml:space="preserve">ı amaçlanmaktadır. </w:t>
      </w:r>
      <w:r w:rsidR="00A910B4" w:rsidRPr="00155D6E">
        <w:rPr>
          <w:rFonts w:ascii="Times New Roman" w:eastAsia="Times New Roman" w:hAnsi="Times New Roman" w:cs="Times New Roman"/>
          <w:sz w:val="24"/>
        </w:rPr>
        <w:t xml:space="preserve">Proje kapsamında genç istihdamını artırmaya yönelik eğitim programları uygulanacaktır. </w:t>
      </w:r>
      <w:r w:rsidR="009B015D" w:rsidRPr="00155D6E">
        <w:rPr>
          <w:rFonts w:ascii="Times New Roman" w:eastAsia="Times New Roman" w:hAnsi="Times New Roman" w:cs="Times New Roman"/>
          <w:sz w:val="24"/>
        </w:rPr>
        <w:t xml:space="preserve"> Projenin sözleşmesi 2021 </w:t>
      </w:r>
      <w:r w:rsidR="002F005E">
        <w:rPr>
          <w:rFonts w:ascii="Times New Roman" w:eastAsia="Times New Roman" w:hAnsi="Times New Roman" w:cs="Times New Roman"/>
          <w:sz w:val="24"/>
        </w:rPr>
        <w:t>yılında</w:t>
      </w:r>
      <w:r w:rsidR="009B015D" w:rsidRPr="00155D6E">
        <w:rPr>
          <w:rFonts w:ascii="Times New Roman" w:eastAsia="Times New Roman" w:hAnsi="Times New Roman" w:cs="Times New Roman"/>
          <w:sz w:val="24"/>
        </w:rPr>
        <w:t xml:space="preserve"> imzalanmış olup 202</w:t>
      </w:r>
      <w:r w:rsidR="005C18D1" w:rsidRPr="00155D6E">
        <w:rPr>
          <w:rFonts w:ascii="Times New Roman" w:eastAsia="Times New Roman" w:hAnsi="Times New Roman" w:cs="Times New Roman"/>
          <w:sz w:val="24"/>
        </w:rPr>
        <w:t>3</w:t>
      </w:r>
      <w:r w:rsidR="009B015D" w:rsidRPr="00155D6E">
        <w:rPr>
          <w:rFonts w:ascii="Times New Roman" w:eastAsia="Times New Roman" w:hAnsi="Times New Roman" w:cs="Times New Roman"/>
          <w:sz w:val="24"/>
        </w:rPr>
        <w:t xml:space="preserve"> yılı içinde proje faaliyetlerinin tamamlanması hedeflenmektedir.</w:t>
      </w:r>
    </w:p>
    <w:p w:rsidR="008D1D8B" w:rsidRPr="00155D6E" w:rsidRDefault="008D1D8B" w:rsidP="00155D6E">
      <w:pPr>
        <w:spacing w:line="360" w:lineRule="auto"/>
        <w:jc w:val="both"/>
        <w:rPr>
          <w:rFonts w:ascii="Times New Roman" w:eastAsia="Times New Roman" w:hAnsi="Times New Roman" w:cs="Times New Roman"/>
          <w:sz w:val="24"/>
        </w:rPr>
      </w:pPr>
    </w:p>
    <w:p w:rsidR="009506ED" w:rsidRPr="00A65D89" w:rsidRDefault="009506ED" w:rsidP="005261C7">
      <w:pPr>
        <w:pStyle w:val="ListeParagraf"/>
        <w:spacing w:after="0"/>
        <w:ind w:left="993"/>
        <w:jc w:val="center"/>
        <w:rPr>
          <w:rFonts w:ascii="Times New Roman" w:hAnsi="Times New Roman" w:cs="Times New Roman"/>
          <w:b/>
        </w:rPr>
      </w:pPr>
      <w:bookmarkStart w:id="2324" w:name="_Toc131508895"/>
      <w:r w:rsidRPr="00A65D89">
        <w:rPr>
          <w:rFonts w:ascii="Times New Roman" w:hAnsi="Times New Roman" w:cs="Times New Roman"/>
          <w:b/>
          <w:sz w:val="20"/>
        </w:rPr>
        <w:t xml:space="preserve">Tablo </w:t>
      </w:r>
      <w:r w:rsidRPr="00A65D89">
        <w:rPr>
          <w:rFonts w:ascii="Times New Roman" w:hAnsi="Times New Roman" w:cs="Times New Roman"/>
          <w:b/>
          <w:sz w:val="20"/>
        </w:rPr>
        <w:fldChar w:fldCharType="begin"/>
      </w:r>
      <w:r w:rsidRPr="00A65D89">
        <w:rPr>
          <w:rFonts w:ascii="Times New Roman" w:hAnsi="Times New Roman" w:cs="Times New Roman"/>
          <w:b/>
          <w:sz w:val="20"/>
        </w:rPr>
        <w:instrText xml:space="preserve"> SEQ Tablo \* ARABIC </w:instrText>
      </w:r>
      <w:r w:rsidRPr="00A65D89">
        <w:rPr>
          <w:rFonts w:ascii="Times New Roman" w:hAnsi="Times New Roman" w:cs="Times New Roman"/>
          <w:b/>
          <w:sz w:val="20"/>
        </w:rPr>
        <w:fldChar w:fldCharType="separate"/>
      </w:r>
      <w:r w:rsidR="006B13AE">
        <w:rPr>
          <w:rFonts w:ascii="Times New Roman" w:hAnsi="Times New Roman" w:cs="Times New Roman"/>
          <w:b/>
          <w:noProof/>
          <w:sz w:val="20"/>
        </w:rPr>
        <w:t>61</w:t>
      </w:r>
      <w:r w:rsidRPr="00A65D89">
        <w:rPr>
          <w:rFonts w:ascii="Times New Roman" w:hAnsi="Times New Roman" w:cs="Times New Roman"/>
          <w:b/>
          <w:sz w:val="20"/>
        </w:rPr>
        <w:fldChar w:fldCharType="end"/>
      </w:r>
      <w:r w:rsidRPr="00A65D89">
        <w:rPr>
          <w:rFonts w:ascii="Times New Roman" w:hAnsi="Times New Roman" w:cs="Times New Roman"/>
          <w:b/>
          <w:sz w:val="20"/>
        </w:rPr>
        <w:t xml:space="preserve">: </w:t>
      </w:r>
      <w:r w:rsidR="005261C7" w:rsidRPr="00A65D89">
        <w:rPr>
          <w:rFonts w:ascii="Times New Roman" w:hAnsi="Times New Roman" w:cs="Times New Roman"/>
          <w:b/>
          <w:sz w:val="20"/>
        </w:rPr>
        <w:t>Denizli Mesleki Eğitim ve Test Merkezi Güdümlü Projesi</w:t>
      </w:r>
      <w:bookmarkEnd w:id="2324"/>
    </w:p>
    <w:tbl>
      <w:tblPr>
        <w:tblStyle w:val="TabloKlavuzu211"/>
        <w:tblW w:w="0" w:type="auto"/>
        <w:jc w:val="center"/>
        <w:tblLayout w:type="fixed"/>
        <w:tblLook w:val="04A0" w:firstRow="1" w:lastRow="0" w:firstColumn="1" w:lastColumn="0" w:noHBand="0" w:noVBand="1"/>
      </w:tblPr>
      <w:tblGrid>
        <w:gridCol w:w="6658"/>
        <w:gridCol w:w="1139"/>
        <w:gridCol w:w="1179"/>
      </w:tblGrid>
      <w:tr w:rsidR="009506ED" w:rsidRPr="00A65D89" w:rsidTr="00E948DB">
        <w:trPr>
          <w:trHeight w:hRule="exact" w:val="567"/>
          <w:jc w:val="center"/>
        </w:trPr>
        <w:tc>
          <w:tcPr>
            <w:tcW w:w="6658" w:type="dxa"/>
            <w:shd w:val="clear" w:color="auto" w:fill="C6D9F1" w:themeFill="text2" w:themeFillTint="33"/>
            <w:vAlign w:val="center"/>
            <w:hideMark/>
          </w:tcPr>
          <w:p w:rsidR="009506ED" w:rsidRPr="00A65D89" w:rsidRDefault="009506ED" w:rsidP="006D3E71">
            <w:pPr>
              <w:ind w:right="68"/>
              <w:jc w:val="center"/>
              <w:rPr>
                <w:b/>
                <w:color w:val="000000"/>
                <w:sz w:val="20"/>
                <w:szCs w:val="22"/>
              </w:rPr>
            </w:pPr>
            <w:r w:rsidRPr="00A65D89">
              <w:rPr>
                <w:sz w:val="20"/>
              </w:rPr>
              <w:br w:type="page"/>
            </w:r>
            <w:r w:rsidRPr="00A65D89">
              <w:rPr>
                <w:b/>
                <w:color w:val="000000"/>
                <w:sz w:val="20"/>
              </w:rPr>
              <w:t>Proje/Faaliyet</w:t>
            </w:r>
          </w:p>
        </w:tc>
        <w:tc>
          <w:tcPr>
            <w:tcW w:w="1139" w:type="dxa"/>
            <w:shd w:val="clear" w:color="auto" w:fill="C6D9F1" w:themeFill="text2" w:themeFillTint="33"/>
            <w:vAlign w:val="center"/>
            <w:hideMark/>
          </w:tcPr>
          <w:p w:rsidR="009506ED" w:rsidRPr="00A65D89" w:rsidRDefault="009506ED" w:rsidP="00E84CE3">
            <w:pPr>
              <w:ind w:left="-108" w:right="-108"/>
              <w:jc w:val="center"/>
              <w:rPr>
                <w:b/>
                <w:color w:val="000000"/>
                <w:sz w:val="20"/>
                <w:szCs w:val="22"/>
              </w:rPr>
            </w:pPr>
            <w:r w:rsidRPr="00A65D89">
              <w:rPr>
                <w:b/>
                <w:color w:val="000000"/>
                <w:sz w:val="20"/>
              </w:rPr>
              <w:t>Sorumlu Birim</w:t>
            </w:r>
          </w:p>
        </w:tc>
        <w:tc>
          <w:tcPr>
            <w:tcW w:w="1179" w:type="dxa"/>
            <w:shd w:val="clear" w:color="auto" w:fill="C6D9F1" w:themeFill="text2" w:themeFillTint="33"/>
            <w:vAlign w:val="center"/>
            <w:hideMark/>
          </w:tcPr>
          <w:p w:rsidR="009506ED" w:rsidRPr="00A65D89" w:rsidRDefault="009506ED" w:rsidP="00E84CE3">
            <w:pPr>
              <w:ind w:left="-110" w:right="-102"/>
              <w:jc w:val="center"/>
              <w:rPr>
                <w:b/>
                <w:color w:val="000000"/>
                <w:sz w:val="20"/>
                <w:szCs w:val="22"/>
              </w:rPr>
            </w:pPr>
            <w:r w:rsidRPr="00A65D89">
              <w:rPr>
                <w:b/>
                <w:color w:val="000000"/>
                <w:sz w:val="20"/>
              </w:rPr>
              <w:t>Maliyet (TL)</w:t>
            </w:r>
          </w:p>
        </w:tc>
      </w:tr>
      <w:tr w:rsidR="001A7C06" w:rsidRPr="00A65D89" w:rsidTr="00E948DB">
        <w:trPr>
          <w:trHeight w:hRule="exact" w:val="275"/>
          <w:jc w:val="center"/>
        </w:trPr>
        <w:tc>
          <w:tcPr>
            <w:tcW w:w="6658" w:type="dxa"/>
            <w:vAlign w:val="center"/>
            <w:hideMark/>
          </w:tcPr>
          <w:p w:rsidR="001A7C06" w:rsidRPr="00A65D89" w:rsidRDefault="001A7C06" w:rsidP="00E2059F">
            <w:pPr>
              <w:ind w:right="68"/>
              <w:rPr>
                <w:color w:val="000000"/>
                <w:sz w:val="20"/>
                <w:szCs w:val="22"/>
              </w:rPr>
            </w:pPr>
            <w:r w:rsidRPr="00A65D89">
              <w:rPr>
                <w:color w:val="000000"/>
                <w:sz w:val="20"/>
              </w:rPr>
              <w:t>Denizli Mesleki Eğitim ve Test Merkezi Projesi Ödemesi</w:t>
            </w:r>
          </w:p>
        </w:tc>
        <w:tc>
          <w:tcPr>
            <w:tcW w:w="1139" w:type="dxa"/>
            <w:vMerge w:val="restart"/>
            <w:shd w:val="clear" w:color="auto" w:fill="auto"/>
            <w:vAlign w:val="center"/>
            <w:hideMark/>
          </w:tcPr>
          <w:p w:rsidR="001A7C06" w:rsidRPr="00A65D89" w:rsidRDefault="001A7C06" w:rsidP="006D3E71">
            <w:pPr>
              <w:ind w:right="68"/>
              <w:jc w:val="center"/>
              <w:rPr>
                <w:color w:val="000000"/>
                <w:sz w:val="20"/>
                <w:szCs w:val="22"/>
              </w:rPr>
            </w:pPr>
            <w:r w:rsidRPr="00A65D89">
              <w:rPr>
                <w:color w:val="000000"/>
                <w:sz w:val="20"/>
              </w:rPr>
              <w:t>İDB</w:t>
            </w:r>
          </w:p>
        </w:tc>
        <w:tc>
          <w:tcPr>
            <w:tcW w:w="1179" w:type="dxa"/>
            <w:shd w:val="clear" w:color="auto" w:fill="auto"/>
            <w:vAlign w:val="center"/>
            <w:hideMark/>
          </w:tcPr>
          <w:p w:rsidR="001A7C06" w:rsidRPr="00A65D89" w:rsidRDefault="001A7C06" w:rsidP="00F949AE">
            <w:pPr>
              <w:ind w:right="68"/>
              <w:jc w:val="center"/>
              <w:rPr>
                <w:sz w:val="20"/>
                <w:szCs w:val="22"/>
              </w:rPr>
            </w:pPr>
            <w:r w:rsidRPr="00A65D89">
              <w:rPr>
                <w:sz w:val="20"/>
              </w:rPr>
              <w:t>2.</w:t>
            </w:r>
            <w:r w:rsidR="00F949AE" w:rsidRPr="00A65D89">
              <w:rPr>
                <w:sz w:val="20"/>
              </w:rPr>
              <w:t>763.750</w:t>
            </w:r>
          </w:p>
        </w:tc>
      </w:tr>
      <w:tr w:rsidR="001A7C06" w:rsidRPr="00A65D89" w:rsidTr="00E948DB">
        <w:trPr>
          <w:trHeight w:hRule="exact" w:val="504"/>
          <w:jc w:val="center"/>
        </w:trPr>
        <w:tc>
          <w:tcPr>
            <w:tcW w:w="6658" w:type="dxa"/>
            <w:vAlign w:val="center"/>
          </w:tcPr>
          <w:p w:rsidR="001A7C06" w:rsidRPr="00A65D89" w:rsidRDefault="001A7C06" w:rsidP="00E84CE3">
            <w:pPr>
              <w:ind w:right="-105"/>
              <w:rPr>
                <w:color w:val="000000"/>
                <w:sz w:val="20"/>
              </w:rPr>
            </w:pPr>
            <w:r w:rsidRPr="00A65D89">
              <w:rPr>
                <w:color w:val="000000"/>
                <w:sz w:val="20"/>
              </w:rPr>
              <w:t>Denizli Mesleki Eğitim ve Test Merkezi P</w:t>
            </w:r>
            <w:r w:rsidR="00E84CE3" w:rsidRPr="00A65D89">
              <w:rPr>
                <w:color w:val="000000"/>
                <w:sz w:val="20"/>
              </w:rPr>
              <w:t xml:space="preserve">rojesi Ön Ödemesinin </w:t>
            </w:r>
            <w:r w:rsidR="00DC49C9" w:rsidRPr="00A65D89">
              <w:rPr>
                <w:color w:val="000000"/>
                <w:sz w:val="20"/>
              </w:rPr>
              <w:t>Giderleşti</w:t>
            </w:r>
            <w:r w:rsidRPr="00A65D89">
              <w:rPr>
                <w:color w:val="000000"/>
                <w:sz w:val="20"/>
              </w:rPr>
              <w:t>rilmesi</w:t>
            </w:r>
          </w:p>
        </w:tc>
        <w:tc>
          <w:tcPr>
            <w:tcW w:w="1139" w:type="dxa"/>
            <w:vMerge/>
            <w:shd w:val="clear" w:color="auto" w:fill="auto"/>
            <w:vAlign w:val="center"/>
          </w:tcPr>
          <w:p w:rsidR="001A7C06" w:rsidRPr="00A65D89" w:rsidRDefault="001A7C06" w:rsidP="001A7C06">
            <w:pPr>
              <w:ind w:right="68"/>
              <w:jc w:val="center"/>
              <w:rPr>
                <w:color w:val="000000"/>
                <w:sz w:val="20"/>
              </w:rPr>
            </w:pPr>
          </w:p>
        </w:tc>
        <w:tc>
          <w:tcPr>
            <w:tcW w:w="1179" w:type="dxa"/>
            <w:shd w:val="clear" w:color="auto" w:fill="auto"/>
            <w:vAlign w:val="center"/>
          </w:tcPr>
          <w:p w:rsidR="001A7C06" w:rsidRPr="00A65D89" w:rsidRDefault="001A7C06" w:rsidP="001A7C06">
            <w:pPr>
              <w:ind w:right="68"/>
              <w:jc w:val="center"/>
              <w:rPr>
                <w:sz w:val="20"/>
              </w:rPr>
            </w:pPr>
            <w:r w:rsidRPr="00A65D89">
              <w:rPr>
                <w:sz w:val="20"/>
              </w:rPr>
              <w:t>3.015.000</w:t>
            </w:r>
          </w:p>
        </w:tc>
      </w:tr>
    </w:tbl>
    <w:p w:rsidR="00DE7DC3" w:rsidRPr="00A65D89" w:rsidRDefault="00DE7DC3" w:rsidP="009506ED">
      <w:pPr>
        <w:rPr>
          <w:rFonts w:ascii="Times New Roman" w:hAnsi="Times New Roman" w:cs="Times New Roman"/>
          <w:b/>
        </w:rPr>
      </w:pPr>
    </w:p>
    <w:p w:rsidR="00FC0BBB" w:rsidRPr="00155D6E" w:rsidRDefault="00FC0BBB" w:rsidP="00B116F6">
      <w:pPr>
        <w:pStyle w:val="ListeParagraf"/>
        <w:numPr>
          <w:ilvl w:val="4"/>
          <w:numId w:val="4"/>
        </w:numPr>
        <w:ind w:left="993" w:hanging="993"/>
        <w:rPr>
          <w:rFonts w:ascii="Times New Roman" w:hAnsi="Times New Roman" w:cs="Times New Roman"/>
          <w:b/>
          <w:sz w:val="24"/>
        </w:rPr>
      </w:pPr>
      <w:r w:rsidRPr="00155D6E">
        <w:rPr>
          <w:rFonts w:ascii="Times New Roman" w:hAnsi="Times New Roman" w:cs="Times New Roman"/>
          <w:b/>
          <w:sz w:val="24"/>
        </w:rPr>
        <w:t>Üreten Şehirler Projesi: Denizli’nin Geleceği Temiz Üretimde</w:t>
      </w:r>
    </w:p>
    <w:p w:rsidR="00FC0BBB" w:rsidRPr="00155D6E" w:rsidRDefault="00FC0BBB" w:rsidP="00937630">
      <w:pPr>
        <w:spacing w:after="160" w:line="360" w:lineRule="auto"/>
        <w:jc w:val="both"/>
        <w:rPr>
          <w:rFonts w:ascii="Times New Roman" w:eastAsia="Times New Roman" w:hAnsi="Times New Roman" w:cs="Times New Roman"/>
          <w:sz w:val="24"/>
        </w:rPr>
      </w:pPr>
      <w:r w:rsidRPr="00155D6E">
        <w:rPr>
          <w:rFonts w:ascii="Times New Roman" w:eastAsia="Times New Roman" w:hAnsi="Times New Roman" w:cs="Times New Roman"/>
          <w:sz w:val="24"/>
        </w:rPr>
        <w:t xml:space="preserve">Türkiye’de imalat ve ihracatın odağı olan illerin kurumsallaşma, pazarlama ile ulaşım altyapısının desteklenmesi için uygulamaya konan “Üreten Şehirler Programı” kapsamında başarılı bulunan “Denizli’nin Geleceği Temiz Üretimde” projesi Ajansımız tarafından </w:t>
      </w:r>
      <w:r w:rsidR="00E026D3">
        <w:rPr>
          <w:rFonts w:ascii="Times New Roman" w:eastAsia="Times New Roman" w:hAnsi="Times New Roman" w:cs="Times New Roman"/>
          <w:sz w:val="24"/>
        </w:rPr>
        <w:t>izlenmektedir.</w:t>
      </w:r>
    </w:p>
    <w:p w:rsidR="00B35FDC" w:rsidRPr="00155D6E" w:rsidRDefault="00FC0BBB" w:rsidP="00937630">
      <w:pPr>
        <w:spacing w:after="160" w:line="360" w:lineRule="auto"/>
        <w:jc w:val="both"/>
        <w:rPr>
          <w:rFonts w:ascii="Times New Roman" w:eastAsia="Times New Roman" w:hAnsi="Times New Roman" w:cs="Times New Roman"/>
          <w:sz w:val="24"/>
        </w:rPr>
      </w:pPr>
      <w:r w:rsidRPr="00155D6E">
        <w:rPr>
          <w:rFonts w:ascii="Times New Roman" w:eastAsia="Times New Roman" w:hAnsi="Times New Roman" w:cs="Times New Roman"/>
          <w:sz w:val="24"/>
        </w:rPr>
        <w:t xml:space="preserve">Proje kapsamında Denizli’de tekstil ve hazır giyim sektörüne yönelik olarak boya-terbiye alanında faaliyet gösteren 40 işletmeye enerji verimliliği, temiz üretim ve hammadde verimliliğini kapsayan kaynak verimliliği alanında danışmanlık verilip, bu alanda yapılması planlanan yatırımlar için fizibilite raporları oluşturulacaktır. Bu fizibilite raporlar ile ilerleyen aşamalarda açılacak programlara destek başvurusunda bulunulacaktır. </w:t>
      </w:r>
    </w:p>
    <w:p w:rsidR="00071ECA" w:rsidRPr="00155D6E" w:rsidRDefault="00071ECA" w:rsidP="00071ECA">
      <w:pPr>
        <w:spacing w:after="0" w:line="259" w:lineRule="auto"/>
        <w:jc w:val="center"/>
        <w:rPr>
          <w:rFonts w:ascii="Times New Roman" w:eastAsia="Times New Roman" w:hAnsi="Times New Roman" w:cs="Times New Roman"/>
          <w:b/>
          <w:iCs/>
          <w:sz w:val="20"/>
          <w:szCs w:val="20"/>
        </w:rPr>
      </w:pPr>
      <w:bookmarkStart w:id="2325" w:name="_Toc131508896"/>
      <w:r w:rsidRPr="00155D6E">
        <w:rPr>
          <w:rFonts w:ascii="Times New Roman" w:eastAsia="Times New Roman" w:hAnsi="Times New Roman" w:cs="Times New Roman"/>
          <w:b/>
          <w:iCs/>
          <w:sz w:val="20"/>
          <w:szCs w:val="20"/>
        </w:rPr>
        <w:t xml:space="preserve">Tablo </w:t>
      </w:r>
      <w:r w:rsidRPr="00155D6E">
        <w:rPr>
          <w:rFonts w:ascii="Times New Roman" w:eastAsia="Times New Roman" w:hAnsi="Times New Roman" w:cs="Times New Roman"/>
          <w:b/>
          <w:iCs/>
          <w:sz w:val="20"/>
          <w:szCs w:val="20"/>
        </w:rPr>
        <w:fldChar w:fldCharType="begin"/>
      </w:r>
      <w:r w:rsidRPr="00155D6E">
        <w:rPr>
          <w:rFonts w:ascii="Times New Roman" w:eastAsia="Times New Roman" w:hAnsi="Times New Roman" w:cs="Times New Roman"/>
          <w:b/>
          <w:iCs/>
          <w:sz w:val="20"/>
          <w:szCs w:val="20"/>
        </w:rPr>
        <w:instrText xml:space="preserve"> SEQ Tablo \* ARABIC </w:instrText>
      </w:r>
      <w:r w:rsidRPr="00155D6E">
        <w:rPr>
          <w:rFonts w:ascii="Times New Roman" w:eastAsia="Times New Roman" w:hAnsi="Times New Roman" w:cs="Times New Roman"/>
          <w:b/>
          <w:iCs/>
          <w:sz w:val="20"/>
          <w:szCs w:val="20"/>
        </w:rPr>
        <w:fldChar w:fldCharType="separate"/>
      </w:r>
      <w:r w:rsidR="006B13AE">
        <w:rPr>
          <w:rFonts w:ascii="Times New Roman" w:eastAsia="Times New Roman" w:hAnsi="Times New Roman" w:cs="Times New Roman"/>
          <w:b/>
          <w:iCs/>
          <w:noProof/>
          <w:sz w:val="20"/>
          <w:szCs w:val="20"/>
        </w:rPr>
        <w:t>62</w:t>
      </w:r>
      <w:r w:rsidRPr="00155D6E">
        <w:rPr>
          <w:rFonts w:ascii="Times New Roman" w:eastAsia="Times New Roman" w:hAnsi="Times New Roman" w:cs="Times New Roman"/>
          <w:iCs/>
          <w:sz w:val="20"/>
          <w:szCs w:val="20"/>
        </w:rPr>
        <w:fldChar w:fldCharType="end"/>
      </w:r>
      <w:r w:rsidRPr="00155D6E">
        <w:rPr>
          <w:rFonts w:ascii="Times New Roman" w:eastAsia="Times New Roman" w:hAnsi="Times New Roman" w:cs="Times New Roman"/>
          <w:b/>
          <w:iCs/>
          <w:sz w:val="20"/>
          <w:szCs w:val="20"/>
        </w:rPr>
        <w:t>: Üreten Şehirler Projesi: Denizli’nin Geleceği Temiz Üretimde</w:t>
      </w:r>
      <w:bookmarkEnd w:id="2325"/>
    </w:p>
    <w:tbl>
      <w:tblPr>
        <w:tblStyle w:val="TabloKlavuzu5"/>
        <w:tblW w:w="0" w:type="auto"/>
        <w:jc w:val="center"/>
        <w:tblLook w:val="04A0" w:firstRow="1" w:lastRow="0" w:firstColumn="1" w:lastColumn="0" w:noHBand="0" w:noVBand="1"/>
      </w:tblPr>
      <w:tblGrid>
        <w:gridCol w:w="6091"/>
        <w:gridCol w:w="1559"/>
        <w:gridCol w:w="1329"/>
      </w:tblGrid>
      <w:tr w:rsidR="00B35FDC" w:rsidRPr="00155D6E" w:rsidTr="00E948DB">
        <w:trPr>
          <w:trHeight w:val="217"/>
          <w:jc w:val="center"/>
        </w:trPr>
        <w:tc>
          <w:tcPr>
            <w:tcW w:w="6091" w:type="dxa"/>
            <w:shd w:val="clear" w:color="auto" w:fill="D5DCE4"/>
            <w:vAlign w:val="center"/>
          </w:tcPr>
          <w:p w:rsidR="00B35FDC" w:rsidRPr="00155D6E" w:rsidRDefault="00B35FDC" w:rsidP="00FC0BBB">
            <w:pPr>
              <w:spacing w:line="259" w:lineRule="auto"/>
              <w:ind w:right="68"/>
              <w:jc w:val="center"/>
              <w:rPr>
                <w:rFonts w:ascii="Times New Roman" w:eastAsia="Calibri" w:hAnsi="Times New Roman" w:cs="Times New Roman"/>
                <w:b/>
                <w:color w:val="000000"/>
                <w:sz w:val="20"/>
                <w:szCs w:val="20"/>
              </w:rPr>
            </w:pPr>
            <w:r w:rsidRPr="00155D6E">
              <w:rPr>
                <w:rFonts w:ascii="Times New Roman" w:eastAsia="Calibri" w:hAnsi="Times New Roman" w:cs="Times New Roman"/>
                <w:b/>
                <w:color w:val="000000"/>
                <w:sz w:val="20"/>
                <w:szCs w:val="20"/>
              </w:rPr>
              <w:t>Proje/Faaliyet</w:t>
            </w:r>
          </w:p>
        </w:tc>
        <w:tc>
          <w:tcPr>
            <w:tcW w:w="1559" w:type="dxa"/>
            <w:shd w:val="clear" w:color="auto" w:fill="D5DCE4"/>
            <w:vAlign w:val="center"/>
          </w:tcPr>
          <w:p w:rsidR="00B35FDC" w:rsidRPr="00155D6E" w:rsidRDefault="00B35FDC" w:rsidP="001F7277">
            <w:pPr>
              <w:spacing w:line="259" w:lineRule="auto"/>
              <w:jc w:val="center"/>
              <w:rPr>
                <w:rFonts w:ascii="Times New Roman" w:eastAsia="Calibri" w:hAnsi="Times New Roman" w:cs="Times New Roman"/>
                <w:b/>
                <w:color w:val="000000"/>
                <w:sz w:val="20"/>
                <w:szCs w:val="20"/>
              </w:rPr>
            </w:pPr>
            <w:r w:rsidRPr="00155D6E">
              <w:rPr>
                <w:rFonts w:ascii="Times New Roman" w:eastAsia="Calibri" w:hAnsi="Times New Roman" w:cs="Times New Roman"/>
                <w:b/>
                <w:color w:val="000000"/>
                <w:sz w:val="20"/>
                <w:szCs w:val="20"/>
              </w:rPr>
              <w:t>Sorumlu Birim</w:t>
            </w:r>
          </w:p>
        </w:tc>
        <w:tc>
          <w:tcPr>
            <w:tcW w:w="1329" w:type="dxa"/>
            <w:shd w:val="clear" w:color="auto" w:fill="D5DCE4"/>
            <w:vAlign w:val="center"/>
          </w:tcPr>
          <w:p w:rsidR="00B35FDC" w:rsidRPr="00155D6E" w:rsidRDefault="00B35FDC" w:rsidP="001F7277">
            <w:pPr>
              <w:spacing w:line="259" w:lineRule="auto"/>
              <w:ind w:left="-108" w:right="-109"/>
              <w:jc w:val="center"/>
              <w:rPr>
                <w:rFonts w:ascii="Times New Roman" w:eastAsia="Calibri" w:hAnsi="Times New Roman" w:cs="Times New Roman"/>
                <w:b/>
                <w:color w:val="000000"/>
                <w:sz w:val="20"/>
                <w:szCs w:val="20"/>
              </w:rPr>
            </w:pPr>
            <w:r w:rsidRPr="00155D6E">
              <w:rPr>
                <w:rFonts w:ascii="Times New Roman" w:eastAsia="Calibri" w:hAnsi="Times New Roman" w:cs="Times New Roman"/>
                <w:b/>
                <w:color w:val="000000"/>
                <w:sz w:val="20"/>
                <w:szCs w:val="20"/>
              </w:rPr>
              <w:t>Maliyet (TL)</w:t>
            </w:r>
          </w:p>
        </w:tc>
      </w:tr>
      <w:tr w:rsidR="00B35FDC" w:rsidRPr="00155D6E" w:rsidTr="00E948DB">
        <w:trPr>
          <w:trHeight w:val="186"/>
          <w:jc w:val="center"/>
        </w:trPr>
        <w:tc>
          <w:tcPr>
            <w:tcW w:w="6091" w:type="dxa"/>
            <w:vAlign w:val="center"/>
          </w:tcPr>
          <w:p w:rsidR="00B35FDC" w:rsidRPr="00155D6E" w:rsidRDefault="00B35FDC" w:rsidP="00604B32">
            <w:pPr>
              <w:jc w:val="both"/>
              <w:rPr>
                <w:rFonts w:ascii="Times New Roman" w:eastAsia="Calibri" w:hAnsi="Times New Roman" w:cs="Times New Roman"/>
                <w:sz w:val="20"/>
                <w:szCs w:val="20"/>
              </w:rPr>
            </w:pPr>
            <w:r w:rsidRPr="00155D6E">
              <w:rPr>
                <w:rFonts w:ascii="Times New Roman" w:eastAsia="Calibri" w:hAnsi="Times New Roman" w:cs="Times New Roman"/>
                <w:sz w:val="20"/>
                <w:szCs w:val="20"/>
              </w:rPr>
              <w:t xml:space="preserve">Üreten Şehirler Projesi: </w:t>
            </w:r>
            <w:r w:rsidRPr="00155D6E">
              <w:rPr>
                <w:rFonts w:ascii="Times New Roman" w:eastAsia="Times New Roman" w:hAnsi="Times New Roman" w:cs="Times New Roman"/>
                <w:iCs/>
                <w:sz w:val="20"/>
                <w:szCs w:val="20"/>
              </w:rPr>
              <w:t>Denizli’nin Geleceği Temiz Üretimde Proje Ödemesi</w:t>
            </w:r>
          </w:p>
        </w:tc>
        <w:tc>
          <w:tcPr>
            <w:tcW w:w="1559" w:type="dxa"/>
            <w:vAlign w:val="center"/>
          </w:tcPr>
          <w:p w:rsidR="00B35FDC" w:rsidRPr="00155D6E" w:rsidRDefault="00B35FDC" w:rsidP="00FC0BBB">
            <w:pPr>
              <w:spacing w:line="259" w:lineRule="auto"/>
              <w:ind w:right="68"/>
              <w:jc w:val="center"/>
              <w:rPr>
                <w:rFonts w:ascii="Times New Roman" w:eastAsia="Calibri" w:hAnsi="Times New Roman" w:cs="Times New Roman"/>
                <w:color w:val="000000"/>
                <w:sz w:val="20"/>
                <w:szCs w:val="20"/>
              </w:rPr>
            </w:pPr>
            <w:r w:rsidRPr="00155D6E">
              <w:rPr>
                <w:rFonts w:ascii="Times New Roman" w:eastAsia="Calibri" w:hAnsi="Times New Roman" w:cs="Times New Roman"/>
                <w:color w:val="000000"/>
                <w:sz w:val="20"/>
                <w:szCs w:val="20"/>
              </w:rPr>
              <w:t>İDB</w:t>
            </w:r>
          </w:p>
        </w:tc>
        <w:tc>
          <w:tcPr>
            <w:tcW w:w="1329" w:type="dxa"/>
            <w:vAlign w:val="center"/>
          </w:tcPr>
          <w:p w:rsidR="00B35FDC" w:rsidRPr="00155D6E" w:rsidRDefault="00B35FDC" w:rsidP="001405B9">
            <w:pPr>
              <w:spacing w:line="259" w:lineRule="auto"/>
              <w:ind w:right="68"/>
              <w:jc w:val="center"/>
              <w:rPr>
                <w:rFonts w:ascii="Times New Roman" w:eastAsia="Calibri" w:hAnsi="Times New Roman" w:cs="Times New Roman"/>
                <w:color w:val="000000"/>
                <w:sz w:val="20"/>
                <w:szCs w:val="20"/>
              </w:rPr>
            </w:pPr>
            <w:r w:rsidRPr="00155D6E">
              <w:rPr>
                <w:rFonts w:ascii="Times New Roman" w:eastAsia="Calibri" w:hAnsi="Times New Roman" w:cs="Times New Roman"/>
                <w:color w:val="000000"/>
                <w:sz w:val="20"/>
                <w:szCs w:val="20"/>
              </w:rPr>
              <w:t>2.110.000</w:t>
            </w:r>
          </w:p>
        </w:tc>
      </w:tr>
      <w:tr w:rsidR="00B35FDC" w:rsidRPr="00155D6E" w:rsidTr="00E948DB">
        <w:trPr>
          <w:trHeight w:val="473"/>
          <w:jc w:val="center"/>
        </w:trPr>
        <w:tc>
          <w:tcPr>
            <w:tcW w:w="6091" w:type="dxa"/>
            <w:vAlign w:val="center"/>
          </w:tcPr>
          <w:p w:rsidR="00B35FDC" w:rsidRPr="00155D6E" w:rsidRDefault="00B35FDC" w:rsidP="001405B9">
            <w:pPr>
              <w:jc w:val="both"/>
              <w:rPr>
                <w:rFonts w:ascii="Times New Roman" w:eastAsia="Calibri" w:hAnsi="Times New Roman" w:cs="Times New Roman"/>
                <w:sz w:val="20"/>
                <w:szCs w:val="20"/>
              </w:rPr>
            </w:pPr>
            <w:r w:rsidRPr="00155D6E">
              <w:rPr>
                <w:rFonts w:ascii="Times New Roman" w:eastAsia="Calibri" w:hAnsi="Times New Roman" w:cs="Times New Roman"/>
                <w:sz w:val="20"/>
                <w:szCs w:val="20"/>
              </w:rPr>
              <w:t xml:space="preserve">Üreten Şehirler Projesi: </w:t>
            </w:r>
            <w:r w:rsidRPr="00155D6E">
              <w:rPr>
                <w:rFonts w:ascii="Times New Roman" w:eastAsia="Times New Roman" w:hAnsi="Times New Roman" w:cs="Times New Roman"/>
                <w:iCs/>
                <w:sz w:val="20"/>
                <w:szCs w:val="20"/>
              </w:rPr>
              <w:t>Denizli’nin Geleceği Temiz Üretimde Ön Ödemenin Giderleştirilmesi</w:t>
            </w:r>
          </w:p>
        </w:tc>
        <w:tc>
          <w:tcPr>
            <w:tcW w:w="1559" w:type="dxa"/>
            <w:vAlign w:val="center"/>
          </w:tcPr>
          <w:p w:rsidR="00B35FDC" w:rsidRPr="00155D6E" w:rsidRDefault="00B35FDC" w:rsidP="001405B9">
            <w:pPr>
              <w:spacing w:line="259" w:lineRule="auto"/>
              <w:ind w:right="68"/>
              <w:jc w:val="center"/>
              <w:rPr>
                <w:rFonts w:ascii="Times New Roman" w:eastAsia="Calibri" w:hAnsi="Times New Roman" w:cs="Times New Roman"/>
                <w:color w:val="000000"/>
                <w:sz w:val="20"/>
                <w:szCs w:val="20"/>
              </w:rPr>
            </w:pPr>
            <w:r w:rsidRPr="00155D6E">
              <w:rPr>
                <w:rFonts w:ascii="Times New Roman" w:eastAsia="Calibri" w:hAnsi="Times New Roman" w:cs="Times New Roman"/>
                <w:color w:val="000000"/>
                <w:sz w:val="20"/>
                <w:szCs w:val="20"/>
              </w:rPr>
              <w:t>İDB</w:t>
            </w:r>
          </w:p>
        </w:tc>
        <w:tc>
          <w:tcPr>
            <w:tcW w:w="1329" w:type="dxa"/>
            <w:vAlign w:val="center"/>
          </w:tcPr>
          <w:p w:rsidR="00B35FDC" w:rsidRPr="00155D6E" w:rsidRDefault="00B35FDC" w:rsidP="001405B9">
            <w:pPr>
              <w:spacing w:line="259" w:lineRule="auto"/>
              <w:ind w:right="68"/>
              <w:jc w:val="center"/>
              <w:rPr>
                <w:rFonts w:ascii="Times New Roman" w:eastAsia="Calibri" w:hAnsi="Times New Roman" w:cs="Times New Roman"/>
                <w:color w:val="000000"/>
                <w:sz w:val="20"/>
                <w:szCs w:val="20"/>
              </w:rPr>
            </w:pPr>
            <w:r w:rsidRPr="00155D6E">
              <w:rPr>
                <w:rFonts w:ascii="Times New Roman" w:eastAsia="Calibri" w:hAnsi="Times New Roman" w:cs="Times New Roman"/>
                <w:color w:val="000000"/>
                <w:sz w:val="20"/>
                <w:szCs w:val="20"/>
              </w:rPr>
              <w:t>527.400</w:t>
            </w:r>
          </w:p>
        </w:tc>
      </w:tr>
    </w:tbl>
    <w:p w:rsidR="00314C83" w:rsidRDefault="00314C83" w:rsidP="009506ED">
      <w:pPr>
        <w:rPr>
          <w:rFonts w:ascii="Times New Roman" w:hAnsi="Times New Roman" w:cs="Times New Roman"/>
          <w:b/>
        </w:rPr>
      </w:pPr>
    </w:p>
    <w:p w:rsidR="00B316C2" w:rsidRPr="00155D6E" w:rsidRDefault="009506ED" w:rsidP="00B116F6">
      <w:pPr>
        <w:pStyle w:val="ListeParagraf"/>
        <w:numPr>
          <w:ilvl w:val="3"/>
          <w:numId w:val="4"/>
        </w:numPr>
        <w:ind w:left="709"/>
        <w:rPr>
          <w:rFonts w:ascii="Times New Roman" w:hAnsi="Times New Roman" w:cs="Times New Roman"/>
          <w:b/>
          <w:sz w:val="24"/>
        </w:rPr>
      </w:pPr>
      <w:r w:rsidRPr="00155D6E">
        <w:rPr>
          <w:rFonts w:ascii="Times New Roman" w:hAnsi="Times New Roman" w:cs="Times New Roman"/>
          <w:b/>
          <w:sz w:val="24"/>
        </w:rPr>
        <w:t>Proje Teklif Çağrısı</w:t>
      </w:r>
    </w:p>
    <w:p w:rsidR="009506ED" w:rsidRPr="00155D6E" w:rsidRDefault="009506ED" w:rsidP="00B116F6">
      <w:pPr>
        <w:pStyle w:val="ListeParagraf"/>
        <w:numPr>
          <w:ilvl w:val="4"/>
          <w:numId w:val="4"/>
        </w:numPr>
        <w:ind w:left="1134" w:hanging="1134"/>
        <w:rPr>
          <w:rFonts w:ascii="Times New Roman" w:hAnsi="Times New Roman" w:cs="Times New Roman"/>
          <w:b/>
          <w:sz w:val="24"/>
        </w:rPr>
      </w:pPr>
      <w:r w:rsidRPr="00155D6E">
        <w:rPr>
          <w:rFonts w:ascii="Times New Roman" w:hAnsi="Times New Roman" w:cs="Times New Roman"/>
          <w:b/>
          <w:sz w:val="24"/>
        </w:rPr>
        <w:t xml:space="preserve">Sosyal Gelişmeyi Destekleme Programı (SOGEP) Projelerinin Yürütülmesi </w:t>
      </w:r>
    </w:p>
    <w:p w:rsidR="001A7C06" w:rsidRPr="00155D6E" w:rsidRDefault="001A7C06" w:rsidP="001A7C06">
      <w:pPr>
        <w:jc w:val="both"/>
        <w:rPr>
          <w:rFonts w:ascii="Times New Roman" w:hAnsi="Times New Roman" w:cs="Times New Roman"/>
          <w:sz w:val="24"/>
        </w:rPr>
      </w:pPr>
      <w:r w:rsidRPr="00155D6E">
        <w:rPr>
          <w:rFonts w:ascii="Times New Roman" w:hAnsi="Times New Roman" w:cs="Times New Roman"/>
          <w:sz w:val="24"/>
        </w:rPr>
        <w:t>“Dezavantajlı kesimlerin ekonomik ve sosyal hayata entegrasyonunun artırılması” amacına yönelik olarak; bölgede Sosyal Gelişmeyi Destekleme Programı (SOGEP) yürütülmesi öngörülmekt</w:t>
      </w:r>
      <w:r w:rsidRPr="00BB4023">
        <w:rPr>
          <w:rFonts w:ascii="Times New Roman" w:hAnsi="Times New Roman" w:cs="Times New Roman"/>
          <w:sz w:val="24"/>
        </w:rPr>
        <w:t xml:space="preserve">edir. </w:t>
      </w:r>
      <w:r w:rsidR="00602A0E" w:rsidRPr="00BB4023">
        <w:rPr>
          <w:rFonts w:ascii="Times New Roman" w:hAnsi="Times New Roman" w:cs="Times New Roman"/>
          <w:sz w:val="24"/>
          <w:szCs w:val="24"/>
        </w:rPr>
        <w:t>Bu kapsamda aşağıdaki tabloda adı geçen projelerin uygulanmasına devam edilecektir.</w:t>
      </w:r>
    </w:p>
    <w:p w:rsidR="001A7C06" w:rsidRPr="00A65D89" w:rsidRDefault="001A7C06" w:rsidP="001A7C06">
      <w:pPr>
        <w:pStyle w:val="ResimYazs"/>
        <w:spacing w:after="0"/>
        <w:ind w:left="360"/>
        <w:jc w:val="center"/>
        <w:rPr>
          <w:rFonts w:ascii="Times New Roman" w:hAnsi="Times New Roman" w:cs="Times New Roman"/>
          <w:b w:val="0"/>
          <w:color w:val="auto"/>
          <w:sz w:val="20"/>
        </w:rPr>
      </w:pPr>
      <w:bookmarkStart w:id="2326" w:name="_Toc131508897"/>
      <w:r w:rsidRPr="00A65D89">
        <w:rPr>
          <w:rFonts w:ascii="Times New Roman" w:hAnsi="Times New Roman" w:cs="Times New Roman"/>
          <w:color w:val="auto"/>
          <w:sz w:val="20"/>
        </w:rPr>
        <w:t xml:space="preserve">Tablo </w:t>
      </w:r>
      <w:r w:rsidRPr="00A65D89">
        <w:rPr>
          <w:rFonts w:ascii="Times New Roman" w:hAnsi="Times New Roman" w:cs="Times New Roman"/>
          <w:color w:val="auto"/>
          <w:sz w:val="20"/>
        </w:rPr>
        <w:fldChar w:fldCharType="begin"/>
      </w:r>
      <w:r w:rsidRPr="00A65D89">
        <w:rPr>
          <w:rFonts w:ascii="Times New Roman" w:hAnsi="Times New Roman" w:cs="Times New Roman"/>
          <w:color w:val="auto"/>
          <w:sz w:val="20"/>
        </w:rPr>
        <w:instrText xml:space="preserve"> SEQ Tablo \* ARABIC </w:instrText>
      </w:r>
      <w:r w:rsidRPr="00A65D89">
        <w:rPr>
          <w:rFonts w:ascii="Times New Roman" w:hAnsi="Times New Roman" w:cs="Times New Roman"/>
          <w:color w:val="auto"/>
          <w:sz w:val="20"/>
        </w:rPr>
        <w:fldChar w:fldCharType="separate"/>
      </w:r>
      <w:r w:rsidR="006B13AE">
        <w:rPr>
          <w:rFonts w:ascii="Times New Roman" w:hAnsi="Times New Roman" w:cs="Times New Roman"/>
          <w:noProof/>
          <w:color w:val="auto"/>
          <w:sz w:val="20"/>
        </w:rPr>
        <w:t>63</w:t>
      </w:r>
      <w:r w:rsidRPr="00A65D89">
        <w:rPr>
          <w:rFonts w:ascii="Times New Roman" w:hAnsi="Times New Roman" w:cs="Times New Roman"/>
          <w:color w:val="auto"/>
          <w:sz w:val="20"/>
        </w:rPr>
        <w:fldChar w:fldCharType="end"/>
      </w:r>
      <w:r w:rsidRPr="00A65D89">
        <w:rPr>
          <w:rFonts w:ascii="Times New Roman" w:hAnsi="Times New Roman" w:cs="Times New Roman"/>
          <w:color w:val="auto"/>
          <w:sz w:val="20"/>
        </w:rPr>
        <w:t xml:space="preserve">. </w:t>
      </w:r>
      <w:r w:rsidR="00536428" w:rsidRPr="00A65D89">
        <w:rPr>
          <w:rFonts w:ascii="Times New Roman" w:hAnsi="Times New Roman" w:cs="Times New Roman"/>
          <w:color w:val="auto"/>
          <w:sz w:val="20"/>
        </w:rPr>
        <w:t>Sosyal Gelişmeyi Destekleme Programı (SOGEP) Projeleri</w:t>
      </w:r>
      <w:bookmarkEnd w:id="2326"/>
    </w:p>
    <w:tbl>
      <w:tblPr>
        <w:tblW w:w="9068"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1"/>
        <w:gridCol w:w="3949"/>
        <w:gridCol w:w="2671"/>
        <w:gridCol w:w="1597"/>
      </w:tblGrid>
      <w:tr w:rsidR="00BB4023" w:rsidRPr="00BB4023" w:rsidTr="00C4043A">
        <w:trPr>
          <w:trHeight w:val="272"/>
          <w:tblHeader/>
        </w:trPr>
        <w:tc>
          <w:tcPr>
            <w:tcW w:w="854" w:type="dxa"/>
            <w:shd w:val="clear" w:color="auto" w:fill="DBE5F1" w:themeFill="accent1" w:themeFillTint="33"/>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b/>
                <w:bCs/>
                <w:color w:val="000000"/>
                <w:sz w:val="20"/>
                <w:szCs w:val="20"/>
                <w:lang w:eastAsia="tr-TR"/>
              </w:rPr>
            </w:pPr>
            <w:r w:rsidRPr="00BB4023">
              <w:rPr>
                <w:rFonts w:ascii="Times New Roman" w:hAnsi="Times New Roman" w:cs="Times New Roman"/>
                <w:b/>
                <w:bCs/>
                <w:color w:val="000000"/>
                <w:sz w:val="20"/>
                <w:szCs w:val="20"/>
                <w:lang w:eastAsia="tr-TR"/>
              </w:rPr>
              <w:t>İli</w:t>
            </w:r>
          </w:p>
        </w:tc>
        <w:tc>
          <w:tcPr>
            <w:tcW w:w="3969" w:type="dxa"/>
            <w:shd w:val="clear" w:color="auto" w:fill="DBE5F1" w:themeFill="accent1" w:themeFillTint="33"/>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b/>
                <w:bCs/>
                <w:color w:val="000000"/>
                <w:sz w:val="20"/>
                <w:szCs w:val="20"/>
                <w:lang w:eastAsia="tr-TR"/>
              </w:rPr>
            </w:pPr>
            <w:r w:rsidRPr="00BB4023">
              <w:rPr>
                <w:rFonts w:ascii="Times New Roman" w:hAnsi="Times New Roman" w:cs="Times New Roman"/>
                <w:b/>
                <w:bCs/>
                <w:color w:val="000000"/>
                <w:sz w:val="20"/>
                <w:szCs w:val="20"/>
                <w:lang w:eastAsia="tr-TR"/>
              </w:rPr>
              <w:t>Proje Adı</w:t>
            </w:r>
          </w:p>
        </w:tc>
        <w:tc>
          <w:tcPr>
            <w:tcW w:w="2684" w:type="dxa"/>
            <w:shd w:val="clear" w:color="auto" w:fill="DBE5F1" w:themeFill="accent1" w:themeFillTint="33"/>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b/>
                <w:bCs/>
                <w:color w:val="000000"/>
                <w:sz w:val="20"/>
                <w:szCs w:val="20"/>
                <w:lang w:eastAsia="tr-TR"/>
              </w:rPr>
            </w:pPr>
            <w:r w:rsidRPr="00BB4023">
              <w:rPr>
                <w:rFonts w:ascii="Times New Roman" w:hAnsi="Times New Roman" w:cs="Times New Roman"/>
                <w:b/>
                <w:bCs/>
                <w:color w:val="000000"/>
                <w:sz w:val="20"/>
                <w:szCs w:val="20"/>
                <w:lang w:eastAsia="tr-TR"/>
              </w:rPr>
              <w:t>Başvuru Sahibi</w:t>
            </w:r>
          </w:p>
        </w:tc>
        <w:tc>
          <w:tcPr>
            <w:tcW w:w="1561" w:type="dxa"/>
            <w:shd w:val="clear" w:color="auto" w:fill="DBE5F1" w:themeFill="accent1" w:themeFillTint="33"/>
            <w:noWrap/>
            <w:tcMar>
              <w:top w:w="0" w:type="dxa"/>
              <w:left w:w="70" w:type="dxa"/>
              <w:bottom w:w="0" w:type="dxa"/>
              <w:right w:w="70" w:type="dxa"/>
            </w:tcMar>
            <w:vAlign w:val="bottom"/>
            <w:hideMark/>
          </w:tcPr>
          <w:p w:rsidR="00BB4023" w:rsidRDefault="00BB4023" w:rsidP="00BB4023">
            <w:pPr>
              <w:spacing w:after="0" w:line="240" w:lineRule="auto"/>
              <w:jc w:val="center"/>
              <w:rPr>
                <w:rFonts w:ascii="Times New Roman" w:hAnsi="Times New Roman" w:cs="Times New Roman"/>
                <w:b/>
                <w:bCs/>
                <w:color w:val="000000"/>
                <w:sz w:val="20"/>
                <w:szCs w:val="20"/>
                <w:lang w:eastAsia="tr-TR"/>
              </w:rPr>
            </w:pPr>
            <w:r w:rsidRPr="00BB4023">
              <w:rPr>
                <w:rFonts w:ascii="Times New Roman" w:hAnsi="Times New Roman" w:cs="Times New Roman"/>
                <w:b/>
                <w:bCs/>
                <w:color w:val="000000"/>
                <w:sz w:val="20"/>
                <w:szCs w:val="20"/>
                <w:lang w:eastAsia="tr-TR"/>
              </w:rPr>
              <w:t xml:space="preserve">Destek </w:t>
            </w:r>
          </w:p>
          <w:p w:rsidR="00BB4023" w:rsidRPr="00BB4023" w:rsidRDefault="00BB4023" w:rsidP="00BB4023">
            <w:pPr>
              <w:spacing w:after="0" w:line="240" w:lineRule="auto"/>
              <w:jc w:val="center"/>
              <w:rPr>
                <w:rFonts w:ascii="Times New Roman" w:hAnsi="Times New Roman" w:cs="Times New Roman"/>
                <w:b/>
                <w:bCs/>
                <w:color w:val="000000"/>
                <w:sz w:val="20"/>
                <w:szCs w:val="20"/>
                <w:lang w:eastAsia="tr-TR"/>
              </w:rPr>
            </w:pPr>
            <w:r w:rsidRPr="00BB4023">
              <w:rPr>
                <w:rFonts w:ascii="Times New Roman" w:hAnsi="Times New Roman" w:cs="Times New Roman"/>
                <w:b/>
                <w:bCs/>
                <w:color w:val="000000"/>
                <w:sz w:val="20"/>
                <w:szCs w:val="20"/>
                <w:lang w:eastAsia="tr-TR"/>
              </w:rPr>
              <w:t>Ödemesi (T</w:t>
            </w:r>
            <w:r>
              <w:rPr>
                <w:rFonts w:ascii="Times New Roman" w:hAnsi="Times New Roman" w:cs="Times New Roman"/>
                <w:b/>
                <w:bCs/>
                <w:color w:val="000000"/>
                <w:sz w:val="20"/>
                <w:szCs w:val="20"/>
                <w:lang w:eastAsia="tr-TR"/>
              </w:rPr>
              <w:t>L</w:t>
            </w:r>
            <w:r w:rsidRPr="00BB4023">
              <w:rPr>
                <w:rFonts w:ascii="Times New Roman" w:hAnsi="Times New Roman" w:cs="Times New Roman"/>
                <w:b/>
                <w:bCs/>
                <w:color w:val="000000"/>
                <w:sz w:val="20"/>
                <w:szCs w:val="20"/>
                <w:lang w:eastAsia="tr-TR"/>
              </w:rPr>
              <w:t>)</w:t>
            </w:r>
          </w:p>
        </w:tc>
      </w:tr>
      <w:tr w:rsidR="00BB4023" w:rsidRPr="00BB4023" w:rsidTr="00C4043A">
        <w:trPr>
          <w:trHeight w:val="263"/>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Aydın</w:t>
            </w:r>
          </w:p>
        </w:tc>
        <w:tc>
          <w:tcPr>
            <w:tcW w:w="3969" w:type="dxa"/>
            <w:noWrap/>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Kadının Sosyal ve Ekonomik Hayata Katılımı</w:t>
            </w:r>
          </w:p>
        </w:tc>
        <w:tc>
          <w:tcPr>
            <w:tcW w:w="2684" w:type="dxa"/>
            <w:noWrap/>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Kuyucak Belediyesi</w:t>
            </w:r>
          </w:p>
        </w:tc>
        <w:tc>
          <w:tcPr>
            <w:tcW w:w="1561" w:type="dxa"/>
            <w:vMerge w:val="restart"/>
            <w:noWrap/>
            <w:tcMar>
              <w:top w:w="0" w:type="dxa"/>
              <w:left w:w="70" w:type="dxa"/>
              <w:bottom w:w="0" w:type="dxa"/>
              <w:right w:w="70" w:type="dxa"/>
            </w:tcMar>
            <w:vAlign w:val="center"/>
            <w:hideMark/>
          </w:tcPr>
          <w:p w:rsidR="00BB4023" w:rsidRPr="00BB4023" w:rsidRDefault="00BB4023" w:rsidP="00E948DB">
            <w:pPr>
              <w:spacing w:after="0" w:line="240" w:lineRule="auto"/>
              <w:ind w:left="-35" w:right="-72"/>
              <w:jc w:val="center"/>
              <w:rPr>
                <w:rFonts w:ascii="Times New Roman" w:hAnsi="Times New Roman" w:cs="Times New Roman"/>
                <w:color w:val="000000"/>
                <w:sz w:val="20"/>
                <w:szCs w:val="20"/>
                <w:lang w:eastAsia="tr-TR"/>
              </w:rPr>
            </w:pPr>
            <w:r>
              <w:rPr>
                <w:rFonts w:ascii="Times New Roman" w:hAnsi="Times New Roman" w:cs="Times New Roman"/>
                <w:color w:val="000000"/>
                <w:sz w:val="20"/>
                <w:szCs w:val="20"/>
                <w:lang w:eastAsia="tr-TR"/>
              </w:rPr>
              <w:t>              9.852.000</w:t>
            </w:r>
            <w:r w:rsidRPr="00BB4023">
              <w:rPr>
                <w:rFonts w:ascii="Times New Roman" w:hAnsi="Times New Roman" w:cs="Times New Roman"/>
                <w:color w:val="000000"/>
                <w:sz w:val="20"/>
                <w:szCs w:val="20"/>
                <w:lang w:eastAsia="tr-TR"/>
              </w:rPr>
              <w:t xml:space="preserve"> </w:t>
            </w:r>
          </w:p>
        </w:tc>
      </w:tr>
      <w:tr w:rsidR="00BB4023" w:rsidRPr="00BB4023" w:rsidTr="00C4043A">
        <w:trPr>
          <w:trHeight w:val="33"/>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Denizli</w:t>
            </w:r>
          </w:p>
        </w:tc>
        <w:tc>
          <w:tcPr>
            <w:tcW w:w="3969" w:type="dxa"/>
            <w:noWrap/>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Pamuk Eller Üretiyor</w:t>
            </w:r>
          </w:p>
        </w:tc>
        <w:tc>
          <w:tcPr>
            <w:tcW w:w="2684" w:type="dxa"/>
            <w:noWrap/>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Pamukkale Belediyesi</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287"/>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noWrap/>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Kadınlar Üretiyor Menteşe Kazanıyor</w:t>
            </w:r>
          </w:p>
        </w:tc>
        <w:tc>
          <w:tcPr>
            <w:tcW w:w="2684" w:type="dxa"/>
            <w:noWrap/>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Menteşe Kaymakamlığı</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409"/>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Mavi Nesil Projesi: Denizcilik ve yatçılık sektöründe eğitim, beceri ve istihdam edilebilirliği geliştirme merkezi</w:t>
            </w:r>
          </w:p>
        </w:tc>
        <w:tc>
          <w:tcPr>
            <w:tcW w:w="2684" w:type="dxa"/>
            <w:noWrap/>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 Sıtkı Koçman Üniversitesi</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287"/>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noWrap/>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Köy Okullarında Akıllı Tarım Akıllı Arıcılık</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 İl Milli Eğitim Müdürlüğü</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287"/>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Aydın</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Köşk Kestane İle Güçleniyor</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Köşk Belediyesi</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336"/>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Aydın</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El Sanatları Atölyesi Projesi</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Efeler Sosyal Yardımlaşma ve Dayanışma Vakfı</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166"/>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Aydın</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Çam Fıstığı Üretimi İstihdamı Destekliyor, Ekonomiyi Büyütüyor</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Bozdoğan Kaymakamlığı</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287"/>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Denizli</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Umudunu Mesleğinle Yaşat</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Denizli İl Milli Eğitim Müdürlüğü</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287"/>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Denizli</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Nitelikli Genç, Güçlü Denizli</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Denizli Büyükşehir Belediyesi</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405"/>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Doğal Kozmetik Ürün Relikt Endemik Sığla Yağı İşlenmesi İle Kooperatif ve Dezavantajlı Üyeleri Kazanıyor</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 Orman Bölge Müdürlüğü</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350"/>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Kadın Eliyle Katma Değere Dönüştürülen Ürünlerin Kadının Sosyal, Kültürel ve Ekonomik Yapısını Güçlendirmesi-Ortaca</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S.S. Ortaca El Ele Kadın Girişimi Üretim ve İşletme Kooperatifi</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r w:rsidR="00BB4023" w:rsidRPr="00BB4023" w:rsidTr="00C4043A">
        <w:trPr>
          <w:trHeight w:val="42"/>
        </w:trPr>
        <w:tc>
          <w:tcPr>
            <w:tcW w:w="854" w:type="dxa"/>
            <w:noWrap/>
            <w:tcMar>
              <w:top w:w="0" w:type="dxa"/>
              <w:left w:w="70" w:type="dxa"/>
              <w:bottom w:w="0" w:type="dxa"/>
              <w:right w:w="70" w:type="dxa"/>
            </w:tcMar>
            <w:vAlign w:val="center"/>
            <w:hideMark/>
          </w:tcPr>
          <w:p w:rsidR="00BB4023" w:rsidRPr="00BB4023" w:rsidRDefault="00BB4023" w:rsidP="00BB4023">
            <w:pPr>
              <w:spacing w:after="0" w:line="240" w:lineRule="auto"/>
              <w:jc w:val="center"/>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Muğla</w:t>
            </w:r>
          </w:p>
        </w:tc>
        <w:tc>
          <w:tcPr>
            <w:tcW w:w="3969" w:type="dxa"/>
            <w:tcMar>
              <w:top w:w="0" w:type="dxa"/>
              <w:left w:w="70" w:type="dxa"/>
              <w:bottom w:w="0" w:type="dxa"/>
              <w:right w:w="70" w:type="dxa"/>
            </w:tcMar>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Yöresel Sanatlar Atölyesi</w:t>
            </w:r>
          </w:p>
        </w:tc>
        <w:tc>
          <w:tcPr>
            <w:tcW w:w="2684" w:type="dxa"/>
            <w:tcMar>
              <w:top w:w="0" w:type="dxa"/>
              <w:left w:w="70" w:type="dxa"/>
              <w:bottom w:w="0" w:type="dxa"/>
              <w:right w:w="70" w:type="dxa"/>
            </w:tcMar>
            <w:vAlign w:val="center"/>
            <w:hideMark/>
          </w:tcPr>
          <w:p w:rsidR="00BB4023" w:rsidRPr="00BB4023" w:rsidRDefault="00BB4023" w:rsidP="00BB4023">
            <w:pPr>
              <w:spacing w:after="0" w:line="240" w:lineRule="auto"/>
              <w:jc w:val="both"/>
              <w:rPr>
                <w:rFonts w:ascii="Times New Roman" w:hAnsi="Times New Roman" w:cs="Times New Roman"/>
                <w:color w:val="000000"/>
                <w:sz w:val="20"/>
                <w:szCs w:val="20"/>
                <w:lang w:eastAsia="tr-TR"/>
              </w:rPr>
            </w:pPr>
            <w:r w:rsidRPr="00BB4023">
              <w:rPr>
                <w:rFonts w:ascii="Times New Roman" w:hAnsi="Times New Roman" w:cs="Times New Roman"/>
                <w:color w:val="000000"/>
                <w:sz w:val="20"/>
                <w:szCs w:val="20"/>
                <w:lang w:eastAsia="tr-TR"/>
              </w:rPr>
              <w:t>Seydikemer Kaymakamlığı</w:t>
            </w:r>
          </w:p>
        </w:tc>
        <w:tc>
          <w:tcPr>
            <w:tcW w:w="1561" w:type="dxa"/>
            <w:vMerge/>
            <w:vAlign w:val="center"/>
            <w:hideMark/>
          </w:tcPr>
          <w:p w:rsidR="00BB4023" w:rsidRPr="00BB4023" w:rsidRDefault="00BB4023" w:rsidP="00BB4023">
            <w:pPr>
              <w:spacing w:after="0" w:line="240" w:lineRule="auto"/>
              <w:rPr>
                <w:rFonts w:ascii="Times New Roman" w:hAnsi="Times New Roman" w:cs="Times New Roman"/>
                <w:color w:val="000000"/>
                <w:sz w:val="20"/>
                <w:szCs w:val="20"/>
                <w:lang w:eastAsia="tr-TR"/>
              </w:rPr>
            </w:pPr>
          </w:p>
        </w:tc>
      </w:tr>
    </w:tbl>
    <w:p w:rsidR="00E948DB" w:rsidRDefault="00E948DB" w:rsidP="001A7C06">
      <w:pPr>
        <w:pStyle w:val="ListeParagraf"/>
        <w:spacing w:after="0" w:line="240" w:lineRule="auto"/>
        <w:ind w:left="360"/>
        <w:jc w:val="center"/>
        <w:rPr>
          <w:rFonts w:ascii="Times New Roman" w:hAnsi="Times New Roman" w:cs="Times New Roman"/>
          <w:b/>
          <w:sz w:val="20"/>
          <w:szCs w:val="20"/>
        </w:rPr>
      </w:pPr>
    </w:p>
    <w:p w:rsidR="001A7C06" w:rsidRPr="00155D6E" w:rsidRDefault="001A7C06" w:rsidP="001A7C06">
      <w:pPr>
        <w:pStyle w:val="ListeParagraf"/>
        <w:spacing w:after="0" w:line="240" w:lineRule="auto"/>
        <w:ind w:left="360"/>
        <w:jc w:val="center"/>
        <w:rPr>
          <w:rFonts w:ascii="Times New Roman" w:hAnsi="Times New Roman" w:cs="Times New Roman"/>
          <w:b/>
          <w:sz w:val="20"/>
          <w:szCs w:val="20"/>
        </w:rPr>
      </w:pPr>
      <w:bookmarkStart w:id="2327" w:name="_Toc131508898"/>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sidR="006B13AE">
        <w:rPr>
          <w:rFonts w:ascii="Times New Roman" w:hAnsi="Times New Roman" w:cs="Times New Roman"/>
          <w:b/>
          <w:noProof/>
          <w:sz w:val="20"/>
          <w:szCs w:val="20"/>
        </w:rPr>
        <w:t>64</w:t>
      </w:r>
      <w:r w:rsidRPr="00155D6E">
        <w:rPr>
          <w:rFonts w:ascii="Times New Roman" w:hAnsi="Times New Roman" w:cs="Times New Roman"/>
          <w:b/>
          <w:sz w:val="20"/>
          <w:szCs w:val="20"/>
        </w:rPr>
        <w:fldChar w:fldCharType="end"/>
      </w:r>
      <w:r w:rsidRPr="00155D6E">
        <w:rPr>
          <w:rFonts w:ascii="Times New Roman" w:hAnsi="Times New Roman" w:cs="Times New Roman"/>
          <w:b/>
          <w:sz w:val="20"/>
          <w:szCs w:val="20"/>
        </w:rPr>
        <w:t>: SOGEP Projelerinin Yürütülmesi</w:t>
      </w:r>
      <w:bookmarkEnd w:id="2327"/>
    </w:p>
    <w:tbl>
      <w:tblPr>
        <w:tblStyle w:val="TabloKlavuzu211"/>
        <w:tblW w:w="0" w:type="auto"/>
        <w:jc w:val="center"/>
        <w:tblLayout w:type="fixed"/>
        <w:tblLook w:val="04A0" w:firstRow="1" w:lastRow="0" w:firstColumn="1" w:lastColumn="0" w:noHBand="0" w:noVBand="1"/>
      </w:tblPr>
      <w:tblGrid>
        <w:gridCol w:w="5949"/>
        <w:gridCol w:w="1417"/>
        <w:gridCol w:w="1560"/>
      </w:tblGrid>
      <w:tr w:rsidR="001A7C06" w:rsidRPr="00155D6E" w:rsidTr="001A27F9">
        <w:trPr>
          <w:trHeight w:hRule="exact" w:val="281"/>
          <w:jc w:val="center"/>
        </w:trPr>
        <w:tc>
          <w:tcPr>
            <w:tcW w:w="59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155D6E" w:rsidRDefault="001A7C06" w:rsidP="0079323B">
            <w:pPr>
              <w:ind w:right="68"/>
              <w:jc w:val="center"/>
              <w:rPr>
                <w:b/>
                <w:color w:val="000000"/>
                <w:sz w:val="20"/>
                <w:szCs w:val="20"/>
              </w:rPr>
            </w:pPr>
            <w:r w:rsidRPr="00155D6E">
              <w:rPr>
                <w:sz w:val="20"/>
                <w:szCs w:val="20"/>
              </w:rPr>
              <w:br w:type="page"/>
            </w:r>
            <w:r w:rsidRPr="00155D6E">
              <w:rPr>
                <w:b/>
                <w:color w:val="000000"/>
                <w:sz w:val="20"/>
                <w:szCs w:val="20"/>
              </w:rPr>
              <w:t>Proje/Faaliyet</w:t>
            </w:r>
          </w:p>
        </w:tc>
        <w:tc>
          <w:tcPr>
            <w:tcW w:w="14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155D6E" w:rsidRDefault="001A7C06" w:rsidP="0079323B">
            <w:pPr>
              <w:ind w:right="-108"/>
              <w:jc w:val="center"/>
              <w:rPr>
                <w:b/>
                <w:color w:val="000000"/>
                <w:sz w:val="20"/>
                <w:szCs w:val="20"/>
              </w:rPr>
            </w:pPr>
            <w:r w:rsidRPr="00155D6E">
              <w:rPr>
                <w:b/>
                <w:color w:val="000000"/>
                <w:sz w:val="20"/>
                <w:szCs w:val="20"/>
              </w:rPr>
              <w:t>Sorumlu Birim</w:t>
            </w:r>
          </w:p>
        </w:tc>
        <w:tc>
          <w:tcPr>
            <w:tcW w:w="156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A7C06" w:rsidRPr="00155D6E" w:rsidRDefault="001A7C06" w:rsidP="0079323B">
            <w:pPr>
              <w:ind w:right="-102"/>
              <w:jc w:val="center"/>
              <w:rPr>
                <w:b/>
                <w:color w:val="000000"/>
                <w:sz w:val="20"/>
                <w:szCs w:val="20"/>
              </w:rPr>
            </w:pPr>
            <w:r w:rsidRPr="00155D6E">
              <w:rPr>
                <w:b/>
                <w:color w:val="000000"/>
                <w:sz w:val="20"/>
                <w:szCs w:val="20"/>
              </w:rPr>
              <w:t>Maliyet (TL)</w:t>
            </w:r>
          </w:p>
        </w:tc>
      </w:tr>
      <w:tr w:rsidR="00934731" w:rsidRPr="00155D6E" w:rsidTr="001A27F9">
        <w:trPr>
          <w:trHeight w:hRule="exact" w:val="227"/>
          <w:jc w:val="center"/>
        </w:trPr>
        <w:tc>
          <w:tcPr>
            <w:tcW w:w="5949" w:type="dxa"/>
            <w:tcBorders>
              <w:top w:val="single" w:sz="4" w:space="0" w:color="auto"/>
              <w:left w:val="single" w:sz="4" w:space="0" w:color="auto"/>
              <w:bottom w:val="single" w:sz="4" w:space="0" w:color="auto"/>
              <w:right w:val="single" w:sz="4" w:space="0" w:color="auto"/>
            </w:tcBorders>
            <w:vAlign w:val="center"/>
          </w:tcPr>
          <w:p w:rsidR="00934731" w:rsidRPr="00155D6E" w:rsidRDefault="00934731" w:rsidP="00934731">
            <w:pPr>
              <w:ind w:right="68"/>
              <w:rPr>
                <w:color w:val="000000"/>
                <w:sz w:val="20"/>
                <w:szCs w:val="20"/>
              </w:rPr>
            </w:pPr>
            <w:r w:rsidRPr="00155D6E">
              <w:rPr>
                <w:color w:val="000000"/>
                <w:sz w:val="20"/>
                <w:szCs w:val="20"/>
              </w:rPr>
              <w:t>SOGEP Ödemeleri</w:t>
            </w:r>
          </w:p>
        </w:tc>
        <w:tc>
          <w:tcPr>
            <w:tcW w:w="1417" w:type="dxa"/>
            <w:vMerge w:val="restart"/>
            <w:tcBorders>
              <w:top w:val="single" w:sz="4" w:space="0" w:color="auto"/>
              <w:left w:val="single" w:sz="4" w:space="0" w:color="auto"/>
              <w:right w:val="single" w:sz="4" w:space="0" w:color="auto"/>
            </w:tcBorders>
            <w:shd w:val="clear" w:color="auto" w:fill="auto"/>
            <w:vAlign w:val="center"/>
          </w:tcPr>
          <w:p w:rsidR="00934731" w:rsidRPr="00155D6E" w:rsidRDefault="00934731" w:rsidP="001A27F9">
            <w:pPr>
              <w:ind w:right="68"/>
              <w:jc w:val="center"/>
              <w:rPr>
                <w:color w:val="000000"/>
                <w:sz w:val="20"/>
                <w:szCs w:val="20"/>
              </w:rPr>
            </w:pPr>
            <w:r w:rsidRPr="00155D6E">
              <w:rPr>
                <w:color w:val="000000"/>
                <w:sz w:val="20"/>
                <w:szCs w:val="20"/>
              </w:rPr>
              <w:t>İDB</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34731" w:rsidRPr="00155D6E" w:rsidRDefault="00BB4023" w:rsidP="00934731">
            <w:pPr>
              <w:ind w:right="68"/>
              <w:jc w:val="right"/>
              <w:rPr>
                <w:color w:val="000000"/>
                <w:sz w:val="20"/>
                <w:szCs w:val="20"/>
              </w:rPr>
            </w:pPr>
            <w:r>
              <w:rPr>
                <w:color w:val="000000"/>
                <w:sz w:val="20"/>
                <w:szCs w:val="20"/>
              </w:rPr>
              <w:t>9.852</w:t>
            </w:r>
            <w:r w:rsidR="00303495" w:rsidRPr="00155D6E">
              <w:rPr>
                <w:color w:val="000000"/>
                <w:sz w:val="20"/>
                <w:szCs w:val="20"/>
              </w:rPr>
              <w:t>.000</w:t>
            </w:r>
          </w:p>
        </w:tc>
      </w:tr>
      <w:tr w:rsidR="00934731" w:rsidRPr="00155D6E" w:rsidTr="001A27F9">
        <w:trPr>
          <w:trHeight w:hRule="exact" w:val="281"/>
          <w:jc w:val="center"/>
        </w:trPr>
        <w:tc>
          <w:tcPr>
            <w:tcW w:w="5949" w:type="dxa"/>
            <w:tcBorders>
              <w:top w:val="single" w:sz="4" w:space="0" w:color="auto"/>
              <w:left w:val="single" w:sz="4" w:space="0" w:color="auto"/>
              <w:bottom w:val="single" w:sz="4" w:space="0" w:color="auto"/>
              <w:right w:val="single" w:sz="4" w:space="0" w:color="auto"/>
            </w:tcBorders>
            <w:vAlign w:val="center"/>
          </w:tcPr>
          <w:p w:rsidR="00934731" w:rsidRPr="00155D6E" w:rsidRDefault="00934731" w:rsidP="00934731">
            <w:pPr>
              <w:ind w:right="68"/>
              <w:rPr>
                <w:color w:val="000000"/>
                <w:sz w:val="20"/>
                <w:szCs w:val="20"/>
              </w:rPr>
            </w:pPr>
            <w:r w:rsidRPr="00155D6E">
              <w:rPr>
                <w:color w:val="000000"/>
                <w:sz w:val="20"/>
                <w:szCs w:val="20"/>
              </w:rPr>
              <w:t>SOGEP Ön Ödemelerinin Giderleştirilmesi</w:t>
            </w:r>
          </w:p>
        </w:tc>
        <w:tc>
          <w:tcPr>
            <w:tcW w:w="1417" w:type="dxa"/>
            <w:vMerge/>
            <w:tcBorders>
              <w:left w:val="single" w:sz="4" w:space="0" w:color="auto"/>
              <w:bottom w:val="single" w:sz="4" w:space="0" w:color="auto"/>
              <w:right w:val="single" w:sz="4" w:space="0" w:color="auto"/>
            </w:tcBorders>
            <w:shd w:val="clear" w:color="auto" w:fill="auto"/>
            <w:vAlign w:val="center"/>
          </w:tcPr>
          <w:p w:rsidR="00934731" w:rsidRPr="00155D6E" w:rsidRDefault="00934731" w:rsidP="00934731">
            <w:pPr>
              <w:ind w:right="68"/>
              <w:rPr>
                <w:color w:val="000000"/>
                <w:sz w:val="20"/>
                <w:szCs w:val="20"/>
              </w:rPr>
            </w:pPr>
          </w:p>
        </w:tc>
        <w:tc>
          <w:tcPr>
            <w:tcW w:w="1560" w:type="dxa"/>
            <w:tcBorders>
              <w:top w:val="nil"/>
              <w:left w:val="single" w:sz="4" w:space="0" w:color="auto"/>
              <w:bottom w:val="single" w:sz="4" w:space="0" w:color="auto"/>
              <w:right w:val="single" w:sz="4" w:space="0" w:color="auto"/>
            </w:tcBorders>
            <w:shd w:val="clear" w:color="auto" w:fill="FFFFFF" w:themeFill="background1"/>
            <w:vAlign w:val="center"/>
          </w:tcPr>
          <w:p w:rsidR="00934731" w:rsidRPr="00155D6E" w:rsidRDefault="00BB4023" w:rsidP="00F949AE">
            <w:pPr>
              <w:ind w:right="68"/>
              <w:jc w:val="right"/>
              <w:rPr>
                <w:color w:val="000000"/>
                <w:sz w:val="20"/>
                <w:szCs w:val="20"/>
              </w:rPr>
            </w:pPr>
            <w:r>
              <w:rPr>
                <w:color w:val="000000"/>
                <w:sz w:val="20"/>
                <w:szCs w:val="20"/>
              </w:rPr>
              <w:t>3.900</w:t>
            </w:r>
            <w:r w:rsidR="00303495" w:rsidRPr="00155D6E">
              <w:rPr>
                <w:color w:val="000000"/>
                <w:sz w:val="20"/>
                <w:szCs w:val="20"/>
              </w:rPr>
              <w:t>.000</w:t>
            </w:r>
          </w:p>
        </w:tc>
      </w:tr>
    </w:tbl>
    <w:p w:rsidR="00B35FDC" w:rsidRPr="002F005E" w:rsidRDefault="00B35FDC" w:rsidP="002F005E">
      <w:pPr>
        <w:rPr>
          <w:rFonts w:ascii="Times New Roman" w:hAnsi="Times New Roman" w:cs="Times New Roman"/>
          <w:b/>
        </w:rPr>
      </w:pPr>
    </w:p>
    <w:p w:rsidR="001405B9" w:rsidRPr="00155D6E" w:rsidRDefault="001405B9" w:rsidP="00B116F6">
      <w:pPr>
        <w:numPr>
          <w:ilvl w:val="4"/>
          <w:numId w:val="4"/>
        </w:numPr>
        <w:ind w:left="993" w:hanging="993"/>
        <w:contextualSpacing/>
        <w:rPr>
          <w:rFonts w:ascii="Times New Roman" w:hAnsi="Times New Roman" w:cs="Times New Roman"/>
          <w:b/>
          <w:sz w:val="24"/>
        </w:rPr>
      </w:pPr>
      <w:r w:rsidRPr="00155D6E">
        <w:rPr>
          <w:rFonts w:ascii="Times New Roman" w:hAnsi="Times New Roman" w:cs="Times New Roman"/>
          <w:b/>
          <w:sz w:val="24"/>
        </w:rPr>
        <w:t>2023 Yılı SOGEP Projeleri Geliştirilmesi</w:t>
      </w:r>
    </w:p>
    <w:p w:rsidR="001405B9" w:rsidRPr="00155D6E" w:rsidRDefault="001405B9" w:rsidP="001405B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2023 Yılı SOGEP Projelerinin; İl Milli Eğitim Müdürlükleri, üniversiteler, odalar, İŞKUR, belediyeler, kaymakamlıklar gibi yerel paydaşlarla işbirliği içerisinde geliştirilmesi için gerekli çalışmalar yürütülecektir. </w:t>
      </w:r>
    </w:p>
    <w:p w:rsidR="001405B9" w:rsidRPr="00155D6E" w:rsidRDefault="001405B9" w:rsidP="00155D6E">
      <w:pPr>
        <w:spacing w:after="0"/>
        <w:ind w:left="993"/>
        <w:contextualSpacing/>
        <w:jc w:val="center"/>
        <w:rPr>
          <w:rFonts w:ascii="Times New Roman" w:hAnsi="Times New Roman" w:cs="Times New Roman"/>
          <w:b/>
          <w:sz w:val="20"/>
          <w:szCs w:val="20"/>
        </w:rPr>
      </w:pPr>
      <w:bookmarkStart w:id="2328" w:name="_Toc131508899"/>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sidR="006B13AE">
        <w:rPr>
          <w:rFonts w:ascii="Times New Roman" w:hAnsi="Times New Roman" w:cs="Times New Roman"/>
          <w:b/>
          <w:noProof/>
          <w:sz w:val="20"/>
          <w:szCs w:val="20"/>
        </w:rPr>
        <w:t>65</w:t>
      </w:r>
      <w:r w:rsidRPr="00155D6E">
        <w:rPr>
          <w:rFonts w:ascii="Times New Roman" w:hAnsi="Times New Roman" w:cs="Times New Roman"/>
          <w:b/>
          <w:sz w:val="20"/>
          <w:szCs w:val="20"/>
        </w:rPr>
        <w:fldChar w:fldCharType="end"/>
      </w:r>
      <w:r w:rsidRPr="00155D6E">
        <w:rPr>
          <w:rFonts w:ascii="Times New Roman" w:hAnsi="Times New Roman" w:cs="Times New Roman"/>
          <w:b/>
          <w:sz w:val="20"/>
          <w:szCs w:val="20"/>
        </w:rPr>
        <w:t>: 2023 Yılı SOGEP Projeleri Geliştirilmesi</w:t>
      </w:r>
      <w:bookmarkEnd w:id="2328"/>
    </w:p>
    <w:tbl>
      <w:tblPr>
        <w:tblStyle w:val="TabloKlavuzu41"/>
        <w:tblW w:w="8566" w:type="dxa"/>
        <w:jc w:val="center"/>
        <w:tblLayout w:type="fixed"/>
        <w:tblLook w:val="04A0" w:firstRow="1" w:lastRow="0" w:firstColumn="1" w:lastColumn="0" w:noHBand="0" w:noVBand="1"/>
      </w:tblPr>
      <w:tblGrid>
        <w:gridCol w:w="5734"/>
        <w:gridCol w:w="1484"/>
        <w:gridCol w:w="1348"/>
      </w:tblGrid>
      <w:tr w:rsidR="001405B9" w:rsidRPr="00155D6E" w:rsidTr="00AB2919">
        <w:trPr>
          <w:trHeight w:hRule="exact" w:val="238"/>
          <w:jc w:val="center"/>
        </w:trPr>
        <w:tc>
          <w:tcPr>
            <w:tcW w:w="5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1405B9">
            <w:pPr>
              <w:spacing w:after="200" w:line="276" w:lineRule="auto"/>
              <w:ind w:right="68"/>
              <w:jc w:val="center"/>
              <w:rPr>
                <w:rFonts w:eastAsiaTheme="minorHAnsi"/>
                <w:b/>
                <w:color w:val="000000"/>
                <w:sz w:val="20"/>
                <w:szCs w:val="20"/>
                <w:lang w:eastAsia="en-US"/>
              </w:rPr>
            </w:pPr>
            <w:r w:rsidRPr="00155D6E">
              <w:rPr>
                <w:rFonts w:eastAsiaTheme="minorHAnsi"/>
                <w:b/>
                <w:color w:val="000000"/>
                <w:sz w:val="20"/>
                <w:szCs w:val="20"/>
                <w:lang w:eastAsia="en-US"/>
              </w:rPr>
              <w:t>Proje/Faaliyet</w:t>
            </w:r>
          </w:p>
        </w:tc>
        <w:tc>
          <w:tcPr>
            <w:tcW w:w="14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1405B9">
            <w:pPr>
              <w:spacing w:after="200" w:line="276" w:lineRule="auto"/>
              <w:ind w:left="-108" w:right="-10"/>
              <w:jc w:val="center"/>
              <w:rPr>
                <w:rFonts w:eastAsiaTheme="minorHAnsi"/>
                <w:b/>
                <w:color w:val="000000"/>
                <w:sz w:val="20"/>
                <w:szCs w:val="20"/>
                <w:lang w:eastAsia="en-US"/>
              </w:rPr>
            </w:pPr>
            <w:r w:rsidRPr="00155D6E">
              <w:rPr>
                <w:rFonts w:eastAsiaTheme="minorHAnsi"/>
                <w:b/>
                <w:color w:val="000000"/>
                <w:sz w:val="20"/>
                <w:szCs w:val="20"/>
                <w:lang w:eastAsia="en-US"/>
              </w:rPr>
              <w:t>Sorumlu Birim</w:t>
            </w:r>
          </w:p>
        </w:tc>
        <w:tc>
          <w:tcPr>
            <w:tcW w:w="13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1405B9">
            <w:pPr>
              <w:spacing w:after="200" w:line="276" w:lineRule="auto"/>
              <w:jc w:val="center"/>
              <w:rPr>
                <w:rFonts w:eastAsiaTheme="minorHAnsi"/>
                <w:b/>
                <w:color w:val="000000"/>
                <w:sz w:val="20"/>
                <w:szCs w:val="20"/>
                <w:lang w:eastAsia="en-US"/>
              </w:rPr>
            </w:pPr>
            <w:r w:rsidRPr="00155D6E">
              <w:rPr>
                <w:rFonts w:eastAsiaTheme="minorHAnsi"/>
                <w:b/>
                <w:color w:val="000000"/>
                <w:sz w:val="20"/>
                <w:szCs w:val="20"/>
                <w:lang w:eastAsia="en-US"/>
              </w:rPr>
              <w:t>Maliyet (TL)</w:t>
            </w:r>
          </w:p>
        </w:tc>
      </w:tr>
      <w:tr w:rsidR="001405B9" w:rsidRPr="00155D6E" w:rsidTr="00AB2919">
        <w:trPr>
          <w:trHeight w:val="311"/>
          <w:jc w:val="center"/>
        </w:trPr>
        <w:tc>
          <w:tcPr>
            <w:tcW w:w="5734" w:type="dxa"/>
            <w:tcBorders>
              <w:top w:val="single" w:sz="4" w:space="0" w:color="auto"/>
              <w:left w:val="single" w:sz="4" w:space="0" w:color="auto"/>
              <w:right w:val="single" w:sz="4" w:space="0" w:color="auto"/>
            </w:tcBorders>
            <w:vAlign w:val="center"/>
            <w:hideMark/>
          </w:tcPr>
          <w:p w:rsidR="001405B9" w:rsidRPr="00155D6E" w:rsidRDefault="001405B9" w:rsidP="00AB2919">
            <w:pPr>
              <w:autoSpaceDE w:val="0"/>
              <w:autoSpaceDN w:val="0"/>
              <w:adjustRightInd w:val="0"/>
              <w:spacing w:line="276" w:lineRule="auto"/>
              <w:rPr>
                <w:rFonts w:eastAsiaTheme="minorHAnsi"/>
                <w:color w:val="000000"/>
                <w:sz w:val="20"/>
                <w:szCs w:val="20"/>
                <w:lang w:eastAsia="en-US"/>
              </w:rPr>
            </w:pPr>
            <w:r w:rsidRPr="00155D6E">
              <w:rPr>
                <w:rFonts w:eastAsiaTheme="minorHAnsi"/>
                <w:color w:val="000000"/>
                <w:sz w:val="20"/>
                <w:szCs w:val="20"/>
                <w:lang w:eastAsia="en-US"/>
              </w:rPr>
              <w:t>2023 Yılı SOGEP Projeleri Geliştirilmesi</w:t>
            </w:r>
          </w:p>
        </w:tc>
        <w:tc>
          <w:tcPr>
            <w:tcW w:w="1484" w:type="dxa"/>
            <w:tcBorders>
              <w:top w:val="single" w:sz="4" w:space="0" w:color="auto"/>
              <w:left w:val="single" w:sz="4" w:space="0" w:color="auto"/>
              <w:bottom w:val="single" w:sz="4" w:space="0" w:color="auto"/>
              <w:right w:val="single" w:sz="4" w:space="0" w:color="auto"/>
            </w:tcBorders>
            <w:vAlign w:val="center"/>
            <w:hideMark/>
          </w:tcPr>
          <w:p w:rsidR="001405B9" w:rsidRPr="00155D6E" w:rsidRDefault="001405B9" w:rsidP="00AB2919">
            <w:pPr>
              <w:autoSpaceDE w:val="0"/>
              <w:autoSpaceDN w:val="0"/>
              <w:adjustRightInd w:val="0"/>
              <w:spacing w:line="276" w:lineRule="auto"/>
              <w:ind w:left="-108" w:right="-10"/>
              <w:jc w:val="center"/>
              <w:rPr>
                <w:rFonts w:eastAsiaTheme="minorHAnsi"/>
                <w:color w:val="000000"/>
                <w:sz w:val="20"/>
                <w:szCs w:val="20"/>
                <w:lang w:eastAsia="en-US"/>
              </w:rPr>
            </w:pPr>
            <w:r w:rsidRPr="00155D6E">
              <w:rPr>
                <w:rFonts w:eastAsiaTheme="minorHAnsi"/>
                <w:color w:val="000000"/>
                <w:sz w:val="20"/>
                <w:szCs w:val="20"/>
                <w:lang w:eastAsia="en-US"/>
              </w:rPr>
              <w:t>PYB</w:t>
            </w:r>
          </w:p>
        </w:tc>
        <w:tc>
          <w:tcPr>
            <w:tcW w:w="1348" w:type="dxa"/>
            <w:tcBorders>
              <w:top w:val="single" w:sz="4" w:space="0" w:color="auto"/>
              <w:left w:val="single" w:sz="4" w:space="0" w:color="auto"/>
              <w:bottom w:val="single" w:sz="4" w:space="0" w:color="auto"/>
              <w:right w:val="single" w:sz="4" w:space="0" w:color="auto"/>
            </w:tcBorders>
            <w:vAlign w:val="center"/>
            <w:hideMark/>
          </w:tcPr>
          <w:p w:rsidR="001405B9" w:rsidRPr="00155D6E" w:rsidRDefault="001405B9" w:rsidP="00AB2919">
            <w:pPr>
              <w:spacing w:line="276" w:lineRule="auto"/>
              <w:ind w:right="68"/>
              <w:jc w:val="center"/>
              <w:rPr>
                <w:rFonts w:eastAsiaTheme="minorHAnsi"/>
                <w:color w:val="000000"/>
                <w:sz w:val="20"/>
                <w:szCs w:val="20"/>
                <w:lang w:eastAsia="en-US"/>
              </w:rPr>
            </w:pPr>
            <w:r w:rsidRPr="00155D6E">
              <w:rPr>
                <w:rFonts w:eastAsiaTheme="minorHAnsi"/>
                <w:color w:val="000000"/>
                <w:sz w:val="20"/>
                <w:szCs w:val="20"/>
                <w:lang w:eastAsia="en-US"/>
              </w:rPr>
              <w:t>-</w:t>
            </w:r>
          </w:p>
        </w:tc>
      </w:tr>
    </w:tbl>
    <w:p w:rsidR="001405B9" w:rsidRPr="00A65D89" w:rsidRDefault="001405B9" w:rsidP="001405B9">
      <w:pPr>
        <w:rPr>
          <w:rFonts w:ascii="Times New Roman" w:hAnsi="Times New Roman" w:cs="Times New Roman"/>
          <w:b/>
          <w:highlight w:val="green"/>
        </w:rPr>
      </w:pPr>
    </w:p>
    <w:p w:rsidR="001405B9" w:rsidRPr="00155D6E" w:rsidRDefault="003D532E" w:rsidP="00B116F6">
      <w:pPr>
        <w:numPr>
          <w:ilvl w:val="4"/>
          <w:numId w:val="4"/>
        </w:numPr>
        <w:ind w:left="993" w:hanging="993"/>
        <w:contextualSpacing/>
        <w:jc w:val="both"/>
        <w:rPr>
          <w:rFonts w:ascii="Times New Roman" w:hAnsi="Times New Roman" w:cs="Times New Roman"/>
          <w:b/>
          <w:sz w:val="24"/>
        </w:rPr>
      </w:pPr>
      <w:r>
        <w:rPr>
          <w:rFonts w:ascii="Times New Roman" w:hAnsi="Times New Roman" w:cs="Times New Roman"/>
          <w:b/>
          <w:sz w:val="24"/>
        </w:rPr>
        <w:t xml:space="preserve">2022 ve 2023 </w:t>
      </w:r>
      <w:r w:rsidR="001405B9" w:rsidRPr="00155D6E">
        <w:rPr>
          <w:rFonts w:ascii="Times New Roman" w:hAnsi="Times New Roman" w:cs="Times New Roman"/>
          <w:b/>
          <w:sz w:val="24"/>
        </w:rPr>
        <w:t>Yılı Yenilikçi Genç Girişimcilik Destek Programı</w:t>
      </w:r>
    </w:p>
    <w:p w:rsidR="001405B9" w:rsidRPr="00155D6E" w:rsidRDefault="001405B9" w:rsidP="001405B9">
      <w:pPr>
        <w:contextualSpacing/>
        <w:jc w:val="both"/>
        <w:rPr>
          <w:rFonts w:ascii="Times New Roman" w:hAnsi="Times New Roman" w:cs="Times New Roman"/>
          <w:b/>
          <w:sz w:val="24"/>
        </w:rPr>
      </w:pPr>
    </w:p>
    <w:p w:rsidR="00A7509E" w:rsidRPr="00155D6E" w:rsidRDefault="001405B9" w:rsidP="001405B9">
      <w:pPr>
        <w:spacing w:line="360" w:lineRule="auto"/>
        <w:contextualSpacing/>
        <w:jc w:val="both"/>
        <w:rPr>
          <w:rFonts w:ascii="Times New Roman" w:hAnsi="Times New Roman" w:cs="Times New Roman"/>
          <w:sz w:val="24"/>
        </w:rPr>
      </w:pPr>
      <w:r w:rsidRPr="00155D6E">
        <w:rPr>
          <w:rFonts w:ascii="Times New Roman" w:hAnsi="Times New Roman" w:cs="Times New Roman"/>
          <w:sz w:val="24"/>
        </w:rPr>
        <w:t xml:space="preserve">Rekabet gücü olan sektörlere yönelik yenilikçi genç girişimcilik </w:t>
      </w:r>
      <w:r w:rsidR="006B3DF2" w:rsidRPr="00155D6E">
        <w:rPr>
          <w:rFonts w:ascii="Times New Roman" w:hAnsi="Times New Roman" w:cs="Times New Roman"/>
          <w:sz w:val="24"/>
        </w:rPr>
        <w:t xml:space="preserve">destek </w:t>
      </w:r>
      <w:r w:rsidRPr="00155D6E">
        <w:rPr>
          <w:rFonts w:ascii="Times New Roman" w:hAnsi="Times New Roman" w:cs="Times New Roman"/>
          <w:sz w:val="24"/>
        </w:rPr>
        <w:t>programı uygulanacak, gençler tarafından yeni girişimlerin kurulması desteklenecektir.</w:t>
      </w:r>
      <w:r w:rsidR="003D532E">
        <w:rPr>
          <w:rFonts w:ascii="Times New Roman" w:hAnsi="Times New Roman" w:cs="Times New Roman"/>
          <w:sz w:val="24"/>
        </w:rPr>
        <w:t xml:space="preserve"> Genç Girişimcilik Destek Programı 2023 yılı son çeyreğinde tekrar ilan edilecektir.</w:t>
      </w:r>
      <w:r w:rsidRPr="00155D6E">
        <w:rPr>
          <w:rFonts w:ascii="Times New Roman" w:hAnsi="Times New Roman" w:cs="Times New Roman"/>
          <w:sz w:val="24"/>
        </w:rPr>
        <w:t xml:space="preserve">  </w:t>
      </w:r>
    </w:p>
    <w:p w:rsidR="009A2EEB" w:rsidRPr="00155D6E" w:rsidRDefault="009A2EEB" w:rsidP="009A2EEB">
      <w:pPr>
        <w:spacing w:line="360" w:lineRule="auto"/>
        <w:contextualSpacing/>
        <w:jc w:val="both"/>
        <w:rPr>
          <w:rFonts w:ascii="Times New Roman" w:hAnsi="Times New Roman" w:cs="Times New Roman"/>
          <w:sz w:val="24"/>
        </w:rPr>
      </w:pPr>
      <w:r w:rsidRPr="00155D6E">
        <w:rPr>
          <w:rFonts w:ascii="Times New Roman" w:hAnsi="Times New Roman" w:cs="Times New Roman"/>
          <w:bCs/>
          <w:sz w:val="24"/>
        </w:rPr>
        <w:t>Programın Amacı;</w:t>
      </w:r>
      <w:r w:rsidRPr="00155D6E">
        <w:rPr>
          <w:rFonts w:ascii="Times New Roman" w:hAnsi="Times New Roman" w:cs="Times New Roman"/>
          <w:b/>
          <w:bCs/>
          <w:sz w:val="24"/>
        </w:rPr>
        <w:t xml:space="preserve"> </w:t>
      </w:r>
      <w:r w:rsidRPr="00155D6E">
        <w:rPr>
          <w:rFonts w:ascii="Times New Roman" w:hAnsi="Times New Roman" w:cs="Times New Roman"/>
          <w:sz w:val="24"/>
        </w:rPr>
        <w:t>Güney Ege Bölgesi</w:t>
      </w:r>
      <w:r w:rsidR="00155D6E">
        <w:rPr>
          <w:rFonts w:ascii="Times New Roman" w:hAnsi="Times New Roman" w:cs="Times New Roman"/>
          <w:sz w:val="24"/>
        </w:rPr>
        <w:t>’</w:t>
      </w:r>
      <w:r w:rsidRPr="00155D6E">
        <w:rPr>
          <w:rFonts w:ascii="Times New Roman" w:hAnsi="Times New Roman" w:cs="Times New Roman"/>
          <w:sz w:val="24"/>
        </w:rPr>
        <w:t>nde, gençler tarafından teknoloji ve yaratıcılık temelli yeni girişimlerin kurulması ve genç istihdamının artırılmasına yönelik yenilikçi girişimlerin desteklenmesidir.</w:t>
      </w:r>
    </w:p>
    <w:p w:rsidR="009A2EEB" w:rsidRPr="00155D6E" w:rsidRDefault="009A2EEB" w:rsidP="009A2EEB">
      <w:pPr>
        <w:spacing w:line="360" w:lineRule="auto"/>
        <w:contextualSpacing/>
        <w:jc w:val="both"/>
        <w:rPr>
          <w:rFonts w:ascii="Times New Roman" w:hAnsi="Times New Roman" w:cs="Times New Roman"/>
          <w:b/>
          <w:bCs/>
          <w:sz w:val="24"/>
        </w:rPr>
      </w:pPr>
      <w:r w:rsidRPr="00155D6E">
        <w:rPr>
          <w:rFonts w:ascii="Times New Roman" w:hAnsi="Times New Roman" w:cs="Times New Roman"/>
          <w:b/>
          <w:bCs/>
          <w:sz w:val="24"/>
        </w:rPr>
        <w:t>Programın Öncelikleri;</w:t>
      </w:r>
    </w:p>
    <w:p w:rsidR="009A2EEB" w:rsidRPr="00155D6E" w:rsidRDefault="009A2EEB" w:rsidP="002760BD">
      <w:pPr>
        <w:spacing w:line="240" w:lineRule="auto"/>
        <w:contextualSpacing/>
        <w:jc w:val="both"/>
        <w:rPr>
          <w:rFonts w:ascii="Times New Roman" w:hAnsi="Times New Roman" w:cs="Times New Roman"/>
          <w:sz w:val="24"/>
        </w:rPr>
      </w:pPr>
      <w:r w:rsidRPr="00155D6E">
        <w:rPr>
          <w:rFonts w:ascii="Times New Roman" w:hAnsi="Times New Roman" w:cs="Times New Roman"/>
          <w:sz w:val="24"/>
        </w:rPr>
        <w:t>1.  Yeni ürün, yeni üretim teknik ve teknolojilerinin geliştirilmesi veya süreçlere entegre edilmesi</w:t>
      </w:r>
    </w:p>
    <w:p w:rsidR="009A2EEB" w:rsidRPr="00155D6E" w:rsidRDefault="009A2EEB" w:rsidP="002760BD">
      <w:pPr>
        <w:spacing w:line="240" w:lineRule="auto"/>
        <w:contextualSpacing/>
        <w:jc w:val="both"/>
        <w:rPr>
          <w:rFonts w:ascii="Times New Roman" w:hAnsi="Times New Roman" w:cs="Times New Roman"/>
          <w:sz w:val="24"/>
        </w:rPr>
      </w:pPr>
      <w:r w:rsidRPr="00155D6E">
        <w:rPr>
          <w:rFonts w:ascii="Times New Roman" w:hAnsi="Times New Roman" w:cs="Times New Roman"/>
          <w:sz w:val="24"/>
        </w:rPr>
        <w:t>2.  Yeni hizmet deneyimleri ve çözümleri oluşturulması</w:t>
      </w:r>
    </w:p>
    <w:p w:rsidR="00A7509E" w:rsidRDefault="009A2EEB" w:rsidP="002760BD">
      <w:pPr>
        <w:spacing w:line="240" w:lineRule="auto"/>
        <w:contextualSpacing/>
        <w:jc w:val="both"/>
        <w:rPr>
          <w:rFonts w:ascii="Times New Roman" w:hAnsi="Times New Roman" w:cs="Times New Roman"/>
          <w:sz w:val="24"/>
        </w:rPr>
      </w:pPr>
      <w:r w:rsidRPr="00155D6E">
        <w:rPr>
          <w:rFonts w:ascii="Times New Roman" w:hAnsi="Times New Roman" w:cs="Times New Roman"/>
          <w:sz w:val="24"/>
        </w:rPr>
        <w:t>3.  Yenilikçi paza</w:t>
      </w:r>
      <w:r w:rsidR="00155D6E">
        <w:rPr>
          <w:rFonts w:ascii="Times New Roman" w:hAnsi="Times New Roman" w:cs="Times New Roman"/>
          <w:sz w:val="24"/>
        </w:rPr>
        <w:t>rlama yöntemleri geliştirilmesi</w:t>
      </w:r>
    </w:p>
    <w:p w:rsidR="00C4043A" w:rsidRPr="00155D6E" w:rsidRDefault="00C4043A" w:rsidP="002760BD">
      <w:pPr>
        <w:spacing w:line="240" w:lineRule="auto"/>
        <w:contextualSpacing/>
        <w:jc w:val="both"/>
        <w:rPr>
          <w:rFonts w:ascii="Times New Roman" w:hAnsi="Times New Roman" w:cs="Times New Roman"/>
          <w:sz w:val="24"/>
        </w:rPr>
      </w:pPr>
    </w:p>
    <w:p w:rsidR="00E948DB" w:rsidRDefault="00E948DB" w:rsidP="001405B9">
      <w:pPr>
        <w:spacing w:after="0"/>
        <w:ind w:left="993"/>
        <w:contextualSpacing/>
        <w:jc w:val="center"/>
        <w:rPr>
          <w:rFonts w:ascii="Times New Roman" w:hAnsi="Times New Roman" w:cs="Times New Roman"/>
          <w:b/>
          <w:sz w:val="20"/>
          <w:szCs w:val="20"/>
        </w:rPr>
      </w:pPr>
    </w:p>
    <w:p w:rsidR="001405B9" w:rsidRPr="00155D6E" w:rsidRDefault="001405B9" w:rsidP="001405B9">
      <w:pPr>
        <w:spacing w:after="0"/>
        <w:ind w:left="993"/>
        <w:contextualSpacing/>
        <w:jc w:val="center"/>
        <w:rPr>
          <w:rFonts w:ascii="Times New Roman" w:hAnsi="Times New Roman" w:cs="Times New Roman"/>
          <w:b/>
          <w:sz w:val="20"/>
          <w:szCs w:val="20"/>
        </w:rPr>
      </w:pPr>
      <w:bookmarkStart w:id="2329" w:name="_Toc131508900"/>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sidR="006B13AE">
        <w:rPr>
          <w:rFonts w:ascii="Times New Roman" w:hAnsi="Times New Roman" w:cs="Times New Roman"/>
          <w:b/>
          <w:noProof/>
          <w:sz w:val="20"/>
          <w:szCs w:val="20"/>
        </w:rPr>
        <w:t>66</w:t>
      </w:r>
      <w:r w:rsidRPr="00155D6E">
        <w:rPr>
          <w:rFonts w:ascii="Times New Roman" w:hAnsi="Times New Roman" w:cs="Times New Roman"/>
          <w:b/>
          <w:sz w:val="20"/>
          <w:szCs w:val="20"/>
        </w:rPr>
        <w:fldChar w:fldCharType="end"/>
      </w:r>
      <w:r w:rsidRPr="00155D6E">
        <w:rPr>
          <w:rFonts w:ascii="Times New Roman" w:hAnsi="Times New Roman" w:cs="Times New Roman"/>
          <w:b/>
          <w:sz w:val="20"/>
          <w:szCs w:val="20"/>
        </w:rPr>
        <w:t>: Yenilikçi Genç Girişimcilik Destek Programı</w:t>
      </w:r>
      <w:bookmarkEnd w:id="2329"/>
    </w:p>
    <w:tbl>
      <w:tblPr>
        <w:tblStyle w:val="TabloKlavuzu41"/>
        <w:tblW w:w="9276" w:type="dxa"/>
        <w:jc w:val="center"/>
        <w:tblLayout w:type="fixed"/>
        <w:tblLook w:val="04A0" w:firstRow="1" w:lastRow="0" w:firstColumn="1" w:lastColumn="0" w:noHBand="0" w:noVBand="1"/>
      </w:tblPr>
      <w:tblGrid>
        <w:gridCol w:w="6799"/>
        <w:gridCol w:w="851"/>
        <w:gridCol w:w="1626"/>
      </w:tblGrid>
      <w:tr w:rsidR="001405B9" w:rsidRPr="00155D6E" w:rsidTr="007D14EB">
        <w:trPr>
          <w:trHeight w:hRule="exact" w:val="248"/>
          <w:jc w:val="center"/>
        </w:trPr>
        <w:tc>
          <w:tcPr>
            <w:tcW w:w="679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AB2919">
            <w:pPr>
              <w:spacing w:line="276" w:lineRule="auto"/>
              <w:ind w:right="68"/>
              <w:jc w:val="center"/>
              <w:rPr>
                <w:rFonts w:eastAsiaTheme="minorHAnsi"/>
                <w:b/>
                <w:color w:val="000000"/>
                <w:sz w:val="20"/>
                <w:szCs w:val="20"/>
                <w:lang w:eastAsia="en-US"/>
              </w:rPr>
            </w:pPr>
            <w:r w:rsidRPr="00155D6E">
              <w:rPr>
                <w:rFonts w:eastAsiaTheme="minorHAnsi"/>
                <w:b/>
                <w:color w:val="000000"/>
                <w:sz w:val="20"/>
                <w:szCs w:val="20"/>
                <w:lang w:eastAsia="en-US"/>
              </w:rPr>
              <w:t>Proje/Faaliyet</w:t>
            </w: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1405B9">
            <w:pPr>
              <w:spacing w:after="200" w:line="276" w:lineRule="auto"/>
              <w:ind w:left="-108" w:right="-10"/>
              <w:jc w:val="center"/>
              <w:rPr>
                <w:rFonts w:eastAsiaTheme="minorHAnsi"/>
                <w:b/>
                <w:color w:val="000000"/>
                <w:sz w:val="20"/>
                <w:szCs w:val="20"/>
                <w:lang w:eastAsia="en-US"/>
              </w:rPr>
            </w:pPr>
            <w:r w:rsidRPr="00155D6E">
              <w:rPr>
                <w:rFonts w:eastAsiaTheme="minorHAnsi"/>
                <w:b/>
                <w:color w:val="000000"/>
                <w:sz w:val="20"/>
                <w:szCs w:val="20"/>
                <w:lang w:eastAsia="en-US"/>
              </w:rPr>
              <w:t>Sorumlu Birim</w:t>
            </w:r>
          </w:p>
        </w:tc>
        <w:tc>
          <w:tcPr>
            <w:tcW w:w="162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1405B9" w:rsidRPr="00155D6E" w:rsidRDefault="001405B9" w:rsidP="001405B9">
            <w:pPr>
              <w:spacing w:after="200" w:line="276" w:lineRule="auto"/>
              <w:jc w:val="center"/>
              <w:rPr>
                <w:rFonts w:eastAsiaTheme="minorHAnsi"/>
                <w:b/>
                <w:color w:val="000000"/>
                <w:sz w:val="20"/>
                <w:szCs w:val="20"/>
                <w:lang w:eastAsia="en-US"/>
              </w:rPr>
            </w:pPr>
            <w:r w:rsidRPr="00155D6E">
              <w:rPr>
                <w:rFonts w:eastAsiaTheme="minorHAnsi"/>
                <w:b/>
                <w:color w:val="000000"/>
                <w:sz w:val="20"/>
                <w:szCs w:val="20"/>
                <w:lang w:eastAsia="en-US"/>
              </w:rPr>
              <w:t>Maliyet</w:t>
            </w:r>
            <w:r w:rsidR="006B13AE">
              <w:rPr>
                <w:rFonts w:eastAsiaTheme="minorHAnsi"/>
                <w:b/>
                <w:color w:val="000000"/>
                <w:sz w:val="20"/>
                <w:szCs w:val="20"/>
                <w:lang w:eastAsia="en-US"/>
              </w:rPr>
              <w:t xml:space="preserve"> (TL)</w:t>
            </w:r>
            <w:r w:rsidRPr="00155D6E">
              <w:rPr>
                <w:rFonts w:eastAsiaTheme="minorHAnsi"/>
                <w:b/>
                <w:color w:val="000000"/>
                <w:sz w:val="20"/>
                <w:szCs w:val="20"/>
                <w:lang w:eastAsia="en-US"/>
              </w:rPr>
              <w:t xml:space="preserve"> (TL)</w:t>
            </w:r>
          </w:p>
        </w:tc>
      </w:tr>
      <w:tr w:rsidR="00A7509E" w:rsidRPr="00155D6E" w:rsidTr="007D14EB">
        <w:trPr>
          <w:trHeight w:val="207"/>
          <w:jc w:val="center"/>
        </w:trPr>
        <w:tc>
          <w:tcPr>
            <w:tcW w:w="6799" w:type="dxa"/>
            <w:tcBorders>
              <w:top w:val="single" w:sz="4" w:space="0" w:color="auto"/>
              <w:left w:val="single" w:sz="4" w:space="0" w:color="auto"/>
              <w:right w:val="single" w:sz="4" w:space="0" w:color="auto"/>
            </w:tcBorders>
            <w:vAlign w:val="center"/>
          </w:tcPr>
          <w:p w:rsidR="00A7509E" w:rsidRPr="00155D6E" w:rsidRDefault="00A7509E" w:rsidP="00AB2919">
            <w:pPr>
              <w:autoSpaceDE w:val="0"/>
              <w:autoSpaceDN w:val="0"/>
              <w:adjustRightInd w:val="0"/>
              <w:rPr>
                <w:color w:val="000000"/>
                <w:sz w:val="20"/>
                <w:szCs w:val="20"/>
              </w:rPr>
            </w:pPr>
            <w:r w:rsidRPr="00155D6E">
              <w:rPr>
                <w:color w:val="000000"/>
                <w:sz w:val="20"/>
                <w:szCs w:val="20"/>
              </w:rPr>
              <w:t>Yenilikçi Genç Giriş</w:t>
            </w:r>
            <w:r w:rsidR="00C41C66">
              <w:rPr>
                <w:color w:val="000000"/>
                <w:sz w:val="20"/>
                <w:szCs w:val="20"/>
              </w:rPr>
              <w:t xml:space="preserve">imcilik Destek Programı Tanıtım, Eğitim </w:t>
            </w:r>
            <w:r w:rsidRPr="00155D6E">
              <w:rPr>
                <w:color w:val="000000"/>
                <w:sz w:val="20"/>
                <w:szCs w:val="20"/>
              </w:rPr>
              <w:t>ve Değerlendirme Çalışmaları</w:t>
            </w:r>
          </w:p>
        </w:tc>
        <w:tc>
          <w:tcPr>
            <w:tcW w:w="851" w:type="dxa"/>
            <w:tcBorders>
              <w:top w:val="single" w:sz="4" w:space="0" w:color="auto"/>
              <w:left w:val="single" w:sz="4" w:space="0" w:color="auto"/>
              <w:bottom w:val="single" w:sz="4" w:space="0" w:color="auto"/>
              <w:right w:val="single" w:sz="4" w:space="0" w:color="auto"/>
            </w:tcBorders>
            <w:vAlign w:val="center"/>
          </w:tcPr>
          <w:p w:rsidR="00A7509E" w:rsidRPr="00155D6E" w:rsidRDefault="00A7509E" w:rsidP="00AB2919">
            <w:pPr>
              <w:autoSpaceDE w:val="0"/>
              <w:autoSpaceDN w:val="0"/>
              <w:adjustRightInd w:val="0"/>
              <w:ind w:left="-108" w:right="-10"/>
              <w:jc w:val="center"/>
              <w:rPr>
                <w:color w:val="000000"/>
                <w:sz w:val="20"/>
                <w:szCs w:val="20"/>
              </w:rPr>
            </w:pPr>
            <w:r w:rsidRPr="00155D6E">
              <w:rPr>
                <w:color w:val="000000"/>
                <w:sz w:val="20"/>
                <w:szCs w:val="20"/>
              </w:rPr>
              <w:t>PYB</w:t>
            </w:r>
          </w:p>
        </w:tc>
        <w:tc>
          <w:tcPr>
            <w:tcW w:w="1626" w:type="dxa"/>
            <w:tcBorders>
              <w:top w:val="single" w:sz="4" w:space="0" w:color="auto"/>
              <w:left w:val="single" w:sz="4" w:space="0" w:color="auto"/>
              <w:bottom w:val="single" w:sz="4" w:space="0" w:color="auto"/>
              <w:right w:val="single" w:sz="4" w:space="0" w:color="auto"/>
            </w:tcBorders>
            <w:vAlign w:val="center"/>
          </w:tcPr>
          <w:p w:rsidR="00A7509E" w:rsidRPr="00155D6E" w:rsidRDefault="00C41C66" w:rsidP="007D283F">
            <w:pPr>
              <w:ind w:right="68"/>
              <w:jc w:val="center"/>
              <w:rPr>
                <w:color w:val="000000"/>
                <w:sz w:val="20"/>
                <w:szCs w:val="20"/>
              </w:rPr>
            </w:pPr>
            <w:r>
              <w:rPr>
                <w:color w:val="000000"/>
                <w:sz w:val="20"/>
                <w:szCs w:val="20"/>
              </w:rPr>
              <w:t>3</w:t>
            </w:r>
            <w:r w:rsidR="007D283F">
              <w:rPr>
                <w:color w:val="000000"/>
                <w:sz w:val="20"/>
                <w:szCs w:val="20"/>
              </w:rPr>
              <w:t>5</w:t>
            </w:r>
            <w:r w:rsidR="00A7509E" w:rsidRPr="00155D6E">
              <w:rPr>
                <w:color w:val="000000"/>
                <w:sz w:val="20"/>
                <w:szCs w:val="20"/>
              </w:rPr>
              <w:t>0.000</w:t>
            </w:r>
          </w:p>
        </w:tc>
      </w:tr>
      <w:tr w:rsidR="001405B9" w:rsidRPr="00155D6E" w:rsidTr="007D14EB">
        <w:trPr>
          <w:trHeight w:val="207"/>
          <w:jc w:val="center"/>
        </w:trPr>
        <w:tc>
          <w:tcPr>
            <w:tcW w:w="6799" w:type="dxa"/>
            <w:tcBorders>
              <w:top w:val="single" w:sz="4" w:space="0" w:color="auto"/>
              <w:left w:val="single" w:sz="4" w:space="0" w:color="auto"/>
              <w:right w:val="single" w:sz="4" w:space="0" w:color="auto"/>
            </w:tcBorders>
            <w:vAlign w:val="center"/>
            <w:hideMark/>
          </w:tcPr>
          <w:p w:rsidR="001405B9" w:rsidRPr="00155D6E" w:rsidRDefault="001405B9" w:rsidP="00AB2919">
            <w:pPr>
              <w:autoSpaceDE w:val="0"/>
              <w:autoSpaceDN w:val="0"/>
              <w:adjustRightInd w:val="0"/>
              <w:spacing w:line="276" w:lineRule="auto"/>
              <w:rPr>
                <w:rFonts w:eastAsiaTheme="minorHAnsi"/>
                <w:color w:val="000000"/>
                <w:sz w:val="20"/>
                <w:szCs w:val="20"/>
                <w:lang w:eastAsia="en-US"/>
              </w:rPr>
            </w:pPr>
            <w:r w:rsidRPr="00155D6E">
              <w:rPr>
                <w:rFonts w:eastAsiaTheme="minorHAnsi"/>
                <w:color w:val="000000"/>
                <w:sz w:val="20"/>
                <w:szCs w:val="20"/>
                <w:lang w:eastAsia="en-US"/>
              </w:rPr>
              <w:t>2022 Yenilikçi Genç Girişimcilik Destek Programı</w:t>
            </w:r>
          </w:p>
        </w:tc>
        <w:tc>
          <w:tcPr>
            <w:tcW w:w="851" w:type="dxa"/>
            <w:tcBorders>
              <w:top w:val="single" w:sz="4" w:space="0" w:color="auto"/>
              <w:left w:val="single" w:sz="4" w:space="0" w:color="auto"/>
              <w:bottom w:val="single" w:sz="4" w:space="0" w:color="auto"/>
              <w:right w:val="single" w:sz="4" w:space="0" w:color="auto"/>
            </w:tcBorders>
            <w:vAlign w:val="center"/>
            <w:hideMark/>
          </w:tcPr>
          <w:p w:rsidR="001405B9" w:rsidRPr="00155D6E" w:rsidRDefault="001405B9" w:rsidP="00AB2919">
            <w:pPr>
              <w:autoSpaceDE w:val="0"/>
              <w:autoSpaceDN w:val="0"/>
              <w:adjustRightInd w:val="0"/>
              <w:spacing w:line="276" w:lineRule="auto"/>
              <w:ind w:left="-108" w:right="-10"/>
              <w:jc w:val="center"/>
              <w:rPr>
                <w:rFonts w:eastAsiaTheme="minorHAnsi"/>
                <w:color w:val="000000"/>
                <w:sz w:val="20"/>
                <w:szCs w:val="20"/>
                <w:lang w:eastAsia="en-US"/>
              </w:rPr>
            </w:pPr>
            <w:r w:rsidRPr="00155D6E">
              <w:rPr>
                <w:rFonts w:eastAsiaTheme="minorHAnsi"/>
                <w:color w:val="000000"/>
                <w:sz w:val="20"/>
                <w:szCs w:val="20"/>
                <w:lang w:eastAsia="en-US"/>
              </w:rPr>
              <w:t>PYB</w:t>
            </w:r>
          </w:p>
        </w:tc>
        <w:tc>
          <w:tcPr>
            <w:tcW w:w="1626" w:type="dxa"/>
            <w:tcBorders>
              <w:top w:val="single" w:sz="4" w:space="0" w:color="auto"/>
              <w:left w:val="single" w:sz="4" w:space="0" w:color="auto"/>
              <w:bottom w:val="single" w:sz="4" w:space="0" w:color="auto"/>
              <w:right w:val="single" w:sz="4" w:space="0" w:color="auto"/>
            </w:tcBorders>
            <w:vAlign w:val="center"/>
            <w:hideMark/>
          </w:tcPr>
          <w:p w:rsidR="001405B9" w:rsidRPr="00155D6E" w:rsidRDefault="001624E0" w:rsidP="00AB2919">
            <w:pPr>
              <w:spacing w:line="276" w:lineRule="auto"/>
              <w:ind w:right="68"/>
              <w:jc w:val="center"/>
              <w:rPr>
                <w:rFonts w:eastAsiaTheme="minorHAnsi"/>
                <w:color w:val="000000"/>
                <w:sz w:val="20"/>
                <w:szCs w:val="20"/>
                <w:lang w:eastAsia="en-US"/>
              </w:rPr>
            </w:pPr>
            <w:r>
              <w:rPr>
                <w:rFonts w:eastAsiaTheme="minorHAnsi"/>
                <w:color w:val="000000"/>
                <w:sz w:val="20"/>
                <w:szCs w:val="20"/>
                <w:lang w:eastAsia="en-US"/>
              </w:rPr>
              <w:t>3</w:t>
            </w:r>
            <w:r w:rsidR="001405B9" w:rsidRPr="00155D6E">
              <w:rPr>
                <w:rFonts w:eastAsiaTheme="minorHAnsi"/>
                <w:color w:val="000000"/>
                <w:sz w:val="20"/>
                <w:szCs w:val="20"/>
                <w:lang w:eastAsia="en-US"/>
              </w:rPr>
              <w:t>.000.000</w:t>
            </w:r>
          </w:p>
        </w:tc>
      </w:tr>
    </w:tbl>
    <w:p w:rsidR="00E70EEC" w:rsidRDefault="00E70EEC" w:rsidP="00A7509E">
      <w:pPr>
        <w:rPr>
          <w:rFonts w:ascii="Times New Roman" w:hAnsi="Times New Roman" w:cs="Times New Roman"/>
        </w:rPr>
      </w:pPr>
    </w:p>
    <w:p w:rsidR="006B13AE" w:rsidRDefault="006B13AE" w:rsidP="007D14EB">
      <w:pPr>
        <w:numPr>
          <w:ilvl w:val="4"/>
          <w:numId w:val="4"/>
        </w:numPr>
        <w:ind w:left="993" w:hanging="993"/>
        <w:contextualSpacing/>
        <w:rPr>
          <w:rFonts w:ascii="Times New Roman" w:hAnsi="Times New Roman" w:cs="Times New Roman"/>
          <w:b/>
          <w:sz w:val="24"/>
        </w:rPr>
      </w:pPr>
      <w:r w:rsidRPr="007D14EB">
        <w:rPr>
          <w:rFonts w:ascii="Times New Roman" w:hAnsi="Times New Roman" w:cs="Times New Roman"/>
          <w:b/>
          <w:sz w:val="24"/>
        </w:rPr>
        <w:t xml:space="preserve">Bölgesel Kalkınma Odaklı Toparlanma Acil Eylem Programı </w:t>
      </w:r>
    </w:p>
    <w:p w:rsidR="006B13AE" w:rsidRDefault="006B13AE" w:rsidP="007D14EB">
      <w:pPr>
        <w:contextualSpacing/>
        <w:rPr>
          <w:rFonts w:ascii="Times New Roman" w:hAnsi="Times New Roman" w:cs="Times New Roman"/>
          <w:b/>
          <w:sz w:val="24"/>
        </w:rPr>
      </w:pPr>
    </w:p>
    <w:p w:rsidR="006B13AE" w:rsidRDefault="006B13AE" w:rsidP="007D14EB">
      <w:pPr>
        <w:spacing w:line="360" w:lineRule="auto"/>
        <w:contextualSpacing/>
        <w:jc w:val="both"/>
        <w:rPr>
          <w:rFonts w:ascii="Times New Roman" w:hAnsi="Times New Roman" w:cs="Times New Roman"/>
          <w:sz w:val="24"/>
        </w:rPr>
      </w:pPr>
      <w:r w:rsidRPr="007D14EB">
        <w:rPr>
          <w:rFonts w:ascii="Times New Roman" w:hAnsi="Times New Roman" w:cs="Times New Roman"/>
          <w:sz w:val="24"/>
        </w:rPr>
        <w:t>Sanayi ve Teknoloji Bakanlığı’nın 29.03.2023 tarihli yazısı kapsamında 6 Şubat 2023 tarihinde meydana gelen depremlerden etkilenen bölgelerde Bölgesel Kalkınma Odaklı Toparlanma Acil Eylem Programı’nın hayata geçirilmesini sağlamak üzere hazırlanan 24.03.2023 tarihli ve E-42359965-020-4594505 sayılı Bakan Olur’u ile onaylanan BOTAP Uygulama Usul ve Esasları çerçevesinde program kaynak tablosuna uygun olarak depremden etkilenen bölge kalkınma ajansları tarafından açılacak program özel hesabına ajansımız tarafından 9.000.000 TL aktarıl</w:t>
      </w:r>
      <w:r>
        <w:rPr>
          <w:rFonts w:ascii="Times New Roman" w:hAnsi="Times New Roman" w:cs="Times New Roman"/>
          <w:sz w:val="24"/>
        </w:rPr>
        <w:t>acaktır.</w:t>
      </w:r>
    </w:p>
    <w:p w:rsidR="006B13AE" w:rsidRDefault="006B13AE" w:rsidP="007D14EB">
      <w:pPr>
        <w:contextualSpacing/>
        <w:jc w:val="both"/>
        <w:rPr>
          <w:rFonts w:ascii="Times New Roman" w:hAnsi="Times New Roman" w:cs="Times New Roman"/>
          <w:sz w:val="24"/>
        </w:rPr>
      </w:pPr>
    </w:p>
    <w:p w:rsidR="006B13AE" w:rsidRPr="00155D6E" w:rsidRDefault="006B13AE" w:rsidP="007D14EB">
      <w:pPr>
        <w:contextualSpacing/>
        <w:jc w:val="center"/>
        <w:rPr>
          <w:rFonts w:ascii="Times New Roman" w:hAnsi="Times New Roman" w:cs="Times New Roman"/>
          <w:b/>
          <w:sz w:val="20"/>
          <w:szCs w:val="20"/>
        </w:rPr>
      </w:pPr>
      <w:bookmarkStart w:id="2330" w:name="_Toc131508901"/>
      <w:r w:rsidRPr="00155D6E">
        <w:rPr>
          <w:rFonts w:ascii="Times New Roman" w:hAnsi="Times New Roman" w:cs="Times New Roman"/>
          <w:b/>
          <w:sz w:val="20"/>
          <w:szCs w:val="20"/>
        </w:rPr>
        <w:t xml:space="preserve">Tablo </w:t>
      </w:r>
      <w:r w:rsidRPr="00155D6E">
        <w:rPr>
          <w:rFonts w:ascii="Times New Roman" w:hAnsi="Times New Roman" w:cs="Times New Roman"/>
          <w:b/>
          <w:sz w:val="20"/>
          <w:szCs w:val="20"/>
        </w:rPr>
        <w:fldChar w:fldCharType="begin"/>
      </w:r>
      <w:r w:rsidRPr="00155D6E">
        <w:rPr>
          <w:rFonts w:ascii="Times New Roman" w:hAnsi="Times New Roman" w:cs="Times New Roman"/>
          <w:b/>
          <w:sz w:val="20"/>
          <w:szCs w:val="20"/>
        </w:rPr>
        <w:instrText xml:space="preserve"> SEQ Tablo \* ARABIC </w:instrText>
      </w:r>
      <w:r w:rsidRPr="00155D6E">
        <w:rPr>
          <w:rFonts w:ascii="Times New Roman" w:hAnsi="Times New Roman" w:cs="Times New Roman"/>
          <w:b/>
          <w:sz w:val="20"/>
          <w:szCs w:val="20"/>
        </w:rPr>
        <w:fldChar w:fldCharType="separate"/>
      </w:r>
      <w:r>
        <w:rPr>
          <w:rFonts w:ascii="Times New Roman" w:hAnsi="Times New Roman" w:cs="Times New Roman"/>
          <w:b/>
          <w:noProof/>
          <w:sz w:val="20"/>
          <w:szCs w:val="20"/>
        </w:rPr>
        <w:t>67</w:t>
      </w:r>
      <w:r w:rsidRPr="00155D6E">
        <w:rPr>
          <w:rFonts w:ascii="Times New Roman" w:hAnsi="Times New Roman" w:cs="Times New Roman"/>
          <w:b/>
          <w:sz w:val="20"/>
          <w:szCs w:val="20"/>
        </w:rPr>
        <w:fldChar w:fldCharType="end"/>
      </w:r>
      <w:r w:rsidRPr="00155D6E">
        <w:rPr>
          <w:rFonts w:ascii="Times New Roman" w:hAnsi="Times New Roman" w:cs="Times New Roman"/>
          <w:b/>
          <w:sz w:val="20"/>
          <w:szCs w:val="20"/>
        </w:rPr>
        <w:t xml:space="preserve">: </w:t>
      </w:r>
      <w:r>
        <w:rPr>
          <w:rFonts w:ascii="Times New Roman" w:hAnsi="Times New Roman" w:cs="Times New Roman"/>
          <w:b/>
          <w:sz w:val="20"/>
          <w:szCs w:val="20"/>
        </w:rPr>
        <w:t>Bölgesel Kalkınma Odaklı Toparlanma Acil Eylem Programı</w:t>
      </w:r>
      <w:bookmarkEnd w:id="2330"/>
    </w:p>
    <w:tbl>
      <w:tblPr>
        <w:tblStyle w:val="TabloKlavuzu41"/>
        <w:tblW w:w="8566" w:type="dxa"/>
        <w:jc w:val="center"/>
        <w:tblLayout w:type="fixed"/>
        <w:tblLook w:val="04A0" w:firstRow="1" w:lastRow="0" w:firstColumn="1" w:lastColumn="0" w:noHBand="0" w:noVBand="1"/>
      </w:tblPr>
      <w:tblGrid>
        <w:gridCol w:w="5734"/>
        <w:gridCol w:w="1484"/>
        <w:gridCol w:w="1348"/>
      </w:tblGrid>
      <w:tr w:rsidR="006B13AE" w:rsidRPr="00155D6E" w:rsidTr="006B13AE">
        <w:trPr>
          <w:trHeight w:hRule="exact" w:val="238"/>
          <w:jc w:val="center"/>
        </w:trPr>
        <w:tc>
          <w:tcPr>
            <w:tcW w:w="5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AE" w:rsidRPr="00155D6E" w:rsidRDefault="006B13AE" w:rsidP="006B13AE">
            <w:pPr>
              <w:spacing w:after="200" w:line="276" w:lineRule="auto"/>
              <w:ind w:right="68"/>
              <w:jc w:val="center"/>
              <w:rPr>
                <w:rFonts w:eastAsiaTheme="minorHAnsi"/>
                <w:b/>
                <w:color w:val="000000"/>
                <w:sz w:val="20"/>
                <w:szCs w:val="20"/>
                <w:lang w:eastAsia="en-US"/>
              </w:rPr>
            </w:pPr>
            <w:r w:rsidRPr="00155D6E">
              <w:rPr>
                <w:rFonts w:eastAsiaTheme="minorHAnsi"/>
                <w:b/>
                <w:color w:val="000000"/>
                <w:sz w:val="20"/>
                <w:szCs w:val="20"/>
                <w:lang w:eastAsia="en-US"/>
              </w:rPr>
              <w:t>Proje/Faaliyet</w:t>
            </w:r>
          </w:p>
        </w:tc>
        <w:tc>
          <w:tcPr>
            <w:tcW w:w="148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AE" w:rsidRPr="00155D6E" w:rsidRDefault="006B13AE" w:rsidP="006B13AE">
            <w:pPr>
              <w:spacing w:after="200" w:line="276" w:lineRule="auto"/>
              <w:ind w:left="-108" w:right="-10"/>
              <w:jc w:val="center"/>
              <w:rPr>
                <w:rFonts w:eastAsiaTheme="minorHAnsi"/>
                <w:b/>
                <w:color w:val="000000"/>
                <w:sz w:val="20"/>
                <w:szCs w:val="20"/>
                <w:lang w:eastAsia="en-US"/>
              </w:rPr>
            </w:pPr>
            <w:r w:rsidRPr="00155D6E">
              <w:rPr>
                <w:rFonts w:eastAsiaTheme="minorHAnsi"/>
                <w:b/>
                <w:color w:val="000000"/>
                <w:sz w:val="20"/>
                <w:szCs w:val="20"/>
                <w:lang w:eastAsia="en-US"/>
              </w:rPr>
              <w:t>Sorumlu Birim</w:t>
            </w:r>
          </w:p>
        </w:tc>
        <w:tc>
          <w:tcPr>
            <w:tcW w:w="134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AE" w:rsidRPr="00155D6E" w:rsidRDefault="006B13AE" w:rsidP="006B13AE">
            <w:pPr>
              <w:spacing w:after="200" w:line="276" w:lineRule="auto"/>
              <w:jc w:val="center"/>
              <w:rPr>
                <w:rFonts w:eastAsiaTheme="minorHAnsi"/>
                <w:b/>
                <w:color w:val="000000"/>
                <w:sz w:val="20"/>
                <w:szCs w:val="20"/>
                <w:lang w:eastAsia="en-US"/>
              </w:rPr>
            </w:pPr>
            <w:r w:rsidRPr="00155D6E">
              <w:rPr>
                <w:rFonts w:eastAsiaTheme="minorHAnsi"/>
                <w:b/>
                <w:color w:val="000000"/>
                <w:sz w:val="20"/>
                <w:szCs w:val="20"/>
                <w:lang w:eastAsia="en-US"/>
              </w:rPr>
              <w:t>Maliyet (TL)</w:t>
            </w:r>
          </w:p>
        </w:tc>
      </w:tr>
      <w:tr w:rsidR="006B13AE" w:rsidRPr="00155D6E" w:rsidTr="006B13AE">
        <w:trPr>
          <w:trHeight w:val="311"/>
          <w:jc w:val="center"/>
        </w:trPr>
        <w:tc>
          <w:tcPr>
            <w:tcW w:w="5734" w:type="dxa"/>
            <w:tcBorders>
              <w:top w:val="single" w:sz="4" w:space="0" w:color="auto"/>
              <w:left w:val="single" w:sz="4" w:space="0" w:color="auto"/>
              <w:right w:val="single" w:sz="4" w:space="0" w:color="auto"/>
            </w:tcBorders>
            <w:vAlign w:val="center"/>
            <w:hideMark/>
          </w:tcPr>
          <w:p w:rsidR="006B13AE" w:rsidRPr="00155D6E" w:rsidRDefault="006B13AE" w:rsidP="006B13AE">
            <w:pPr>
              <w:autoSpaceDE w:val="0"/>
              <w:autoSpaceDN w:val="0"/>
              <w:adjustRightInd w:val="0"/>
              <w:spacing w:line="276" w:lineRule="auto"/>
              <w:rPr>
                <w:rFonts w:eastAsiaTheme="minorHAnsi"/>
                <w:color w:val="000000"/>
                <w:sz w:val="20"/>
                <w:szCs w:val="20"/>
                <w:lang w:eastAsia="en-US"/>
              </w:rPr>
            </w:pPr>
            <w:r w:rsidRPr="006B13AE">
              <w:rPr>
                <w:rFonts w:eastAsiaTheme="minorHAnsi"/>
                <w:color w:val="000000"/>
                <w:sz w:val="20"/>
                <w:szCs w:val="20"/>
                <w:lang w:eastAsia="en-US"/>
              </w:rPr>
              <w:t>Bölgesel Kalkınma Odaklı Toparlanma Acil Eylem Programı</w:t>
            </w:r>
          </w:p>
        </w:tc>
        <w:tc>
          <w:tcPr>
            <w:tcW w:w="1484" w:type="dxa"/>
            <w:tcBorders>
              <w:top w:val="single" w:sz="4" w:space="0" w:color="auto"/>
              <w:left w:val="single" w:sz="4" w:space="0" w:color="auto"/>
              <w:bottom w:val="single" w:sz="4" w:space="0" w:color="auto"/>
              <w:right w:val="single" w:sz="4" w:space="0" w:color="auto"/>
            </w:tcBorders>
            <w:vAlign w:val="center"/>
            <w:hideMark/>
          </w:tcPr>
          <w:p w:rsidR="006B13AE" w:rsidRPr="00155D6E" w:rsidRDefault="006B13AE" w:rsidP="006B13AE">
            <w:pPr>
              <w:autoSpaceDE w:val="0"/>
              <w:autoSpaceDN w:val="0"/>
              <w:adjustRightInd w:val="0"/>
              <w:spacing w:line="276" w:lineRule="auto"/>
              <w:ind w:left="-108" w:right="-10"/>
              <w:jc w:val="center"/>
              <w:rPr>
                <w:rFonts w:eastAsiaTheme="minorHAnsi"/>
                <w:color w:val="000000"/>
                <w:sz w:val="20"/>
                <w:szCs w:val="20"/>
                <w:lang w:eastAsia="en-US"/>
              </w:rPr>
            </w:pPr>
            <w:r>
              <w:rPr>
                <w:rFonts w:eastAsiaTheme="minorHAnsi"/>
                <w:color w:val="000000"/>
                <w:sz w:val="20"/>
                <w:szCs w:val="20"/>
                <w:lang w:eastAsia="en-US"/>
              </w:rPr>
              <w:t>KHB</w:t>
            </w:r>
          </w:p>
        </w:tc>
        <w:tc>
          <w:tcPr>
            <w:tcW w:w="1348" w:type="dxa"/>
            <w:tcBorders>
              <w:top w:val="single" w:sz="4" w:space="0" w:color="auto"/>
              <w:left w:val="single" w:sz="4" w:space="0" w:color="auto"/>
              <w:bottom w:val="single" w:sz="4" w:space="0" w:color="auto"/>
              <w:right w:val="single" w:sz="4" w:space="0" w:color="auto"/>
            </w:tcBorders>
            <w:vAlign w:val="center"/>
            <w:hideMark/>
          </w:tcPr>
          <w:p w:rsidR="006B13AE" w:rsidRPr="00155D6E" w:rsidRDefault="006B13AE" w:rsidP="006B13AE">
            <w:pPr>
              <w:spacing w:line="276" w:lineRule="auto"/>
              <w:ind w:right="68"/>
              <w:jc w:val="center"/>
              <w:rPr>
                <w:rFonts w:eastAsiaTheme="minorHAnsi"/>
                <w:color w:val="000000"/>
                <w:sz w:val="20"/>
                <w:szCs w:val="20"/>
                <w:lang w:eastAsia="en-US"/>
              </w:rPr>
            </w:pPr>
            <w:r>
              <w:rPr>
                <w:rFonts w:eastAsiaTheme="minorHAnsi"/>
                <w:color w:val="000000"/>
                <w:sz w:val="20"/>
                <w:szCs w:val="20"/>
                <w:lang w:eastAsia="en-US"/>
              </w:rPr>
              <w:t>9.000.000</w:t>
            </w:r>
          </w:p>
        </w:tc>
      </w:tr>
    </w:tbl>
    <w:p w:rsidR="006B13AE" w:rsidRDefault="006B13AE" w:rsidP="007D14EB">
      <w:pPr>
        <w:contextualSpacing/>
        <w:rPr>
          <w:rFonts w:ascii="Times New Roman" w:hAnsi="Times New Roman" w:cs="Times New Roman"/>
          <w:b/>
          <w:sz w:val="24"/>
        </w:rPr>
      </w:pPr>
    </w:p>
    <w:p w:rsidR="006B13AE" w:rsidRDefault="006B13AE" w:rsidP="007D14EB">
      <w:pPr>
        <w:contextualSpacing/>
        <w:rPr>
          <w:rFonts w:ascii="Times New Roman" w:hAnsi="Times New Roman" w:cs="Times New Roman"/>
          <w:b/>
          <w:sz w:val="24"/>
        </w:rPr>
      </w:pPr>
    </w:p>
    <w:p w:rsidR="00155D6E" w:rsidRPr="00155D6E" w:rsidRDefault="009506ED" w:rsidP="00B116F6">
      <w:pPr>
        <w:pStyle w:val="Balk1"/>
        <w:numPr>
          <w:ilvl w:val="1"/>
          <w:numId w:val="4"/>
        </w:numPr>
        <w:spacing w:before="0" w:after="240"/>
        <w:rPr>
          <w:rFonts w:ascii="Times New Roman" w:hAnsi="Times New Roman" w:cs="Times New Roman"/>
          <w:szCs w:val="22"/>
        </w:rPr>
      </w:pPr>
      <w:bookmarkStart w:id="2331" w:name="_Toc131508721"/>
      <w:bookmarkStart w:id="2332" w:name="_Toc131508818"/>
      <w:bookmarkStart w:id="2333" w:name="_Toc131508819"/>
      <w:bookmarkEnd w:id="2331"/>
      <w:bookmarkEnd w:id="2332"/>
      <w:r w:rsidRPr="00155D6E">
        <w:rPr>
          <w:rFonts w:ascii="Times New Roman" w:hAnsi="Times New Roman" w:cs="Times New Roman"/>
          <w:szCs w:val="22"/>
        </w:rPr>
        <w:t>Diğer Ajans/Kurum Faaliyetleri ile Koordinasyon</w:t>
      </w:r>
      <w:bookmarkEnd w:id="2333"/>
    </w:p>
    <w:p w:rsidR="009506ED" w:rsidRPr="00155D6E" w:rsidRDefault="009506ED" w:rsidP="009506ED">
      <w:pPr>
        <w:spacing w:line="360" w:lineRule="auto"/>
        <w:jc w:val="both"/>
        <w:rPr>
          <w:rFonts w:ascii="Times New Roman" w:eastAsia="Times New Roman" w:hAnsi="Times New Roman" w:cs="Times New Roman"/>
          <w:sz w:val="24"/>
        </w:rPr>
      </w:pPr>
      <w:r w:rsidRPr="00155D6E">
        <w:rPr>
          <w:rFonts w:ascii="Times New Roman" w:eastAsia="Times New Roman" w:hAnsi="Times New Roman" w:cs="Times New Roman"/>
          <w:sz w:val="24"/>
        </w:rPr>
        <w:t>Fizibilite Desteği ve Teknik Destek Programları kapsamında Sonuç Odaklı Programlarda belirlenen hedeflere hizmet edecek projelerin ajansa sunulması kapsamında proaktif tanıtım ve bilgilendirme çalışmalar</w:t>
      </w:r>
      <w:r w:rsidR="004D4B3A" w:rsidRPr="00155D6E">
        <w:rPr>
          <w:rFonts w:ascii="Times New Roman" w:eastAsia="Times New Roman" w:hAnsi="Times New Roman" w:cs="Times New Roman"/>
          <w:sz w:val="24"/>
        </w:rPr>
        <w:t>ı</w:t>
      </w:r>
      <w:r w:rsidRPr="00155D6E">
        <w:rPr>
          <w:rFonts w:ascii="Times New Roman" w:eastAsia="Times New Roman" w:hAnsi="Times New Roman" w:cs="Times New Roman"/>
          <w:sz w:val="24"/>
        </w:rPr>
        <w:t xml:space="preserve"> yapılacak olup çatı kuruluşlarla/meslek kuruluşları (ticaret/sanayi odaları) ile bu kapsamda </w:t>
      </w:r>
      <w:r w:rsidR="002B0D31" w:rsidRPr="00155D6E">
        <w:rPr>
          <w:rFonts w:ascii="Times New Roman" w:eastAsia="Times New Roman" w:hAnsi="Times New Roman" w:cs="Times New Roman"/>
          <w:sz w:val="24"/>
        </w:rPr>
        <w:t>iş birliği</w:t>
      </w:r>
      <w:r w:rsidRPr="00155D6E">
        <w:rPr>
          <w:rFonts w:ascii="Times New Roman" w:eastAsia="Times New Roman" w:hAnsi="Times New Roman" w:cs="Times New Roman"/>
          <w:sz w:val="24"/>
        </w:rPr>
        <w:t xml:space="preserve"> sağlanacaktır.</w:t>
      </w:r>
      <w:r w:rsidR="00763EA8" w:rsidRPr="00155D6E">
        <w:rPr>
          <w:rFonts w:ascii="Times New Roman" w:eastAsia="Times New Roman" w:hAnsi="Times New Roman" w:cs="Times New Roman"/>
          <w:sz w:val="24"/>
        </w:rPr>
        <w:t xml:space="preserve"> Ayrıca, Batı Anadolu Bölgesindeki kalkınma ajansları ile ortak güdümlü projeler, proje çağrıları ve tanıtım faaliyetleri kurgulanacaktır.</w:t>
      </w:r>
    </w:p>
    <w:p w:rsidR="009506ED" w:rsidRPr="00155D6E" w:rsidRDefault="009506ED" w:rsidP="009506ED">
      <w:pPr>
        <w:spacing w:line="360" w:lineRule="auto"/>
        <w:jc w:val="both"/>
        <w:rPr>
          <w:rFonts w:ascii="Times New Roman" w:eastAsia="Times New Roman" w:hAnsi="Times New Roman" w:cs="Times New Roman"/>
          <w:sz w:val="24"/>
        </w:rPr>
      </w:pPr>
      <w:r w:rsidRPr="00155D6E">
        <w:rPr>
          <w:rFonts w:ascii="Times New Roman" w:eastAsia="Times New Roman" w:hAnsi="Times New Roman" w:cs="Times New Roman"/>
          <w:sz w:val="24"/>
        </w:rPr>
        <w:t>Yabancı yatırımcı çekme faaliyetleri ve uluslararası işbirlikleri kapsamında Cumhurbaşkanlığı Yatırım Ofisi ve ilgili ülke ticaret müşavirlikleri/</w:t>
      </w:r>
      <w:r w:rsidR="00B14419" w:rsidRPr="00155D6E">
        <w:rPr>
          <w:rFonts w:ascii="Times New Roman" w:eastAsia="Times New Roman" w:hAnsi="Times New Roman" w:cs="Times New Roman"/>
          <w:sz w:val="24"/>
        </w:rPr>
        <w:t>ataşelikleri</w:t>
      </w:r>
      <w:r w:rsidRPr="00155D6E">
        <w:rPr>
          <w:rFonts w:ascii="Times New Roman" w:eastAsia="Times New Roman" w:hAnsi="Times New Roman" w:cs="Times New Roman"/>
          <w:sz w:val="24"/>
        </w:rPr>
        <w:t xml:space="preserve"> ile </w:t>
      </w:r>
      <w:r w:rsidR="002B0D31" w:rsidRPr="00155D6E">
        <w:rPr>
          <w:rFonts w:ascii="Times New Roman" w:eastAsia="Times New Roman" w:hAnsi="Times New Roman" w:cs="Times New Roman"/>
          <w:sz w:val="24"/>
        </w:rPr>
        <w:t>iş birliği</w:t>
      </w:r>
      <w:r w:rsidRPr="00155D6E">
        <w:rPr>
          <w:rFonts w:ascii="Times New Roman" w:eastAsia="Times New Roman" w:hAnsi="Times New Roman" w:cs="Times New Roman"/>
          <w:sz w:val="24"/>
        </w:rPr>
        <w:t xml:space="preserve"> halinde çalışmalar yü</w:t>
      </w:r>
      <w:r w:rsidR="00266041" w:rsidRPr="00155D6E">
        <w:rPr>
          <w:rFonts w:ascii="Times New Roman" w:eastAsia="Times New Roman" w:hAnsi="Times New Roman" w:cs="Times New Roman"/>
          <w:sz w:val="24"/>
        </w:rPr>
        <w:t xml:space="preserve">rütülecektir. Genç istihdamına yönelik </w:t>
      </w:r>
      <w:r w:rsidR="00193EB0" w:rsidRPr="00155D6E">
        <w:rPr>
          <w:rFonts w:ascii="Times New Roman" w:eastAsia="Times New Roman" w:hAnsi="Times New Roman" w:cs="Times New Roman"/>
          <w:sz w:val="24"/>
        </w:rPr>
        <w:t>faaliyetler</w:t>
      </w:r>
      <w:r w:rsidRPr="00155D6E">
        <w:rPr>
          <w:rFonts w:ascii="Times New Roman" w:eastAsia="Times New Roman" w:hAnsi="Times New Roman" w:cs="Times New Roman"/>
          <w:sz w:val="24"/>
        </w:rPr>
        <w:t>, Sanayi ve Teknoloji Bak</w:t>
      </w:r>
      <w:r w:rsidR="00B24BF6" w:rsidRPr="00155D6E">
        <w:rPr>
          <w:rFonts w:ascii="Times New Roman" w:eastAsia="Times New Roman" w:hAnsi="Times New Roman" w:cs="Times New Roman"/>
          <w:sz w:val="24"/>
        </w:rPr>
        <w:t>anlığı</w:t>
      </w:r>
      <w:r w:rsidRPr="00155D6E">
        <w:rPr>
          <w:rFonts w:ascii="Times New Roman" w:eastAsia="Times New Roman" w:hAnsi="Times New Roman" w:cs="Times New Roman"/>
          <w:sz w:val="24"/>
        </w:rPr>
        <w:t xml:space="preserve"> ve yerel paydaşlarla koordinasyon içinde yürütülecektir.</w:t>
      </w:r>
    </w:p>
    <w:p w:rsidR="009506ED" w:rsidRPr="00155D6E" w:rsidRDefault="009506ED" w:rsidP="00B116F6">
      <w:pPr>
        <w:pStyle w:val="Balk1"/>
        <w:numPr>
          <w:ilvl w:val="1"/>
          <w:numId w:val="4"/>
        </w:numPr>
        <w:spacing w:before="0" w:after="240" w:line="360" w:lineRule="auto"/>
        <w:rPr>
          <w:rFonts w:ascii="Times New Roman" w:hAnsi="Times New Roman" w:cs="Times New Roman"/>
          <w:szCs w:val="22"/>
        </w:rPr>
      </w:pPr>
      <w:bookmarkStart w:id="2334" w:name="_Toc73095556"/>
      <w:bookmarkStart w:id="2335" w:name="_Toc73095702"/>
      <w:bookmarkStart w:id="2336" w:name="_Toc73095913"/>
      <w:bookmarkStart w:id="2337" w:name="_Toc73096059"/>
      <w:bookmarkStart w:id="2338" w:name="_Toc73096233"/>
      <w:bookmarkStart w:id="2339" w:name="_Toc73097260"/>
      <w:bookmarkStart w:id="2340" w:name="_Toc131508820"/>
      <w:bookmarkEnd w:id="2334"/>
      <w:bookmarkEnd w:id="2335"/>
      <w:bookmarkEnd w:id="2336"/>
      <w:bookmarkEnd w:id="2337"/>
      <w:bookmarkEnd w:id="2338"/>
      <w:bookmarkEnd w:id="2339"/>
      <w:r w:rsidRPr="00155D6E">
        <w:rPr>
          <w:rFonts w:ascii="Times New Roman" w:hAnsi="Times New Roman" w:cs="Times New Roman"/>
          <w:szCs w:val="22"/>
        </w:rPr>
        <w:t>İzleme ve Değerlendirme</w:t>
      </w:r>
      <w:bookmarkEnd w:id="2340"/>
    </w:p>
    <w:p w:rsidR="004D4B3A" w:rsidRDefault="009506ED" w:rsidP="009506ED">
      <w:pPr>
        <w:spacing w:line="360" w:lineRule="auto"/>
        <w:jc w:val="both"/>
        <w:rPr>
          <w:rFonts w:ascii="Times New Roman" w:hAnsi="Times New Roman" w:cs="Times New Roman"/>
          <w:sz w:val="24"/>
        </w:rPr>
      </w:pPr>
      <w:r w:rsidRPr="00155D6E">
        <w:rPr>
          <w:rFonts w:ascii="Times New Roman" w:hAnsi="Times New Roman" w:cs="Times New Roman"/>
          <w:color w:val="000000"/>
          <w:sz w:val="24"/>
        </w:rPr>
        <w:t>Yerel</w:t>
      </w:r>
      <w:r w:rsidR="00960723" w:rsidRPr="00155D6E">
        <w:rPr>
          <w:rFonts w:ascii="Times New Roman" w:hAnsi="Times New Roman" w:cs="Times New Roman"/>
          <w:color w:val="000000"/>
          <w:sz w:val="24"/>
        </w:rPr>
        <w:t xml:space="preserve"> Kalkınma Fırsatlarına ilişkin 6</w:t>
      </w:r>
      <w:r w:rsidRPr="00155D6E">
        <w:rPr>
          <w:rFonts w:ascii="Times New Roman" w:hAnsi="Times New Roman" w:cs="Times New Roman"/>
          <w:color w:val="000000"/>
          <w:sz w:val="24"/>
        </w:rPr>
        <w:t xml:space="preserve"> ayda bir genel sekreter başkanlığında birim başkanları ve program koordinatörleri toplantısı gerçekleştirilecektir. Toplantı öncesinde çalışma programında yer alan faaliyetlerden sorumlu birimler ilerlemelere ilişkin raporlarını sunacaklardır. Program izleme ve değerlendirme çalışmalarındaki tüm çıktılar bir sonraki programlama aşamalarına veri sağlayacak, ölçülebilir ve karşılaştırılabilir nitelikte hazırlanacaktır. İzleme ve değerlendirme sürecine ilişkin detaylar SOP yönetim planında yer almaktadır.</w:t>
      </w:r>
      <w:r w:rsidRPr="00155D6E">
        <w:rPr>
          <w:rFonts w:ascii="Times New Roman" w:hAnsi="Times New Roman" w:cs="Times New Roman"/>
          <w:sz w:val="24"/>
        </w:rPr>
        <w:t xml:space="preserve"> </w:t>
      </w:r>
    </w:p>
    <w:p w:rsidR="009506ED" w:rsidRPr="00155D6E" w:rsidRDefault="009506ED" w:rsidP="00B116F6">
      <w:pPr>
        <w:pStyle w:val="Balk1"/>
        <w:numPr>
          <w:ilvl w:val="1"/>
          <w:numId w:val="4"/>
        </w:numPr>
        <w:spacing w:before="0"/>
        <w:rPr>
          <w:rFonts w:ascii="Times New Roman" w:hAnsi="Times New Roman" w:cs="Times New Roman"/>
          <w:szCs w:val="22"/>
        </w:rPr>
      </w:pPr>
      <w:bookmarkStart w:id="2341" w:name="_Toc131508724"/>
      <w:bookmarkStart w:id="2342" w:name="_Toc131508821"/>
      <w:bookmarkStart w:id="2343" w:name="_Toc131508725"/>
      <w:bookmarkStart w:id="2344" w:name="_Toc131508822"/>
      <w:bookmarkStart w:id="2345" w:name="_Toc131508726"/>
      <w:bookmarkStart w:id="2346" w:name="_Toc131508823"/>
      <w:bookmarkStart w:id="2347" w:name="_Toc131508727"/>
      <w:bookmarkStart w:id="2348" w:name="_Toc131508824"/>
      <w:bookmarkStart w:id="2349" w:name="_Toc131508728"/>
      <w:bookmarkStart w:id="2350" w:name="_Toc131508825"/>
      <w:bookmarkStart w:id="2351" w:name="_Toc131508729"/>
      <w:bookmarkStart w:id="2352" w:name="_Toc131508826"/>
      <w:bookmarkStart w:id="2353" w:name="_Toc131508827"/>
      <w:bookmarkEnd w:id="2341"/>
      <w:bookmarkEnd w:id="2342"/>
      <w:bookmarkEnd w:id="2343"/>
      <w:bookmarkEnd w:id="2344"/>
      <w:bookmarkEnd w:id="2345"/>
      <w:bookmarkEnd w:id="2346"/>
      <w:bookmarkEnd w:id="2347"/>
      <w:bookmarkEnd w:id="2348"/>
      <w:bookmarkEnd w:id="2349"/>
      <w:bookmarkEnd w:id="2350"/>
      <w:bookmarkEnd w:id="2351"/>
      <w:bookmarkEnd w:id="2352"/>
      <w:r w:rsidRPr="00155D6E">
        <w:rPr>
          <w:rFonts w:ascii="Times New Roman" w:hAnsi="Times New Roman" w:cs="Times New Roman"/>
          <w:szCs w:val="22"/>
        </w:rPr>
        <w:t>Program Süresi ve Zaman Planlaması</w:t>
      </w:r>
      <w:bookmarkEnd w:id="2353"/>
    </w:p>
    <w:tbl>
      <w:tblPr>
        <w:tblW w:w="87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50"/>
        <w:gridCol w:w="993"/>
        <w:gridCol w:w="1062"/>
        <w:gridCol w:w="1131"/>
        <w:gridCol w:w="1121"/>
      </w:tblGrid>
      <w:tr w:rsidR="00A65D89" w:rsidRPr="00155D6E" w:rsidTr="00E948DB">
        <w:trPr>
          <w:trHeight w:val="223"/>
        </w:trPr>
        <w:tc>
          <w:tcPr>
            <w:tcW w:w="4450" w:type="dxa"/>
            <w:vMerge w:val="restart"/>
            <w:shd w:val="clear" w:color="auto" w:fill="DBE5F1"/>
            <w:tcMar>
              <w:top w:w="0" w:type="dxa"/>
              <w:left w:w="70" w:type="dxa"/>
              <w:bottom w:w="0" w:type="dxa"/>
              <w:right w:w="70" w:type="dxa"/>
            </w:tcMar>
            <w:vAlign w:val="center"/>
            <w:hideMark/>
          </w:tcPr>
          <w:p w:rsidR="00A65D89" w:rsidRPr="00155D6E" w:rsidRDefault="00A65D89" w:rsidP="00A65D89">
            <w:pPr>
              <w:spacing w:after="0" w:line="240" w:lineRule="auto"/>
              <w:rPr>
                <w:rFonts w:ascii="Times New Roman" w:eastAsia="Calibri" w:hAnsi="Times New Roman" w:cs="Times New Roman"/>
                <w:b/>
                <w:bCs/>
                <w:color w:val="000000"/>
                <w:sz w:val="20"/>
                <w:szCs w:val="20"/>
                <w:lang w:eastAsia="tr-TR"/>
              </w:rPr>
            </w:pPr>
            <w:bookmarkStart w:id="2354" w:name="_Toc497986356"/>
            <w:bookmarkStart w:id="2355" w:name="_Toc497987473"/>
            <w:bookmarkStart w:id="2356" w:name="_Toc497991805"/>
            <w:bookmarkStart w:id="2357" w:name="_Toc18500679"/>
            <w:bookmarkEnd w:id="106"/>
            <w:r w:rsidRPr="00155D6E">
              <w:rPr>
                <w:rFonts w:ascii="Times New Roman" w:eastAsia="Calibri" w:hAnsi="Times New Roman" w:cs="Times New Roman"/>
                <w:b/>
                <w:bCs/>
                <w:color w:val="000000"/>
                <w:sz w:val="20"/>
                <w:szCs w:val="20"/>
                <w:lang w:eastAsia="tr-TR"/>
              </w:rPr>
              <w:t>Faaliyet ve Projeler</w:t>
            </w:r>
          </w:p>
        </w:tc>
        <w:tc>
          <w:tcPr>
            <w:tcW w:w="4307" w:type="dxa"/>
            <w:gridSpan w:val="4"/>
            <w:shd w:val="clear" w:color="auto" w:fill="D9E1F2"/>
            <w:noWrap/>
            <w:tcMar>
              <w:top w:w="0" w:type="dxa"/>
              <w:left w:w="70" w:type="dxa"/>
              <w:bottom w:w="0" w:type="dxa"/>
              <w:right w:w="70" w:type="dxa"/>
            </w:tcMar>
            <w:vAlign w:val="bottom"/>
            <w:hideMark/>
          </w:tcPr>
          <w:p w:rsidR="00A65D89" w:rsidRPr="00155D6E" w:rsidRDefault="00A65D89" w:rsidP="00A65D89">
            <w:pPr>
              <w:spacing w:after="0" w:line="240" w:lineRule="auto"/>
              <w:jc w:val="center"/>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2023</w:t>
            </w:r>
          </w:p>
        </w:tc>
      </w:tr>
      <w:tr w:rsidR="00A65D89" w:rsidRPr="00155D6E" w:rsidTr="00E948DB">
        <w:trPr>
          <w:trHeight w:val="223"/>
        </w:trPr>
        <w:tc>
          <w:tcPr>
            <w:tcW w:w="4450" w:type="dxa"/>
            <w:vMerge/>
            <w:vAlign w:val="center"/>
            <w:hideMark/>
          </w:tcPr>
          <w:p w:rsidR="00A65D89" w:rsidRPr="00155D6E" w:rsidRDefault="00A65D89" w:rsidP="00A65D89">
            <w:pPr>
              <w:spacing w:after="0" w:line="240" w:lineRule="auto"/>
              <w:rPr>
                <w:rFonts w:ascii="Times New Roman" w:eastAsia="Calibri" w:hAnsi="Times New Roman" w:cs="Times New Roman"/>
                <w:b/>
                <w:bCs/>
                <w:color w:val="000000"/>
                <w:sz w:val="20"/>
                <w:szCs w:val="20"/>
                <w:lang w:eastAsia="tr-TR"/>
              </w:rPr>
            </w:pPr>
          </w:p>
        </w:tc>
        <w:tc>
          <w:tcPr>
            <w:tcW w:w="993" w:type="dxa"/>
            <w:shd w:val="clear" w:color="auto" w:fill="D9E1F2"/>
            <w:noWrap/>
            <w:tcMar>
              <w:top w:w="0" w:type="dxa"/>
              <w:left w:w="70" w:type="dxa"/>
              <w:bottom w:w="0" w:type="dxa"/>
              <w:right w:w="70" w:type="dxa"/>
            </w:tcMar>
            <w:vAlign w:val="bottom"/>
            <w:hideMark/>
          </w:tcPr>
          <w:p w:rsidR="00A65D89" w:rsidRPr="00155D6E" w:rsidRDefault="00E948DB" w:rsidP="00A65D89">
            <w:pPr>
              <w:spacing w:after="0" w:line="240" w:lineRule="auto"/>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I.Çeyrek</w:t>
            </w:r>
          </w:p>
        </w:tc>
        <w:tc>
          <w:tcPr>
            <w:tcW w:w="1062" w:type="dxa"/>
            <w:shd w:val="clear" w:color="auto" w:fill="D9E1F2"/>
            <w:noWrap/>
            <w:tcMar>
              <w:top w:w="0" w:type="dxa"/>
              <w:left w:w="70" w:type="dxa"/>
              <w:bottom w:w="0" w:type="dxa"/>
              <w:right w:w="70" w:type="dxa"/>
            </w:tcMar>
            <w:vAlign w:val="bottom"/>
            <w:hideMark/>
          </w:tcPr>
          <w:p w:rsidR="00A65D89" w:rsidRPr="00155D6E" w:rsidRDefault="00E948DB" w:rsidP="00A65D89">
            <w:pPr>
              <w:spacing w:after="0" w:line="240" w:lineRule="auto"/>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II.Çeyrek</w:t>
            </w:r>
          </w:p>
        </w:tc>
        <w:tc>
          <w:tcPr>
            <w:tcW w:w="1131" w:type="dxa"/>
            <w:shd w:val="clear" w:color="auto" w:fill="D9E1F2"/>
            <w:noWrap/>
            <w:tcMar>
              <w:top w:w="0" w:type="dxa"/>
              <w:left w:w="70" w:type="dxa"/>
              <w:bottom w:w="0" w:type="dxa"/>
              <w:right w:w="70" w:type="dxa"/>
            </w:tcMar>
            <w:vAlign w:val="bottom"/>
            <w:hideMark/>
          </w:tcPr>
          <w:p w:rsidR="00A65D89" w:rsidRPr="00155D6E" w:rsidRDefault="00E948DB" w:rsidP="00A65D89">
            <w:pPr>
              <w:spacing w:after="0" w:line="240" w:lineRule="auto"/>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III.Çeyrek</w:t>
            </w:r>
          </w:p>
        </w:tc>
        <w:tc>
          <w:tcPr>
            <w:tcW w:w="1120" w:type="dxa"/>
            <w:shd w:val="clear" w:color="auto" w:fill="D9E1F2"/>
            <w:noWrap/>
            <w:tcMar>
              <w:top w:w="0" w:type="dxa"/>
              <w:left w:w="70" w:type="dxa"/>
              <w:bottom w:w="0" w:type="dxa"/>
              <w:right w:w="70" w:type="dxa"/>
            </w:tcMar>
            <w:vAlign w:val="bottom"/>
            <w:hideMark/>
          </w:tcPr>
          <w:p w:rsidR="00A65D89" w:rsidRPr="00155D6E" w:rsidRDefault="00E948DB" w:rsidP="00A65D89">
            <w:pPr>
              <w:spacing w:after="0" w:line="240" w:lineRule="auto"/>
              <w:rPr>
                <w:rFonts w:ascii="Times New Roman" w:eastAsia="Calibri" w:hAnsi="Times New Roman" w:cs="Times New Roman"/>
                <w:b/>
                <w:bCs/>
                <w:color w:val="000000"/>
                <w:sz w:val="20"/>
                <w:szCs w:val="20"/>
                <w:lang w:eastAsia="tr-TR"/>
              </w:rPr>
            </w:pPr>
            <w:r w:rsidRPr="00155D6E">
              <w:rPr>
                <w:rFonts w:ascii="Times New Roman" w:eastAsia="Calibri" w:hAnsi="Times New Roman" w:cs="Times New Roman"/>
                <w:b/>
                <w:bCs/>
                <w:color w:val="000000"/>
                <w:sz w:val="20"/>
                <w:szCs w:val="20"/>
                <w:lang w:eastAsia="tr-TR"/>
              </w:rPr>
              <w:t>IV.Çeyrek</w:t>
            </w:r>
          </w:p>
        </w:tc>
      </w:tr>
      <w:tr w:rsidR="00A65D89" w:rsidRPr="00155D6E" w:rsidTr="00E948DB">
        <w:trPr>
          <w:trHeight w:val="223"/>
        </w:trPr>
        <w:tc>
          <w:tcPr>
            <w:tcW w:w="4450" w:type="dxa"/>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Bölge Planı Çalışmaları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A65D89" w:rsidRPr="00155D6E" w:rsidTr="00E948DB">
        <w:trPr>
          <w:trHeight w:val="223"/>
        </w:trPr>
        <w:tc>
          <w:tcPr>
            <w:tcW w:w="4450" w:type="dxa"/>
            <w:noWrap/>
            <w:tcMar>
              <w:top w:w="0" w:type="dxa"/>
              <w:left w:w="70" w:type="dxa"/>
              <w:bottom w:w="0" w:type="dxa"/>
              <w:right w:w="70" w:type="dxa"/>
            </w:tcMar>
            <w:vAlign w:val="center"/>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Yeşil Dönüşüm Uyum Araştırması</w:t>
            </w:r>
          </w:p>
        </w:tc>
        <w:tc>
          <w:tcPr>
            <w:tcW w:w="993" w:type="dxa"/>
            <w:shd w:val="clear" w:color="auto" w:fill="FFFFFF" w:themeFill="background1"/>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D5449F" w:rsidRPr="00155D6E" w:rsidTr="00E948DB">
        <w:trPr>
          <w:trHeight w:val="223"/>
        </w:trPr>
        <w:tc>
          <w:tcPr>
            <w:tcW w:w="4450" w:type="dxa"/>
            <w:noWrap/>
            <w:tcMar>
              <w:top w:w="0" w:type="dxa"/>
              <w:left w:w="70" w:type="dxa"/>
              <w:bottom w:w="0" w:type="dxa"/>
              <w:right w:w="70" w:type="dxa"/>
            </w:tcMar>
            <w:vAlign w:val="center"/>
          </w:tcPr>
          <w:p w:rsidR="00D5449F" w:rsidRPr="00155D6E" w:rsidRDefault="00D5449F" w:rsidP="00A65D89">
            <w:pPr>
              <w:spacing w:after="0" w:line="240" w:lineRule="auto"/>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Zeytinyağı İmalatı Sektör Araştırması</w:t>
            </w:r>
          </w:p>
        </w:tc>
        <w:tc>
          <w:tcPr>
            <w:tcW w:w="993"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r>
      <w:tr w:rsidR="00A65D89" w:rsidRPr="00155D6E" w:rsidTr="00E948DB">
        <w:trPr>
          <w:trHeight w:val="223"/>
        </w:trPr>
        <w:tc>
          <w:tcPr>
            <w:tcW w:w="4450" w:type="dxa"/>
            <w:noWrap/>
            <w:tcMar>
              <w:top w:w="0" w:type="dxa"/>
              <w:left w:w="70" w:type="dxa"/>
              <w:bottom w:w="0" w:type="dxa"/>
              <w:right w:w="70" w:type="dxa"/>
            </w:tcMar>
            <w:vAlign w:val="center"/>
            <w:hideMark/>
          </w:tcPr>
          <w:p w:rsidR="00A65D89" w:rsidRPr="00155D6E" w:rsidRDefault="00D5449F" w:rsidP="00A65D89">
            <w:pPr>
              <w:spacing w:after="0" w:line="240" w:lineRule="auto"/>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Gelişmede Öncelikli İlçelerde Yatırım Fırsatları Araştırması</w:t>
            </w:r>
          </w:p>
        </w:tc>
        <w:tc>
          <w:tcPr>
            <w:tcW w:w="993" w:type="dxa"/>
            <w:shd w:val="clear" w:color="auto" w:fill="FFFFFF" w:themeFill="background1"/>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D5449F" w:rsidRPr="00155D6E" w:rsidTr="00E948DB">
        <w:trPr>
          <w:trHeight w:val="223"/>
        </w:trPr>
        <w:tc>
          <w:tcPr>
            <w:tcW w:w="4450" w:type="dxa"/>
            <w:noWrap/>
            <w:tcMar>
              <w:top w:w="0" w:type="dxa"/>
              <w:left w:w="70" w:type="dxa"/>
              <w:bottom w:w="0" w:type="dxa"/>
              <w:right w:w="70" w:type="dxa"/>
            </w:tcMar>
            <w:vAlign w:val="center"/>
          </w:tcPr>
          <w:p w:rsidR="00D5449F" w:rsidRDefault="00D5449F" w:rsidP="00A65D89">
            <w:pPr>
              <w:spacing w:after="0" w:line="240" w:lineRule="auto"/>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Yeşil Dönüşüm Çalıştayı</w:t>
            </w:r>
          </w:p>
        </w:tc>
        <w:tc>
          <w:tcPr>
            <w:tcW w:w="993"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r>
      <w:tr w:rsidR="00D5449F" w:rsidRPr="00155D6E" w:rsidTr="00E948DB">
        <w:trPr>
          <w:trHeight w:val="223"/>
        </w:trPr>
        <w:tc>
          <w:tcPr>
            <w:tcW w:w="4450" w:type="dxa"/>
            <w:noWrap/>
            <w:tcMar>
              <w:top w:w="0" w:type="dxa"/>
              <w:left w:w="70" w:type="dxa"/>
              <w:bottom w:w="0" w:type="dxa"/>
              <w:right w:w="70" w:type="dxa"/>
            </w:tcMar>
            <w:vAlign w:val="center"/>
          </w:tcPr>
          <w:p w:rsidR="00D5449F" w:rsidRDefault="00D5449F" w:rsidP="00A65D89">
            <w:pPr>
              <w:spacing w:after="0" w:line="240" w:lineRule="auto"/>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Turizm Sektöründe Dijitalleşme Çalıştayı</w:t>
            </w:r>
          </w:p>
        </w:tc>
        <w:tc>
          <w:tcPr>
            <w:tcW w:w="993"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r>
      <w:tr w:rsidR="00D5449F" w:rsidRPr="00155D6E" w:rsidTr="00E948DB">
        <w:trPr>
          <w:trHeight w:val="223"/>
        </w:trPr>
        <w:tc>
          <w:tcPr>
            <w:tcW w:w="4450" w:type="dxa"/>
            <w:noWrap/>
            <w:tcMar>
              <w:top w:w="0" w:type="dxa"/>
              <w:left w:w="70" w:type="dxa"/>
              <w:bottom w:w="0" w:type="dxa"/>
              <w:right w:w="70" w:type="dxa"/>
            </w:tcMar>
            <w:vAlign w:val="center"/>
          </w:tcPr>
          <w:p w:rsidR="00D5449F" w:rsidRDefault="00D5449F" w:rsidP="00A65D89">
            <w:pPr>
              <w:spacing w:after="0" w:line="240" w:lineRule="auto"/>
              <w:rPr>
                <w:rFonts w:ascii="Times New Roman" w:eastAsia="Calibri" w:hAnsi="Times New Roman" w:cs="Times New Roman"/>
                <w:color w:val="000000"/>
                <w:sz w:val="20"/>
                <w:szCs w:val="20"/>
                <w:lang w:eastAsia="tr-TR"/>
              </w:rPr>
            </w:pPr>
            <w:r>
              <w:rPr>
                <w:rFonts w:ascii="Times New Roman" w:eastAsia="Calibri" w:hAnsi="Times New Roman" w:cs="Times New Roman"/>
                <w:color w:val="000000"/>
                <w:sz w:val="20"/>
                <w:szCs w:val="20"/>
                <w:lang w:eastAsia="tr-TR"/>
              </w:rPr>
              <w:t>Tarım Sektöründe Dijitalleşme ve Akıllı Tarım Uygulamaları Çalıştayı</w:t>
            </w:r>
          </w:p>
        </w:tc>
        <w:tc>
          <w:tcPr>
            <w:tcW w:w="993"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D5449F" w:rsidRPr="00155D6E" w:rsidRDefault="00D5449F" w:rsidP="00A65D89">
            <w:pPr>
              <w:spacing w:after="0" w:line="240" w:lineRule="auto"/>
              <w:jc w:val="center"/>
              <w:rPr>
                <w:rFonts w:ascii="Times New Roman" w:eastAsia="Calibri" w:hAnsi="Times New Roman" w:cs="Times New Roman"/>
                <w:color w:val="000000"/>
                <w:sz w:val="20"/>
                <w:szCs w:val="20"/>
                <w:lang w:eastAsia="tr-TR"/>
              </w:rPr>
            </w:pPr>
          </w:p>
        </w:tc>
      </w:tr>
      <w:tr w:rsidR="00170276" w:rsidRPr="00155D6E" w:rsidTr="00E948DB">
        <w:trPr>
          <w:trHeight w:val="223"/>
        </w:trPr>
        <w:tc>
          <w:tcPr>
            <w:tcW w:w="4450" w:type="dxa"/>
            <w:noWrap/>
            <w:tcMar>
              <w:top w:w="0" w:type="dxa"/>
              <w:left w:w="70" w:type="dxa"/>
              <w:bottom w:w="0" w:type="dxa"/>
              <w:right w:w="70" w:type="dxa"/>
            </w:tcMar>
            <w:vAlign w:val="center"/>
          </w:tcPr>
          <w:p w:rsidR="00170276" w:rsidRDefault="00170276" w:rsidP="00A65D89">
            <w:pPr>
              <w:spacing w:after="0" w:line="240" w:lineRule="auto"/>
              <w:rPr>
                <w:rFonts w:ascii="Times New Roman" w:eastAsia="Calibri" w:hAnsi="Times New Roman" w:cs="Times New Roman"/>
                <w:color w:val="000000"/>
                <w:sz w:val="20"/>
                <w:szCs w:val="20"/>
                <w:lang w:eastAsia="tr-TR"/>
              </w:rPr>
            </w:pPr>
            <w:r w:rsidRPr="00170276">
              <w:rPr>
                <w:rFonts w:ascii="Times New Roman" w:eastAsia="Calibri" w:hAnsi="Times New Roman" w:cs="Times New Roman"/>
                <w:color w:val="000000"/>
                <w:sz w:val="20"/>
                <w:szCs w:val="20"/>
                <w:lang w:eastAsia="tr-TR"/>
              </w:rPr>
              <w:t>Bölgesel Girdi-Çıktı Analizlerinin Hazırlanması ve Basımı</w:t>
            </w:r>
          </w:p>
        </w:tc>
        <w:tc>
          <w:tcPr>
            <w:tcW w:w="993" w:type="dxa"/>
            <w:shd w:val="clear" w:color="auto" w:fill="DBE5F1" w:themeFill="accent1" w:themeFillTint="33"/>
            <w:noWrap/>
            <w:tcMar>
              <w:top w:w="0" w:type="dxa"/>
              <w:left w:w="70" w:type="dxa"/>
              <w:bottom w:w="0" w:type="dxa"/>
              <w:right w:w="70" w:type="dxa"/>
            </w:tcMar>
            <w:vAlign w:val="bottom"/>
          </w:tcPr>
          <w:p w:rsidR="00170276" w:rsidRPr="00155D6E" w:rsidRDefault="00170276"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BE5F1" w:themeFill="accent1" w:themeFillTint="33"/>
            <w:noWrap/>
            <w:tcMar>
              <w:top w:w="0" w:type="dxa"/>
              <w:left w:w="70" w:type="dxa"/>
              <w:bottom w:w="0" w:type="dxa"/>
              <w:right w:w="70" w:type="dxa"/>
            </w:tcMar>
            <w:vAlign w:val="bottom"/>
          </w:tcPr>
          <w:p w:rsidR="00170276" w:rsidRPr="00155D6E" w:rsidRDefault="00170276"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BE5F1" w:themeFill="accent1" w:themeFillTint="33"/>
            <w:noWrap/>
            <w:tcMar>
              <w:top w:w="0" w:type="dxa"/>
              <w:left w:w="70" w:type="dxa"/>
              <w:bottom w:w="0" w:type="dxa"/>
              <w:right w:w="70" w:type="dxa"/>
            </w:tcMar>
            <w:vAlign w:val="bottom"/>
          </w:tcPr>
          <w:p w:rsidR="00170276" w:rsidRPr="00155D6E" w:rsidRDefault="00170276"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BE5F1" w:themeFill="accent1" w:themeFillTint="33"/>
            <w:noWrap/>
            <w:tcMar>
              <w:top w:w="0" w:type="dxa"/>
              <w:left w:w="70" w:type="dxa"/>
              <w:bottom w:w="0" w:type="dxa"/>
              <w:right w:w="70" w:type="dxa"/>
            </w:tcMar>
            <w:vAlign w:val="bottom"/>
          </w:tcPr>
          <w:p w:rsidR="00170276" w:rsidRPr="00155D6E" w:rsidRDefault="00170276" w:rsidP="00A65D89">
            <w:pPr>
              <w:spacing w:after="0" w:line="240" w:lineRule="auto"/>
              <w:jc w:val="center"/>
              <w:rPr>
                <w:rFonts w:ascii="Times New Roman" w:eastAsia="Calibri" w:hAnsi="Times New Roman" w:cs="Times New Roman"/>
                <w:color w:val="000000"/>
                <w:sz w:val="20"/>
                <w:szCs w:val="20"/>
                <w:lang w:eastAsia="tr-TR"/>
              </w:rPr>
            </w:pPr>
          </w:p>
        </w:tc>
      </w:tr>
      <w:tr w:rsidR="00A65D89" w:rsidRPr="00155D6E" w:rsidTr="00E948DB">
        <w:trPr>
          <w:trHeight w:val="223"/>
        </w:trPr>
        <w:tc>
          <w:tcPr>
            <w:tcW w:w="4450" w:type="dxa"/>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Beceri Geliştirme ve İstihdam Garantili Eğitim Programları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BE5F1" w:themeFill="accent1" w:themeFillTint="33"/>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BE5F1" w:themeFill="accent1" w:themeFillTint="33"/>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C03A67" w:rsidRPr="00155D6E" w:rsidTr="00E948DB">
        <w:trPr>
          <w:trHeight w:val="223"/>
        </w:trPr>
        <w:tc>
          <w:tcPr>
            <w:tcW w:w="4450" w:type="dxa"/>
            <w:noWrap/>
            <w:tcMar>
              <w:top w:w="0" w:type="dxa"/>
              <w:left w:w="70" w:type="dxa"/>
              <w:bottom w:w="0" w:type="dxa"/>
              <w:right w:w="70" w:type="dxa"/>
            </w:tcMar>
            <w:vAlign w:val="bottom"/>
          </w:tcPr>
          <w:p w:rsidR="00C03A67" w:rsidRPr="00155D6E" w:rsidRDefault="00C03A67" w:rsidP="00A65D89">
            <w:pPr>
              <w:spacing w:after="0" w:line="240" w:lineRule="auto"/>
              <w:rPr>
                <w:rFonts w:ascii="Times New Roman" w:eastAsia="Calibri" w:hAnsi="Times New Roman" w:cs="Times New Roman"/>
                <w:color w:val="000000"/>
                <w:sz w:val="20"/>
                <w:szCs w:val="20"/>
                <w:lang w:eastAsia="tr-TR"/>
              </w:rPr>
            </w:pPr>
            <w:r w:rsidRPr="00C03A67">
              <w:rPr>
                <w:rFonts w:ascii="Times New Roman" w:eastAsia="Calibri" w:hAnsi="Times New Roman" w:cs="Times New Roman"/>
                <w:color w:val="000000"/>
                <w:sz w:val="20"/>
                <w:szCs w:val="20"/>
                <w:lang w:eastAsia="tr-TR"/>
              </w:rPr>
              <w:t>Oyun Hackathon Organizasyonu</w:t>
            </w:r>
          </w:p>
        </w:tc>
        <w:tc>
          <w:tcPr>
            <w:tcW w:w="993" w:type="dxa"/>
            <w:shd w:val="clear" w:color="auto" w:fill="DEEAF6"/>
            <w:noWrap/>
            <w:tcMar>
              <w:top w:w="0" w:type="dxa"/>
              <w:left w:w="70" w:type="dxa"/>
              <w:bottom w:w="0" w:type="dxa"/>
              <w:right w:w="70" w:type="dxa"/>
            </w:tcMar>
            <w:vAlign w:val="bottom"/>
          </w:tcPr>
          <w:p w:rsidR="00C03A67" w:rsidRPr="00155D6E" w:rsidRDefault="00C03A67"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C03A67" w:rsidRPr="00155D6E" w:rsidRDefault="00C03A67"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noWrap/>
            <w:tcMar>
              <w:top w:w="0" w:type="dxa"/>
              <w:left w:w="70" w:type="dxa"/>
              <w:bottom w:w="0" w:type="dxa"/>
              <w:right w:w="70" w:type="dxa"/>
            </w:tcMar>
            <w:vAlign w:val="bottom"/>
          </w:tcPr>
          <w:p w:rsidR="00C03A67" w:rsidRPr="00155D6E" w:rsidRDefault="00C03A67"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noWrap/>
            <w:tcMar>
              <w:top w:w="0" w:type="dxa"/>
              <w:left w:w="70" w:type="dxa"/>
              <w:bottom w:w="0" w:type="dxa"/>
              <w:right w:w="70" w:type="dxa"/>
            </w:tcMar>
            <w:vAlign w:val="bottom"/>
          </w:tcPr>
          <w:p w:rsidR="00C03A67" w:rsidRPr="00155D6E" w:rsidRDefault="00C03A67" w:rsidP="00A65D89">
            <w:pPr>
              <w:spacing w:after="0" w:line="240" w:lineRule="auto"/>
              <w:jc w:val="center"/>
              <w:rPr>
                <w:rFonts w:ascii="Times New Roman" w:eastAsia="Calibri" w:hAnsi="Times New Roman" w:cs="Times New Roman"/>
                <w:color w:val="000000"/>
                <w:sz w:val="20"/>
                <w:szCs w:val="20"/>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Üreten Şehirler Projesi: Denizli’nin Geleceği Temiz Üretimde</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A65D89" w:rsidRPr="00155D6E" w:rsidTr="00E948DB">
        <w:trPr>
          <w:trHeight w:val="223"/>
        </w:trPr>
        <w:tc>
          <w:tcPr>
            <w:tcW w:w="4450" w:type="dxa"/>
            <w:noWrap/>
            <w:tcMar>
              <w:top w:w="0" w:type="dxa"/>
              <w:left w:w="70" w:type="dxa"/>
              <w:bottom w:w="0" w:type="dxa"/>
              <w:right w:w="70" w:type="dxa"/>
            </w:tcMar>
            <w:vAlign w:val="center"/>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sz w:val="20"/>
                <w:szCs w:val="20"/>
              </w:rPr>
              <w:t>Yatırımcı Çekme ve Uluslararası İşbirlikleri Faaliyetleri, Raporların Basımı, Çevirisi, Yayımı, Tanıtımı, Hazırlanmasına Yönelik Hizmet Alımları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noWrap/>
            <w:tcMar>
              <w:top w:w="0" w:type="dxa"/>
              <w:left w:w="70" w:type="dxa"/>
              <w:bottom w:w="0" w:type="dxa"/>
              <w:right w:w="70" w:type="dxa"/>
            </w:tcMar>
            <w:vAlign w:val="center"/>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sz w:val="20"/>
                <w:szCs w:val="20"/>
              </w:rPr>
              <w:t>yatirimadestek.gov.tr Web Sitesi Güncelleme ve Geliştirme Çalışmaları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Dış Kaynaklı Fonlara Yönelik Proje Başvuruları Yapılması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Proje Geliştirme Çalışmaları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Teknik Destek Programları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Fizibilite Desteği Programı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lang w:eastAsia="tr-TR"/>
              </w:rPr>
              <w:t>Denizli Mesleki Eğitim ve Test Merkezi Güdümlü Projesi</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FFFFFF"/>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FFFFFF"/>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3"/>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line="240" w:lineRule="auto"/>
              <w:rPr>
                <w:rFonts w:ascii="Times New Roman" w:eastAsia="Calibri" w:hAnsi="Times New Roman" w:cs="Times New Roman"/>
                <w:color w:val="000000"/>
                <w:sz w:val="20"/>
                <w:szCs w:val="20"/>
                <w:lang w:eastAsia="tr-TR"/>
              </w:rPr>
            </w:pPr>
            <w:r w:rsidRPr="00155D6E">
              <w:rPr>
                <w:rFonts w:ascii="Times New Roman" w:eastAsia="Calibri" w:hAnsi="Times New Roman" w:cs="Times New Roman"/>
                <w:color w:val="000000"/>
                <w:sz w:val="20"/>
                <w:szCs w:val="20"/>
              </w:rPr>
              <w:t>Sosyal Gelişmeyi Destekleme Programı (SOGEP) Projelerinin Yürütülmesi</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highlight w:val="yellow"/>
                <w:lang w:eastAsia="tr-TR"/>
              </w:rPr>
            </w:pPr>
          </w:p>
        </w:tc>
      </w:tr>
      <w:tr w:rsidR="00A65D89" w:rsidRPr="00155D6E" w:rsidTr="00E948DB">
        <w:trPr>
          <w:trHeight w:val="225"/>
        </w:trPr>
        <w:tc>
          <w:tcPr>
            <w:tcW w:w="4450" w:type="dxa"/>
            <w:shd w:val="clear" w:color="auto" w:fill="FFFFFF"/>
            <w:noWrap/>
            <w:tcMar>
              <w:top w:w="0" w:type="dxa"/>
              <w:left w:w="70" w:type="dxa"/>
              <w:bottom w:w="0" w:type="dxa"/>
              <w:right w:w="70" w:type="dxa"/>
            </w:tcMar>
            <w:vAlign w:val="bottom"/>
            <w:hideMark/>
          </w:tcPr>
          <w:p w:rsidR="00A65D89" w:rsidRPr="00155D6E" w:rsidRDefault="00A65D89" w:rsidP="00A65D89">
            <w:pPr>
              <w:spacing w:after="0"/>
              <w:rPr>
                <w:rFonts w:ascii="Times New Roman" w:eastAsia="Calibri" w:hAnsi="Times New Roman" w:cs="Times New Roman"/>
                <w:sz w:val="20"/>
                <w:szCs w:val="20"/>
              </w:rPr>
            </w:pPr>
            <w:r w:rsidRPr="00155D6E">
              <w:rPr>
                <w:rFonts w:ascii="Times New Roman" w:eastAsia="Calibri" w:hAnsi="Times New Roman" w:cs="Times New Roman"/>
                <w:sz w:val="20"/>
                <w:szCs w:val="20"/>
              </w:rPr>
              <w:t>Yenilikçi Genç Girişimcilik Destek Programı</w:t>
            </w:r>
          </w:p>
        </w:tc>
        <w:tc>
          <w:tcPr>
            <w:tcW w:w="993"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EEAF6"/>
            <w:noWrap/>
            <w:tcMar>
              <w:top w:w="0" w:type="dxa"/>
              <w:left w:w="70" w:type="dxa"/>
              <w:bottom w:w="0" w:type="dxa"/>
              <w:right w:w="70" w:type="dxa"/>
            </w:tcMar>
            <w:vAlign w:val="bottom"/>
          </w:tcPr>
          <w:p w:rsidR="00A65D89" w:rsidRPr="00155D6E" w:rsidRDefault="00A65D89" w:rsidP="00A65D89">
            <w:pPr>
              <w:spacing w:after="0" w:line="240" w:lineRule="auto"/>
              <w:jc w:val="center"/>
              <w:rPr>
                <w:rFonts w:ascii="Times New Roman" w:eastAsia="Calibri" w:hAnsi="Times New Roman" w:cs="Times New Roman"/>
                <w:color w:val="000000"/>
                <w:sz w:val="20"/>
                <w:szCs w:val="20"/>
                <w:lang w:eastAsia="tr-TR"/>
              </w:rPr>
            </w:pPr>
          </w:p>
        </w:tc>
      </w:tr>
      <w:tr w:rsidR="00981069" w:rsidRPr="00155D6E" w:rsidTr="00E948DB">
        <w:trPr>
          <w:trHeight w:val="225"/>
        </w:trPr>
        <w:tc>
          <w:tcPr>
            <w:tcW w:w="4450" w:type="dxa"/>
            <w:shd w:val="clear" w:color="auto" w:fill="FFFFFF"/>
            <w:noWrap/>
            <w:tcMar>
              <w:top w:w="0" w:type="dxa"/>
              <w:left w:w="70" w:type="dxa"/>
              <w:bottom w:w="0" w:type="dxa"/>
              <w:right w:w="70" w:type="dxa"/>
            </w:tcMar>
            <w:vAlign w:val="bottom"/>
          </w:tcPr>
          <w:p w:rsidR="00981069" w:rsidRPr="00155D6E" w:rsidRDefault="00981069" w:rsidP="00A65D89">
            <w:pPr>
              <w:spacing w:after="0"/>
              <w:rPr>
                <w:rFonts w:ascii="Times New Roman" w:eastAsia="Calibri" w:hAnsi="Times New Roman" w:cs="Times New Roman"/>
                <w:sz w:val="20"/>
                <w:szCs w:val="20"/>
              </w:rPr>
            </w:pPr>
            <w:r>
              <w:rPr>
                <w:rFonts w:ascii="Times New Roman" w:eastAsia="Calibri" w:hAnsi="Times New Roman" w:cs="Times New Roman"/>
                <w:sz w:val="20"/>
                <w:szCs w:val="20"/>
              </w:rPr>
              <w:t>Yetenek Her Yerde Fuar Katılımı</w:t>
            </w:r>
          </w:p>
        </w:tc>
        <w:tc>
          <w:tcPr>
            <w:tcW w:w="993" w:type="dxa"/>
            <w:shd w:val="clear" w:color="auto" w:fill="DEEAF6"/>
            <w:noWrap/>
            <w:tcMar>
              <w:top w:w="0" w:type="dxa"/>
              <w:left w:w="70" w:type="dxa"/>
              <w:bottom w:w="0" w:type="dxa"/>
              <w:right w:w="70" w:type="dxa"/>
            </w:tcMar>
            <w:vAlign w:val="bottom"/>
          </w:tcPr>
          <w:p w:rsidR="00981069" w:rsidRPr="00155D6E" w:rsidRDefault="00981069"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FFFFFF" w:themeFill="background1"/>
            <w:noWrap/>
            <w:tcMar>
              <w:top w:w="0" w:type="dxa"/>
              <w:left w:w="70" w:type="dxa"/>
              <w:bottom w:w="0" w:type="dxa"/>
              <w:right w:w="70" w:type="dxa"/>
            </w:tcMar>
            <w:vAlign w:val="bottom"/>
          </w:tcPr>
          <w:p w:rsidR="00981069" w:rsidRPr="00155D6E" w:rsidRDefault="00981069"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themeFill="background1"/>
            <w:noWrap/>
            <w:tcMar>
              <w:top w:w="0" w:type="dxa"/>
              <w:left w:w="70" w:type="dxa"/>
              <w:bottom w:w="0" w:type="dxa"/>
              <w:right w:w="70" w:type="dxa"/>
            </w:tcMar>
            <w:vAlign w:val="bottom"/>
          </w:tcPr>
          <w:p w:rsidR="00981069" w:rsidRPr="00155D6E" w:rsidRDefault="00981069"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981069" w:rsidRPr="00155D6E" w:rsidRDefault="00981069" w:rsidP="00A65D89">
            <w:pPr>
              <w:spacing w:after="0" w:line="240" w:lineRule="auto"/>
              <w:jc w:val="center"/>
              <w:rPr>
                <w:rFonts w:ascii="Times New Roman" w:eastAsia="Calibri" w:hAnsi="Times New Roman" w:cs="Times New Roman"/>
                <w:color w:val="000000"/>
                <w:sz w:val="20"/>
                <w:szCs w:val="20"/>
                <w:lang w:eastAsia="tr-TR"/>
              </w:rPr>
            </w:pPr>
          </w:p>
        </w:tc>
      </w:tr>
      <w:tr w:rsidR="001D37C7" w:rsidRPr="00155D6E" w:rsidTr="00E948DB">
        <w:trPr>
          <w:trHeight w:val="225"/>
        </w:trPr>
        <w:tc>
          <w:tcPr>
            <w:tcW w:w="4450" w:type="dxa"/>
            <w:shd w:val="clear" w:color="auto" w:fill="FFFFFF"/>
            <w:noWrap/>
            <w:tcMar>
              <w:top w:w="0" w:type="dxa"/>
              <w:left w:w="70" w:type="dxa"/>
              <w:bottom w:w="0" w:type="dxa"/>
              <w:right w:w="70" w:type="dxa"/>
            </w:tcMar>
            <w:vAlign w:val="bottom"/>
          </w:tcPr>
          <w:p w:rsidR="001D37C7" w:rsidRDefault="001D37C7" w:rsidP="00A65D89">
            <w:pPr>
              <w:spacing w:after="0"/>
              <w:rPr>
                <w:rFonts w:ascii="Times New Roman" w:eastAsia="Calibri" w:hAnsi="Times New Roman" w:cs="Times New Roman"/>
                <w:sz w:val="20"/>
                <w:szCs w:val="20"/>
              </w:rPr>
            </w:pPr>
            <w:r w:rsidRPr="001D37C7">
              <w:rPr>
                <w:rFonts w:ascii="Times New Roman" w:eastAsia="Calibri" w:hAnsi="Times New Roman" w:cs="Times New Roman"/>
                <w:sz w:val="20"/>
                <w:szCs w:val="20"/>
              </w:rPr>
              <w:t>Güney</w:t>
            </w:r>
            <w:r w:rsidR="00760009">
              <w:rPr>
                <w:rFonts w:ascii="Times New Roman" w:eastAsia="Calibri" w:hAnsi="Times New Roman" w:cs="Times New Roman"/>
                <w:sz w:val="20"/>
                <w:szCs w:val="20"/>
              </w:rPr>
              <w:t xml:space="preserve"> Ege Genç Girişimcilik Zirvesi</w:t>
            </w:r>
          </w:p>
        </w:tc>
        <w:tc>
          <w:tcPr>
            <w:tcW w:w="993" w:type="dxa"/>
            <w:shd w:val="clear" w:color="auto" w:fill="FFFFFF" w:themeFill="background1"/>
            <w:noWrap/>
            <w:tcMar>
              <w:top w:w="0" w:type="dxa"/>
              <w:left w:w="70" w:type="dxa"/>
              <w:bottom w:w="0" w:type="dxa"/>
              <w:right w:w="70" w:type="dxa"/>
            </w:tcMar>
            <w:vAlign w:val="bottom"/>
          </w:tcPr>
          <w:p w:rsidR="001D37C7" w:rsidRPr="00155D6E" w:rsidRDefault="001D37C7"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FFFFFF" w:themeFill="background1"/>
            <w:noWrap/>
            <w:tcMar>
              <w:top w:w="0" w:type="dxa"/>
              <w:left w:w="70" w:type="dxa"/>
              <w:bottom w:w="0" w:type="dxa"/>
              <w:right w:w="70" w:type="dxa"/>
            </w:tcMar>
            <w:vAlign w:val="bottom"/>
          </w:tcPr>
          <w:p w:rsidR="001D37C7" w:rsidRPr="00155D6E" w:rsidRDefault="001D37C7"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themeFill="background1"/>
            <w:noWrap/>
            <w:tcMar>
              <w:top w:w="0" w:type="dxa"/>
              <w:left w:w="70" w:type="dxa"/>
              <w:bottom w:w="0" w:type="dxa"/>
              <w:right w:w="70" w:type="dxa"/>
            </w:tcMar>
            <w:vAlign w:val="bottom"/>
          </w:tcPr>
          <w:p w:rsidR="001D37C7" w:rsidRPr="00155D6E" w:rsidRDefault="001D37C7"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DBE5F1" w:themeFill="accent1" w:themeFillTint="33"/>
            <w:noWrap/>
            <w:tcMar>
              <w:top w:w="0" w:type="dxa"/>
              <w:left w:w="70" w:type="dxa"/>
              <w:bottom w:w="0" w:type="dxa"/>
              <w:right w:w="70" w:type="dxa"/>
            </w:tcMar>
            <w:vAlign w:val="bottom"/>
          </w:tcPr>
          <w:p w:rsidR="001D37C7" w:rsidRPr="00155D6E" w:rsidRDefault="001D37C7" w:rsidP="00A65D89">
            <w:pPr>
              <w:spacing w:after="0" w:line="240" w:lineRule="auto"/>
              <w:jc w:val="center"/>
              <w:rPr>
                <w:rFonts w:ascii="Times New Roman" w:eastAsia="Calibri" w:hAnsi="Times New Roman" w:cs="Times New Roman"/>
                <w:color w:val="000000"/>
                <w:sz w:val="20"/>
                <w:szCs w:val="20"/>
                <w:lang w:eastAsia="tr-TR"/>
              </w:rPr>
            </w:pPr>
          </w:p>
        </w:tc>
      </w:tr>
      <w:tr w:rsidR="006B13AE" w:rsidRPr="00155D6E" w:rsidTr="007D14EB">
        <w:trPr>
          <w:trHeight w:val="225"/>
        </w:trPr>
        <w:tc>
          <w:tcPr>
            <w:tcW w:w="4450" w:type="dxa"/>
            <w:shd w:val="clear" w:color="auto" w:fill="FFFFFF"/>
            <w:noWrap/>
            <w:tcMar>
              <w:top w:w="0" w:type="dxa"/>
              <w:left w:w="70" w:type="dxa"/>
              <w:bottom w:w="0" w:type="dxa"/>
              <w:right w:w="70" w:type="dxa"/>
            </w:tcMar>
            <w:vAlign w:val="bottom"/>
          </w:tcPr>
          <w:p w:rsidR="006B13AE" w:rsidRPr="001D37C7" w:rsidRDefault="006B13AE" w:rsidP="00A65D89">
            <w:pPr>
              <w:spacing w:after="0"/>
              <w:rPr>
                <w:rFonts w:ascii="Times New Roman" w:eastAsia="Calibri" w:hAnsi="Times New Roman" w:cs="Times New Roman"/>
                <w:sz w:val="20"/>
                <w:szCs w:val="20"/>
              </w:rPr>
            </w:pPr>
            <w:r w:rsidRPr="006B13AE">
              <w:rPr>
                <w:rFonts w:ascii="Times New Roman" w:eastAsia="Calibri" w:hAnsi="Times New Roman" w:cs="Times New Roman"/>
                <w:sz w:val="20"/>
                <w:szCs w:val="20"/>
              </w:rPr>
              <w:t>Bölgesel Kalkınma Odaklı Toparlanma Acil Eylem Programı</w:t>
            </w:r>
          </w:p>
        </w:tc>
        <w:tc>
          <w:tcPr>
            <w:tcW w:w="993" w:type="dxa"/>
            <w:shd w:val="clear" w:color="auto" w:fill="FFFFFF" w:themeFill="background1"/>
            <w:noWrap/>
            <w:tcMar>
              <w:top w:w="0" w:type="dxa"/>
              <w:left w:w="70" w:type="dxa"/>
              <w:bottom w:w="0" w:type="dxa"/>
              <w:right w:w="70" w:type="dxa"/>
            </w:tcMar>
            <w:vAlign w:val="bottom"/>
          </w:tcPr>
          <w:p w:rsidR="006B13AE" w:rsidRPr="00155D6E" w:rsidRDefault="006B13AE" w:rsidP="00A65D89">
            <w:pPr>
              <w:spacing w:after="0" w:line="240" w:lineRule="auto"/>
              <w:jc w:val="center"/>
              <w:rPr>
                <w:rFonts w:ascii="Times New Roman" w:eastAsia="Calibri" w:hAnsi="Times New Roman" w:cs="Times New Roman"/>
                <w:color w:val="000000"/>
                <w:sz w:val="20"/>
                <w:szCs w:val="20"/>
                <w:lang w:eastAsia="tr-TR"/>
              </w:rPr>
            </w:pPr>
          </w:p>
        </w:tc>
        <w:tc>
          <w:tcPr>
            <w:tcW w:w="1062" w:type="dxa"/>
            <w:shd w:val="clear" w:color="auto" w:fill="DBE5F1" w:themeFill="accent1" w:themeFillTint="33"/>
            <w:noWrap/>
            <w:tcMar>
              <w:top w:w="0" w:type="dxa"/>
              <w:left w:w="70" w:type="dxa"/>
              <w:bottom w:w="0" w:type="dxa"/>
              <w:right w:w="70" w:type="dxa"/>
            </w:tcMar>
            <w:vAlign w:val="bottom"/>
          </w:tcPr>
          <w:p w:rsidR="006B13AE" w:rsidRPr="00155D6E" w:rsidRDefault="006B13AE" w:rsidP="00A65D89">
            <w:pPr>
              <w:spacing w:after="0" w:line="240" w:lineRule="auto"/>
              <w:jc w:val="center"/>
              <w:rPr>
                <w:rFonts w:ascii="Times New Roman" w:eastAsia="Calibri" w:hAnsi="Times New Roman" w:cs="Times New Roman"/>
                <w:color w:val="000000"/>
                <w:sz w:val="20"/>
                <w:szCs w:val="20"/>
                <w:lang w:eastAsia="tr-TR"/>
              </w:rPr>
            </w:pPr>
          </w:p>
        </w:tc>
        <w:tc>
          <w:tcPr>
            <w:tcW w:w="1131" w:type="dxa"/>
            <w:shd w:val="clear" w:color="auto" w:fill="FFFFFF" w:themeFill="background1"/>
            <w:noWrap/>
            <w:tcMar>
              <w:top w:w="0" w:type="dxa"/>
              <w:left w:w="70" w:type="dxa"/>
              <w:bottom w:w="0" w:type="dxa"/>
              <w:right w:w="70" w:type="dxa"/>
            </w:tcMar>
            <w:vAlign w:val="bottom"/>
          </w:tcPr>
          <w:p w:rsidR="006B13AE" w:rsidRPr="00155D6E" w:rsidRDefault="006B13AE" w:rsidP="00A65D89">
            <w:pPr>
              <w:spacing w:after="0" w:line="240" w:lineRule="auto"/>
              <w:jc w:val="center"/>
              <w:rPr>
                <w:rFonts w:ascii="Times New Roman" w:eastAsia="Calibri" w:hAnsi="Times New Roman" w:cs="Times New Roman"/>
                <w:color w:val="000000"/>
                <w:sz w:val="20"/>
                <w:szCs w:val="20"/>
                <w:lang w:eastAsia="tr-TR"/>
              </w:rPr>
            </w:pPr>
          </w:p>
        </w:tc>
        <w:tc>
          <w:tcPr>
            <w:tcW w:w="1120" w:type="dxa"/>
            <w:shd w:val="clear" w:color="auto" w:fill="FFFFFF" w:themeFill="background1"/>
            <w:noWrap/>
            <w:tcMar>
              <w:top w:w="0" w:type="dxa"/>
              <w:left w:w="70" w:type="dxa"/>
              <w:bottom w:w="0" w:type="dxa"/>
              <w:right w:w="70" w:type="dxa"/>
            </w:tcMar>
            <w:vAlign w:val="bottom"/>
          </w:tcPr>
          <w:p w:rsidR="006B13AE" w:rsidRPr="00155D6E" w:rsidRDefault="006B13AE" w:rsidP="00A65D89">
            <w:pPr>
              <w:spacing w:after="0" w:line="240" w:lineRule="auto"/>
              <w:jc w:val="center"/>
              <w:rPr>
                <w:rFonts w:ascii="Times New Roman" w:eastAsia="Calibri" w:hAnsi="Times New Roman" w:cs="Times New Roman"/>
                <w:color w:val="000000"/>
                <w:sz w:val="20"/>
                <w:szCs w:val="20"/>
                <w:lang w:eastAsia="tr-TR"/>
              </w:rPr>
            </w:pPr>
          </w:p>
        </w:tc>
      </w:tr>
    </w:tbl>
    <w:p w:rsidR="001D37C7" w:rsidRPr="00A65D89" w:rsidRDefault="001D37C7" w:rsidP="002C07B2">
      <w:pPr>
        <w:rPr>
          <w:rFonts w:ascii="Times New Roman" w:hAnsi="Times New Roman" w:cs="Times New Roman"/>
        </w:rPr>
      </w:pPr>
    </w:p>
    <w:p w:rsidR="00254A14" w:rsidRPr="00155D6E" w:rsidRDefault="004A3D1A" w:rsidP="00155D6E">
      <w:pPr>
        <w:pStyle w:val="Balk1"/>
        <w:numPr>
          <w:ilvl w:val="0"/>
          <w:numId w:val="0"/>
        </w:numPr>
        <w:spacing w:after="240"/>
        <w:rPr>
          <w:rFonts w:ascii="Times New Roman" w:hAnsi="Times New Roman" w:cs="Times New Roman"/>
          <w:szCs w:val="22"/>
        </w:rPr>
      </w:pPr>
      <w:bookmarkStart w:id="2358" w:name="_Toc131508828"/>
      <w:r w:rsidRPr="00155D6E">
        <w:rPr>
          <w:rFonts w:ascii="Times New Roman" w:hAnsi="Times New Roman" w:cs="Times New Roman"/>
          <w:szCs w:val="22"/>
        </w:rPr>
        <w:t>5.SONUÇ VE DEĞERLENDİRME</w:t>
      </w:r>
      <w:bookmarkEnd w:id="2358"/>
    </w:p>
    <w:p w:rsidR="00A849BA" w:rsidRPr="00155D6E" w:rsidRDefault="00A849BA" w:rsidP="00A65D8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Ajans tarafından önümüzdeki dönemlerde uygulanacak Sonuç Odaklı Programlar ve Yerel Kalkınma Fırsatları faaliyetleri; </w:t>
      </w:r>
      <w:r w:rsidR="00942F2E">
        <w:rPr>
          <w:rFonts w:ascii="Times New Roman" w:hAnsi="Times New Roman" w:cs="Times New Roman"/>
          <w:sz w:val="24"/>
        </w:rPr>
        <w:t>bölgesel</w:t>
      </w:r>
      <w:r w:rsidRPr="00155D6E">
        <w:rPr>
          <w:rFonts w:ascii="Times New Roman" w:hAnsi="Times New Roman" w:cs="Times New Roman"/>
          <w:sz w:val="24"/>
        </w:rPr>
        <w:t xml:space="preserve"> ve ulusal düzeyde hazırlanan ilgili politika ve strateji dokümanları çıktıları dikkate alınarak belirlenmiştir. Bu kapsamda uygulanacak programlar aracılığıyla, kaynakların stratejik alanlara kaydırılarak daha verimli ve etkin bir şekilde kullanılması öngörülmektedir. Söz konusu yaklaşım, </w:t>
      </w:r>
      <w:r w:rsidR="00E618DB" w:rsidRPr="00155D6E">
        <w:rPr>
          <w:rFonts w:ascii="Times New Roman" w:hAnsi="Times New Roman" w:cs="Times New Roman"/>
          <w:sz w:val="24"/>
        </w:rPr>
        <w:t xml:space="preserve">On Birinci Kalkınma Planı ve Bölge Planı’nda </w:t>
      </w:r>
      <w:r w:rsidRPr="00155D6E">
        <w:rPr>
          <w:rFonts w:ascii="Times New Roman" w:hAnsi="Times New Roman" w:cs="Times New Roman"/>
          <w:sz w:val="24"/>
        </w:rPr>
        <w:t>yer alan politikaların işlevsel hale getirilmesi ve paydaşlarla birlikte hayata geçirilmesi açısından da kritik önem taşımaktadır.</w:t>
      </w:r>
    </w:p>
    <w:p w:rsidR="00CA55F4" w:rsidRPr="00155D6E" w:rsidRDefault="00362A31" w:rsidP="00A65D8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Ajans, </w:t>
      </w:r>
      <w:r w:rsidR="007E7DDA" w:rsidRPr="00155D6E">
        <w:rPr>
          <w:rFonts w:ascii="Times New Roman" w:hAnsi="Times New Roman" w:cs="Times New Roman"/>
          <w:sz w:val="24"/>
        </w:rPr>
        <w:t>2021</w:t>
      </w:r>
      <w:r w:rsidR="00CA55F4" w:rsidRPr="00155D6E">
        <w:rPr>
          <w:rFonts w:ascii="Times New Roman" w:hAnsi="Times New Roman" w:cs="Times New Roman"/>
          <w:sz w:val="24"/>
        </w:rPr>
        <w:t>-202</w:t>
      </w:r>
      <w:r w:rsidR="007E7DDA" w:rsidRPr="00155D6E">
        <w:rPr>
          <w:rFonts w:ascii="Times New Roman" w:hAnsi="Times New Roman" w:cs="Times New Roman"/>
          <w:sz w:val="24"/>
        </w:rPr>
        <w:t>4</w:t>
      </w:r>
      <w:r w:rsidR="00CA55F4" w:rsidRPr="00155D6E">
        <w:rPr>
          <w:rFonts w:ascii="Times New Roman" w:hAnsi="Times New Roman" w:cs="Times New Roman"/>
          <w:sz w:val="24"/>
        </w:rPr>
        <w:t xml:space="preserve"> döneminde </w:t>
      </w:r>
      <w:r w:rsidR="0038572D" w:rsidRPr="00155D6E">
        <w:rPr>
          <w:rFonts w:ascii="Times New Roman" w:hAnsi="Times New Roman" w:cs="Times New Roman"/>
          <w:sz w:val="24"/>
        </w:rPr>
        <w:t>Eko-turizmde Yeni Destinasyonlar</w:t>
      </w:r>
      <w:r w:rsidR="00CA55F4" w:rsidRPr="00155D6E">
        <w:rPr>
          <w:rFonts w:ascii="Times New Roman" w:hAnsi="Times New Roman" w:cs="Times New Roman"/>
          <w:sz w:val="24"/>
        </w:rPr>
        <w:t xml:space="preserve"> </w:t>
      </w:r>
      <w:r w:rsidR="002C07B2" w:rsidRPr="00155D6E">
        <w:rPr>
          <w:rFonts w:ascii="Times New Roman" w:hAnsi="Times New Roman" w:cs="Times New Roman"/>
          <w:sz w:val="24"/>
        </w:rPr>
        <w:t>SOP</w:t>
      </w:r>
      <w:r w:rsidR="00CA55F4" w:rsidRPr="00155D6E">
        <w:rPr>
          <w:rFonts w:ascii="Times New Roman" w:hAnsi="Times New Roman" w:cs="Times New Roman"/>
          <w:sz w:val="24"/>
        </w:rPr>
        <w:t xml:space="preserve"> ile turizm sektöründe, Üretici Örgütlerinin Güçlendirilmesi </w:t>
      </w:r>
      <w:r w:rsidR="002C07B2" w:rsidRPr="00155D6E">
        <w:rPr>
          <w:rFonts w:ascii="Times New Roman" w:hAnsi="Times New Roman" w:cs="Times New Roman"/>
          <w:sz w:val="24"/>
        </w:rPr>
        <w:t>SOP</w:t>
      </w:r>
      <w:r w:rsidR="00CA55F4" w:rsidRPr="00155D6E">
        <w:rPr>
          <w:rFonts w:ascii="Times New Roman" w:hAnsi="Times New Roman" w:cs="Times New Roman"/>
          <w:sz w:val="24"/>
        </w:rPr>
        <w:t xml:space="preserve"> ile tarım ve tarıma dayal</w:t>
      </w:r>
      <w:r w:rsidRPr="00155D6E">
        <w:rPr>
          <w:rFonts w:ascii="Times New Roman" w:hAnsi="Times New Roman" w:cs="Times New Roman"/>
          <w:sz w:val="24"/>
        </w:rPr>
        <w:t>ı sanayi sektörlerinde, İmalat S</w:t>
      </w:r>
      <w:r w:rsidR="00CA55F4" w:rsidRPr="00155D6E">
        <w:rPr>
          <w:rFonts w:ascii="Times New Roman" w:hAnsi="Times New Roman" w:cs="Times New Roman"/>
          <w:sz w:val="24"/>
        </w:rPr>
        <w:t xml:space="preserve">anayide </w:t>
      </w:r>
      <w:r w:rsidR="009E51AE" w:rsidRPr="00155D6E">
        <w:rPr>
          <w:rFonts w:ascii="Times New Roman" w:hAnsi="Times New Roman" w:cs="Times New Roman"/>
          <w:sz w:val="24"/>
        </w:rPr>
        <w:t>Kurumsallaşma ve Dijital Dönüşüm</w:t>
      </w:r>
      <w:r w:rsidR="00CA55F4" w:rsidRPr="00155D6E">
        <w:rPr>
          <w:rFonts w:ascii="Times New Roman" w:hAnsi="Times New Roman" w:cs="Times New Roman"/>
          <w:sz w:val="24"/>
        </w:rPr>
        <w:t xml:space="preserve"> </w:t>
      </w:r>
      <w:r w:rsidR="002C07B2" w:rsidRPr="00155D6E">
        <w:rPr>
          <w:rFonts w:ascii="Times New Roman" w:hAnsi="Times New Roman" w:cs="Times New Roman"/>
          <w:sz w:val="24"/>
        </w:rPr>
        <w:t>SOP</w:t>
      </w:r>
      <w:r w:rsidR="00CA55F4" w:rsidRPr="00155D6E">
        <w:rPr>
          <w:rFonts w:ascii="Times New Roman" w:hAnsi="Times New Roman" w:cs="Times New Roman"/>
          <w:sz w:val="24"/>
        </w:rPr>
        <w:t xml:space="preserve"> ile de tekstil/giyim, gıda ve makine imalatı sektörlerinde katma değer yaratan sonuçlara ulaşmayı hedeflemektedir.</w:t>
      </w:r>
    </w:p>
    <w:p w:rsidR="00CA55F4" w:rsidRPr="00155D6E" w:rsidRDefault="00CA55F4" w:rsidP="00A65D8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Sonuç </w:t>
      </w:r>
      <w:r w:rsidR="00E618DB" w:rsidRPr="00155D6E">
        <w:rPr>
          <w:rFonts w:ascii="Times New Roman" w:hAnsi="Times New Roman" w:cs="Times New Roman"/>
          <w:sz w:val="24"/>
        </w:rPr>
        <w:t>Odaklı Program</w:t>
      </w:r>
      <w:r w:rsidR="004D4B3A" w:rsidRPr="00155D6E">
        <w:rPr>
          <w:rFonts w:ascii="Times New Roman" w:hAnsi="Times New Roman" w:cs="Times New Roman"/>
          <w:sz w:val="24"/>
        </w:rPr>
        <w:t xml:space="preserve"> yöntemine geçiş ile</w:t>
      </w:r>
      <w:r w:rsidRPr="00155D6E">
        <w:rPr>
          <w:rFonts w:ascii="Times New Roman" w:hAnsi="Times New Roman" w:cs="Times New Roman"/>
          <w:sz w:val="24"/>
        </w:rPr>
        <w:t xml:space="preserve"> birlikte Ajans personelinin u</w:t>
      </w:r>
      <w:r w:rsidR="004D4B3A" w:rsidRPr="00155D6E">
        <w:rPr>
          <w:rFonts w:ascii="Times New Roman" w:hAnsi="Times New Roman" w:cs="Times New Roman"/>
          <w:sz w:val="24"/>
        </w:rPr>
        <w:t>zmanlık alanları revize edilmiş</w:t>
      </w:r>
      <w:r w:rsidRPr="00155D6E">
        <w:rPr>
          <w:rFonts w:ascii="Times New Roman" w:hAnsi="Times New Roman" w:cs="Times New Roman"/>
          <w:sz w:val="24"/>
        </w:rPr>
        <w:t>, ajans personelinin imkân verdiği ölçüde Sonuç Odaklı Programlar kapsamındaki eğitimlere</w:t>
      </w:r>
      <w:r w:rsidR="00942F2E">
        <w:rPr>
          <w:rFonts w:ascii="Times New Roman" w:hAnsi="Times New Roman" w:cs="Times New Roman"/>
          <w:sz w:val="24"/>
        </w:rPr>
        <w:t xml:space="preserve"> ve etkinliklere</w:t>
      </w:r>
      <w:r w:rsidR="002C07B2" w:rsidRPr="00155D6E">
        <w:rPr>
          <w:rFonts w:ascii="Times New Roman" w:hAnsi="Times New Roman" w:cs="Times New Roman"/>
          <w:sz w:val="24"/>
        </w:rPr>
        <w:t xml:space="preserve"> katılım sağlaması </w:t>
      </w:r>
      <w:r w:rsidRPr="00155D6E">
        <w:rPr>
          <w:rFonts w:ascii="Times New Roman" w:hAnsi="Times New Roman" w:cs="Times New Roman"/>
          <w:sz w:val="24"/>
        </w:rPr>
        <w:t>te</w:t>
      </w:r>
      <w:r w:rsidR="002C07B2" w:rsidRPr="00155D6E">
        <w:rPr>
          <w:rFonts w:ascii="Times New Roman" w:hAnsi="Times New Roman" w:cs="Times New Roman"/>
          <w:sz w:val="24"/>
        </w:rPr>
        <w:t>şvik edilmektedir</w:t>
      </w:r>
      <w:r w:rsidRPr="00155D6E">
        <w:rPr>
          <w:rFonts w:ascii="Times New Roman" w:hAnsi="Times New Roman" w:cs="Times New Roman"/>
          <w:sz w:val="24"/>
        </w:rPr>
        <w:t xml:space="preserve">. </w:t>
      </w:r>
    </w:p>
    <w:p w:rsidR="00A849BA" w:rsidRPr="00155D6E" w:rsidRDefault="00A849BA" w:rsidP="00A65D89">
      <w:pPr>
        <w:spacing w:line="360" w:lineRule="auto"/>
        <w:jc w:val="both"/>
        <w:rPr>
          <w:rFonts w:ascii="Times New Roman" w:hAnsi="Times New Roman" w:cs="Times New Roman"/>
          <w:sz w:val="24"/>
        </w:rPr>
      </w:pPr>
      <w:r w:rsidRPr="00155D6E">
        <w:rPr>
          <w:rFonts w:ascii="Times New Roman" w:hAnsi="Times New Roman" w:cs="Times New Roman"/>
          <w:sz w:val="24"/>
        </w:rPr>
        <w:t>Sonuç Odaklı Programlar dışında, bölge kalkınması açısından önem taşıyan ve dönüşüm sağlanabilecek diğer öncelikli alanlara ve temalara yönelik faaliyetlere ise “Yerel Kalkınma Fırsatları” bölümü altında yer verilmiştir. Bu kapsamda uygulanacak Fizibilite Desteği Programı ve Teknik Destek Program</w:t>
      </w:r>
      <w:r w:rsidR="009C6410" w:rsidRPr="00155D6E">
        <w:rPr>
          <w:rFonts w:ascii="Times New Roman" w:hAnsi="Times New Roman" w:cs="Times New Roman"/>
          <w:sz w:val="24"/>
        </w:rPr>
        <w:t>lar</w:t>
      </w:r>
      <w:r w:rsidRPr="00155D6E">
        <w:rPr>
          <w:rFonts w:ascii="Times New Roman" w:hAnsi="Times New Roman" w:cs="Times New Roman"/>
          <w:sz w:val="24"/>
        </w:rPr>
        <w:t>ı gibi destek enstrümanl</w:t>
      </w:r>
      <w:r w:rsidR="002C07B2" w:rsidRPr="00155D6E">
        <w:rPr>
          <w:rFonts w:ascii="Times New Roman" w:hAnsi="Times New Roman" w:cs="Times New Roman"/>
          <w:sz w:val="24"/>
        </w:rPr>
        <w:t>arı dışında, özellikle bölgeye</w:t>
      </w:r>
      <w:r w:rsidRPr="00155D6E">
        <w:rPr>
          <w:rFonts w:ascii="Times New Roman" w:hAnsi="Times New Roman" w:cs="Times New Roman"/>
          <w:sz w:val="24"/>
        </w:rPr>
        <w:t xml:space="preserve"> yatırımcı çekilmesi ile ilgili faaliyetlere ağırlık verilmesi öngörülmektedir.</w:t>
      </w:r>
    </w:p>
    <w:p w:rsidR="00A849BA" w:rsidRPr="00155D6E" w:rsidRDefault="00A849BA" w:rsidP="00A65D89">
      <w:pPr>
        <w:spacing w:line="360" w:lineRule="auto"/>
        <w:jc w:val="both"/>
        <w:rPr>
          <w:rFonts w:ascii="Times New Roman" w:hAnsi="Times New Roman" w:cs="Times New Roman"/>
          <w:sz w:val="24"/>
        </w:rPr>
      </w:pPr>
      <w:r w:rsidRPr="00155D6E">
        <w:rPr>
          <w:rFonts w:ascii="Times New Roman" w:hAnsi="Times New Roman" w:cs="Times New Roman"/>
          <w:sz w:val="24"/>
        </w:rPr>
        <w:t xml:space="preserve">Sonuç Odaklı Programlar ve Yerel Kalkınma Fırsatları kapsamında gerçekleştirilecek olan faaliyetlerin; ulusal ve bölgesel politikalar ile uyum bakımından, Sanayi ve Teknoloji Bakanlığı ve bölgedeki ilgili paydaşlar ile </w:t>
      </w:r>
      <w:r w:rsidR="002B0D31" w:rsidRPr="00155D6E">
        <w:rPr>
          <w:rFonts w:ascii="Times New Roman" w:hAnsi="Times New Roman" w:cs="Times New Roman"/>
          <w:sz w:val="24"/>
        </w:rPr>
        <w:t>iş birliği</w:t>
      </w:r>
      <w:r w:rsidRPr="00155D6E">
        <w:rPr>
          <w:rFonts w:ascii="Times New Roman" w:hAnsi="Times New Roman" w:cs="Times New Roman"/>
          <w:sz w:val="24"/>
        </w:rPr>
        <w:t xml:space="preserve"> ve koordinasyon halinde sürdürülmesi hususu gözetilecektir.</w:t>
      </w:r>
    </w:p>
    <w:p w:rsidR="00FB6120" w:rsidRPr="00A65D89" w:rsidRDefault="00FB6120" w:rsidP="00FB6120">
      <w:pPr>
        <w:spacing w:line="360" w:lineRule="auto"/>
        <w:rPr>
          <w:rFonts w:ascii="Times New Roman" w:hAnsi="Times New Roman" w:cs="Times New Roman"/>
        </w:rPr>
      </w:pPr>
    </w:p>
    <w:p w:rsidR="00FB6120" w:rsidRPr="00A65D89" w:rsidRDefault="00FB6120" w:rsidP="00FB6120">
      <w:pPr>
        <w:spacing w:line="360" w:lineRule="auto"/>
        <w:rPr>
          <w:rFonts w:ascii="Times New Roman" w:hAnsi="Times New Roman" w:cs="Times New Roman"/>
        </w:rPr>
      </w:pPr>
    </w:p>
    <w:p w:rsidR="00FB6120" w:rsidRPr="00A65D89" w:rsidRDefault="00FB6120" w:rsidP="00FB6120">
      <w:pPr>
        <w:spacing w:line="360" w:lineRule="auto"/>
        <w:rPr>
          <w:rFonts w:ascii="Times New Roman" w:hAnsi="Times New Roman" w:cs="Times New Roman"/>
        </w:rPr>
      </w:pPr>
    </w:p>
    <w:p w:rsidR="00FB6120" w:rsidRPr="00A65D89" w:rsidRDefault="00FB6120" w:rsidP="00FB6120">
      <w:pPr>
        <w:spacing w:line="360" w:lineRule="auto"/>
        <w:rPr>
          <w:rFonts w:ascii="Times New Roman" w:hAnsi="Times New Roman" w:cs="Times New Roman"/>
        </w:rPr>
      </w:pPr>
    </w:p>
    <w:p w:rsidR="002F005E" w:rsidRDefault="002F005E" w:rsidP="00FB6120">
      <w:pPr>
        <w:spacing w:line="360" w:lineRule="auto"/>
        <w:rPr>
          <w:rFonts w:ascii="Times New Roman" w:hAnsi="Times New Roman" w:cs="Times New Roman"/>
        </w:rPr>
      </w:pPr>
    </w:p>
    <w:p w:rsidR="008D1D8B" w:rsidRDefault="008D1D8B" w:rsidP="00FB6120">
      <w:pPr>
        <w:spacing w:line="360" w:lineRule="auto"/>
        <w:rPr>
          <w:rFonts w:ascii="Times New Roman" w:hAnsi="Times New Roman" w:cs="Times New Roman"/>
        </w:rPr>
      </w:pPr>
    </w:p>
    <w:p w:rsidR="008D1D8B" w:rsidRDefault="008D1D8B" w:rsidP="00FB6120">
      <w:pPr>
        <w:spacing w:line="360" w:lineRule="auto"/>
        <w:rPr>
          <w:rFonts w:ascii="Times New Roman" w:hAnsi="Times New Roman" w:cs="Times New Roman"/>
        </w:rPr>
      </w:pPr>
    </w:p>
    <w:p w:rsidR="008D1D8B" w:rsidRDefault="008D1D8B" w:rsidP="00FB6120">
      <w:pPr>
        <w:spacing w:line="360" w:lineRule="auto"/>
        <w:rPr>
          <w:rFonts w:ascii="Times New Roman" w:hAnsi="Times New Roman" w:cs="Times New Roman"/>
        </w:rPr>
      </w:pPr>
    </w:p>
    <w:p w:rsidR="008D1D8B" w:rsidRDefault="008D1D8B" w:rsidP="00FB6120">
      <w:pPr>
        <w:spacing w:line="360" w:lineRule="auto"/>
        <w:rPr>
          <w:rFonts w:ascii="Times New Roman" w:hAnsi="Times New Roman" w:cs="Times New Roman"/>
        </w:rPr>
      </w:pPr>
    </w:p>
    <w:p w:rsidR="00571AE2" w:rsidRPr="00A65D89" w:rsidRDefault="00571AE2" w:rsidP="00E924F1">
      <w:pPr>
        <w:pStyle w:val="Balk2"/>
        <w:numPr>
          <w:ilvl w:val="0"/>
          <w:numId w:val="0"/>
        </w:numPr>
        <w:rPr>
          <w:rFonts w:ascii="Times New Roman" w:hAnsi="Times New Roman" w:cs="Times New Roman"/>
        </w:rPr>
      </w:pPr>
      <w:bookmarkStart w:id="2359" w:name="_Toc131508829"/>
      <w:r w:rsidRPr="00A65D89">
        <w:rPr>
          <w:rFonts w:ascii="Times New Roman" w:hAnsi="Times New Roman" w:cs="Times New Roman"/>
        </w:rPr>
        <w:t>EK-A 202</w:t>
      </w:r>
      <w:r w:rsidR="00C27EE0">
        <w:rPr>
          <w:rFonts w:ascii="Times New Roman" w:hAnsi="Times New Roman" w:cs="Times New Roman"/>
        </w:rPr>
        <w:t>3</w:t>
      </w:r>
      <w:r w:rsidRPr="00A65D89">
        <w:rPr>
          <w:rFonts w:ascii="Times New Roman" w:hAnsi="Times New Roman" w:cs="Times New Roman"/>
        </w:rPr>
        <w:t xml:space="preserve"> Yılı Güdümlü Proje Bilgi Formu</w:t>
      </w:r>
      <w:bookmarkEnd w:id="2359"/>
    </w:p>
    <w:p w:rsidR="00A41CBD" w:rsidRDefault="00A41CBD" w:rsidP="00A41CBD"/>
    <w:p w:rsidR="00A41CBD" w:rsidRDefault="00B1397E" w:rsidP="00A41CBD">
      <w:r>
        <w:t xml:space="preserve">Güdümlü Proje </w:t>
      </w:r>
      <w:r>
        <w:rPr>
          <w:rFonts w:ascii="Times New Roman" w:hAnsi="Times New Roman" w:cs="Times New Roman"/>
        </w:rPr>
        <w:t>çalışması öngörülmemektedir.</w:t>
      </w:r>
    </w:p>
    <w:p w:rsidR="00A41CBD" w:rsidRDefault="00A41CBD" w:rsidP="00A41CBD"/>
    <w:p w:rsidR="00A41CBD" w:rsidRDefault="00A41CBD" w:rsidP="00A41CBD"/>
    <w:p w:rsidR="00A41CBD" w:rsidRDefault="00A41CBD" w:rsidP="00A41CBD"/>
    <w:p w:rsidR="00A41CBD" w:rsidRDefault="00A41CBD" w:rsidP="00A41CBD"/>
    <w:p w:rsidR="00A41CBD" w:rsidRDefault="00A41CBD" w:rsidP="00A41CBD"/>
    <w:p w:rsidR="00A41CBD" w:rsidRDefault="00A41CBD" w:rsidP="00A41CBD"/>
    <w:p w:rsidR="00C27EE0" w:rsidRDefault="00C27EE0" w:rsidP="00A41CBD"/>
    <w:p w:rsidR="00C27EE0" w:rsidRDefault="00C27EE0" w:rsidP="00A41CBD"/>
    <w:p w:rsidR="00C27EE0" w:rsidRDefault="002D62C4" w:rsidP="002D62C4">
      <w:pPr>
        <w:tabs>
          <w:tab w:val="left" w:pos="5070"/>
        </w:tabs>
      </w:pPr>
      <w:r>
        <w:tab/>
      </w:r>
    </w:p>
    <w:p w:rsidR="00C27EE0" w:rsidRDefault="00C27EE0" w:rsidP="00A41CBD"/>
    <w:p w:rsidR="00C27EE0" w:rsidRDefault="00C27EE0" w:rsidP="00A41CBD"/>
    <w:p w:rsidR="00C27EE0" w:rsidRDefault="002D62C4" w:rsidP="002D62C4">
      <w:pPr>
        <w:tabs>
          <w:tab w:val="left" w:pos="2638"/>
        </w:tabs>
      </w:pPr>
      <w:r>
        <w:tab/>
      </w:r>
    </w:p>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C27EE0" w:rsidRDefault="00C27EE0" w:rsidP="00A41CBD"/>
    <w:p w:rsidR="004A511C" w:rsidRDefault="009C5BE1" w:rsidP="00C27EE0">
      <w:pPr>
        <w:pStyle w:val="Balk2"/>
        <w:numPr>
          <w:ilvl w:val="0"/>
          <w:numId w:val="0"/>
        </w:numPr>
        <w:ind w:left="284" w:hanging="360"/>
        <w:rPr>
          <w:rFonts w:ascii="Times New Roman" w:hAnsi="Times New Roman" w:cs="Times New Roman"/>
        </w:rPr>
      </w:pPr>
      <w:bookmarkStart w:id="2360" w:name="_Toc131508830"/>
      <w:r>
        <w:rPr>
          <w:rFonts w:ascii="Times New Roman" w:hAnsi="Times New Roman" w:cs="Times New Roman"/>
        </w:rPr>
        <w:t xml:space="preserve">EK-B </w:t>
      </w:r>
      <w:r w:rsidR="00A41CBD">
        <w:rPr>
          <w:rFonts w:ascii="Times New Roman" w:hAnsi="Times New Roman" w:cs="Times New Roman"/>
        </w:rPr>
        <w:t xml:space="preserve">Ön </w:t>
      </w:r>
      <w:r>
        <w:rPr>
          <w:rFonts w:ascii="Times New Roman" w:hAnsi="Times New Roman" w:cs="Times New Roman"/>
        </w:rPr>
        <w:t xml:space="preserve">Fizibilite </w:t>
      </w:r>
      <w:r w:rsidR="00A41CBD">
        <w:rPr>
          <w:rFonts w:ascii="Times New Roman" w:hAnsi="Times New Roman" w:cs="Times New Roman"/>
        </w:rPr>
        <w:t>Konusu Proje Önerileri Listesi</w:t>
      </w:r>
      <w:bookmarkEnd w:id="2360"/>
    </w:p>
    <w:p w:rsidR="00A41CBD" w:rsidRPr="00A41CBD" w:rsidRDefault="00A41CBD" w:rsidP="00A41CBD"/>
    <w:p w:rsidR="004A511C" w:rsidRPr="00A65D89" w:rsidRDefault="009C5BE1" w:rsidP="004A511C">
      <w:pPr>
        <w:rPr>
          <w:rFonts w:ascii="Times New Roman" w:hAnsi="Times New Roman" w:cs="Times New Roman"/>
        </w:rPr>
      </w:pPr>
      <w:r>
        <w:rPr>
          <w:rFonts w:ascii="Times New Roman" w:hAnsi="Times New Roman" w:cs="Times New Roman"/>
        </w:rPr>
        <w:t>2023 yılında fizibilite çalışması öngörülmemektedir.</w:t>
      </w:r>
    </w:p>
    <w:p w:rsidR="004A511C" w:rsidRPr="00A65D89" w:rsidRDefault="004A511C" w:rsidP="00C143D8">
      <w:pPr>
        <w:pStyle w:val="Balk2"/>
        <w:numPr>
          <w:ilvl w:val="0"/>
          <w:numId w:val="0"/>
        </w:numPr>
        <w:ind w:left="720" w:hanging="360"/>
        <w:rPr>
          <w:rFonts w:ascii="Times New Roman" w:hAnsi="Times New Roman" w:cs="Times New Roman"/>
        </w:rPr>
      </w:pPr>
    </w:p>
    <w:p w:rsidR="00E524B7" w:rsidRDefault="00E524B7"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Default="009C5BE1" w:rsidP="00E524B7">
      <w:pPr>
        <w:rPr>
          <w:rFonts w:ascii="Times New Roman" w:hAnsi="Times New Roman" w:cs="Times New Roman"/>
        </w:rPr>
      </w:pPr>
    </w:p>
    <w:p w:rsidR="009C5BE1" w:rsidRPr="00A65D89" w:rsidRDefault="009C5BE1" w:rsidP="00E524B7">
      <w:pPr>
        <w:rPr>
          <w:rFonts w:ascii="Times New Roman" w:hAnsi="Times New Roman" w:cs="Times New Roman"/>
        </w:rPr>
      </w:pPr>
    </w:p>
    <w:p w:rsidR="00913BB5" w:rsidRDefault="00913BB5"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Default="00A41CBD" w:rsidP="00E524B7">
      <w:pPr>
        <w:rPr>
          <w:rFonts w:ascii="Times New Roman" w:hAnsi="Times New Roman" w:cs="Times New Roman"/>
        </w:rPr>
      </w:pPr>
    </w:p>
    <w:p w:rsidR="00A41CBD" w:rsidRPr="00A65D89" w:rsidRDefault="00A41CBD" w:rsidP="00E524B7">
      <w:pPr>
        <w:rPr>
          <w:rFonts w:ascii="Times New Roman" w:hAnsi="Times New Roman" w:cs="Times New Roman"/>
        </w:rPr>
      </w:pPr>
    </w:p>
    <w:p w:rsidR="00571AE2" w:rsidRPr="00726BFE" w:rsidRDefault="00571AE2" w:rsidP="00C27EE0">
      <w:pPr>
        <w:pStyle w:val="Balk2"/>
        <w:numPr>
          <w:ilvl w:val="0"/>
          <w:numId w:val="0"/>
        </w:numPr>
        <w:ind w:left="426" w:hanging="360"/>
        <w:rPr>
          <w:rFonts w:ascii="Times New Roman" w:hAnsi="Times New Roman" w:cs="Times New Roman"/>
          <w:sz w:val="24"/>
        </w:rPr>
      </w:pPr>
      <w:bookmarkStart w:id="2361" w:name="_Toc131508831"/>
      <w:r w:rsidRPr="00726BFE">
        <w:rPr>
          <w:rFonts w:ascii="Times New Roman" w:hAnsi="Times New Roman" w:cs="Times New Roman"/>
          <w:sz w:val="24"/>
        </w:rPr>
        <w:t>EK-C Yurtdışı Fuarlar ve Çalışma Ziyaretleri Tablosu</w:t>
      </w:r>
      <w:bookmarkEnd w:id="2361"/>
    </w:p>
    <w:p w:rsidR="008A7221" w:rsidRPr="00726BFE" w:rsidRDefault="008A7221" w:rsidP="00C143D8">
      <w:pPr>
        <w:rPr>
          <w:rFonts w:ascii="Times New Roman" w:hAnsi="Times New Roman" w:cs="Times New Roman"/>
          <w:sz w:val="24"/>
        </w:rPr>
      </w:pPr>
    </w:p>
    <w:p w:rsidR="00C143D8" w:rsidRPr="00A65D89" w:rsidRDefault="00644EF3" w:rsidP="00C27EE0">
      <w:pPr>
        <w:rPr>
          <w:rFonts w:ascii="Times New Roman" w:hAnsi="Times New Roman" w:cs="Times New Roman"/>
        </w:rPr>
      </w:pPr>
      <w:r w:rsidRPr="00726BFE">
        <w:rPr>
          <w:rFonts w:ascii="Times New Roman" w:hAnsi="Times New Roman" w:cs="Times New Roman"/>
          <w:sz w:val="24"/>
        </w:rPr>
        <w:t>202</w:t>
      </w:r>
      <w:r w:rsidR="00786470" w:rsidRPr="00726BFE">
        <w:rPr>
          <w:rFonts w:ascii="Times New Roman" w:hAnsi="Times New Roman" w:cs="Times New Roman"/>
          <w:sz w:val="24"/>
        </w:rPr>
        <w:t>3</w:t>
      </w:r>
      <w:r w:rsidRPr="00726BFE">
        <w:rPr>
          <w:rFonts w:ascii="Times New Roman" w:hAnsi="Times New Roman" w:cs="Times New Roman"/>
          <w:sz w:val="24"/>
        </w:rPr>
        <w:t xml:space="preserve"> yılında yurt dışı fuar ve çalışma ziyareti öngörülmemektedir</w:t>
      </w:r>
      <w:r w:rsidRPr="00A65D89">
        <w:rPr>
          <w:rFonts w:ascii="Times New Roman" w:hAnsi="Times New Roman" w:cs="Times New Roman"/>
        </w:rPr>
        <w:t>.</w:t>
      </w:r>
    </w:p>
    <w:p w:rsidR="00C143D8" w:rsidRPr="00A65D89" w:rsidRDefault="00C143D8"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913BB5" w:rsidRPr="00A65D89" w:rsidRDefault="00913BB5" w:rsidP="00C143D8">
      <w:pPr>
        <w:rPr>
          <w:rFonts w:ascii="Times New Roman" w:hAnsi="Times New Roman" w:cs="Times New Roman"/>
        </w:rPr>
      </w:pPr>
    </w:p>
    <w:p w:rsidR="00C143D8" w:rsidRPr="00A65D89" w:rsidRDefault="00571AE2" w:rsidP="00A41CBD">
      <w:pPr>
        <w:pStyle w:val="Balk2"/>
        <w:numPr>
          <w:ilvl w:val="0"/>
          <w:numId w:val="0"/>
        </w:numPr>
        <w:ind w:left="284" w:hanging="360"/>
        <w:rPr>
          <w:rFonts w:ascii="Times New Roman" w:hAnsi="Times New Roman" w:cs="Times New Roman"/>
        </w:rPr>
      </w:pPr>
      <w:bookmarkStart w:id="2362" w:name="_Toc131508832"/>
      <w:r w:rsidRPr="00A65D89">
        <w:rPr>
          <w:rFonts w:ascii="Times New Roman" w:hAnsi="Times New Roman" w:cs="Times New Roman"/>
        </w:rPr>
        <w:t>EK-D Düzenlenecek Etkinlikler Tablosu</w:t>
      </w:r>
      <w:bookmarkEnd w:id="2362"/>
    </w:p>
    <w:tbl>
      <w:tblPr>
        <w:tblW w:w="5265"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9"/>
        <w:gridCol w:w="742"/>
        <w:gridCol w:w="1469"/>
        <w:gridCol w:w="1748"/>
        <w:gridCol w:w="847"/>
        <w:gridCol w:w="853"/>
        <w:gridCol w:w="1139"/>
        <w:gridCol w:w="845"/>
        <w:gridCol w:w="618"/>
      </w:tblGrid>
      <w:tr w:rsidR="007F71E9" w:rsidRPr="00A65D89" w:rsidTr="00B6461F">
        <w:trPr>
          <w:trHeight w:val="1358"/>
        </w:trPr>
        <w:tc>
          <w:tcPr>
            <w:tcW w:w="670" w:type="pct"/>
            <w:shd w:val="clear" w:color="auto" w:fill="D9D9D9" w:themeFill="background1" w:themeFillShade="D9"/>
            <w:tcMar>
              <w:top w:w="0" w:type="dxa"/>
              <w:left w:w="108" w:type="dxa"/>
              <w:bottom w:w="0" w:type="dxa"/>
              <w:right w:w="108" w:type="dxa"/>
            </w:tcMar>
            <w:vAlign w:val="center"/>
            <w:hideMark/>
          </w:tcPr>
          <w:p w:rsidR="00FD0AF6"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Gerçekleştirilecek Etkinlik</w:t>
            </w:r>
          </w:p>
        </w:tc>
        <w:tc>
          <w:tcPr>
            <w:tcW w:w="389" w:type="pct"/>
            <w:shd w:val="clear" w:color="auto" w:fill="D9D9D9" w:themeFill="background1" w:themeFillShade="D9"/>
            <w:vAlign w:val="center"/>
          </w:tcPr>
          <w:p w:rsidR="007F71E9"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 xml:space="preserve">İlişkili </w:t>
            </w:r>
          </w:p>
          <w:p w:rsidR="00FD0AF6" w:rsidRPr="00A65D89" w:rsidRDefault="007F71E9"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SOP</w:t>
            </w:r>
          </w:p>
        </w:tc>
        <w:tc>
          <w:tcPr>
            <w:tcW w:w="770" w:type="pct"/>
            <w:shd w:val="clear" w:color="auto" w:fill="D9D9D9" w:themeFill="background1" w:themeFillShade="D9"/>
            <w:tcMar>
              <w:top w:w="0" w:type="dxa"/>
              <w:left w:w="108" w:type="dxa"/>
              <w:bottom w:w="0" w:type="dxa"/>
              <w:right w:w="108" w:type="dxa"/>
            </w:tcMar>
            <w:vAlign w:val="center"/>
            <w:hideMark/>
          </w:tcPr>
          <w:p w:rsidR="00FD0AF6"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Etkinliğin Amacı</w:t>
            </w:r>
          </w:p>
        </w:tc>
        <w:tc>
          <w:tcPr>
            <w:tcW w:w="916" w:type="pct"/>
            <w:shd w:val="clear" w:color="auto" w:fill="D9D9D9" w:themeFill="background1" w:themeFillShade="D9"/>
            <w:tcMar>
              <w:top w:w="0" w:type="dxa"/>
              <w:left w:w="108" w:type="dxa"/>
              <w:bottom w:w="0" w:type="dxa"/>
              <w:right w:w="108" w:type="dxa"/>
            </w:tcMar>
            <w:vAlign w:val="center"/>
            <w:hideMark/>
          </w:tcPr>
          <w:p w:rsidR="00FD0AF6" w:rsidRPr="00A65D89" w:rsidRDefault="00B72E62"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Beklenen Fayda v</w:t>
            </w:r>
            <w:r w:rsidR="00784CA5" w:rsidRPr="00A65D89">
              <w:rPr>
                <w:rFonts w:ascii="Times New Roman" w:hAnsi="Times New Roman" w:cs="Times New Roman"/>
                <w:b/>
                <w:bCs/>
                <w:sz w:val="18"/>
                <w:szCs w:val="18"/>
              </w:rPr>
              <w:t>e Çıktılar</w:t>
            </w:r>
          </w:p>
        </w:tc>
        <w:tc>
          <w:tcPr>
            <w:tcW w:w="444" w:type="pct"/>
            <w:shd w:val="clear" w:color="auto" w:fill="D9D9D9" w:themeFill="background1" w:themeFillShade="D9"/>
            <w:tcMar>
              <w:top w:w="0" w:type="dxa"/>
              <w:left w:w="108" w:type="dxa"/>
              <w:bottom w:w="0" w:type="dxa"/>
              <w:right w:w="108" w:type="dxa"/>
            </w:tcMar>
            <w:vAlign w:val="center"/>
            <w:hideMark/>
          </w:tcPr>
          <w:p w:rsidR="007F71E9" w:rsidRPr="00A65D89" w:rsidRDefault="00784CA5" w:rsidP="007F71E9">
            <w:pPr>
              <w:spacing w:after="0" w:line="240" w:lineRule="auto"/>
              <w:ind w:left="-115" w:right="-108"/>
              <w:jc w:val="center"/>
              <w:rPr>
                <w:rFonts w:ascii="Times New Roman" w:hAnsi="Times New Roman" w:cs="Times New Roman"/>
                <w:b/>
                <w:bCs/>
                <w:sz w:val="18"/>
                <w:szCs w:val="18"/>
              </w:rPr>
            </w:pPr>
            <w:r w:rsidRPr="00A65D89">
              <w:rPr>
                <w:rFonts w:ascii="Times New Roman" w:hAnsi="Times New Roman" w:cs="Times New Roman"/>
                <w:b/>
                <w:bCs/>
                <w:sz w:val="18"/>
                <w:szCs w:val="18"/>
              </w:rPr>
              <w:t xml:space="preserve">Detaylı Etkinlik Bütçesi </w:t>
            </w:r>
          </w:p>
          <w:p w:rsidR="00FD0AF6" w:rsidRPr="00A65D89" w:rsidRDefault="00784CA5" w:rsidP="007F71E9">
            <w:pPr>
              <w:spacing w:after="0" w:line="240" w:lineRule="auto"/>
              <w:ind w:left="-115" w:right="-108"/>
              <w:jc w:val="center"/>
              <w:rPr>
                <w:rFonts w:ascii="Times New Roman" w:hAnsi="Times New Roman" w:cs="Times New Roman"/>
                <w:b/>
                <w:bCs/>
                <w:sz w:val="18"/>
                <w:szCs w:val="18"/>
              </w:rPr>
            </w:pPr>
            <w:r w:rsidRPr="00A65D89">
              <w:rPr>
                <w:rFonts w:ascii="Times New Roman" w:hAnsi="Times New Roman" w:cs="Times New Roman"/>
                <w:b/>
                <w:bCs/>
                <w:sz w:val="18"/>
                <w:szCs w:val="18"/>
              </w:rPr>
              <w:t>(K</w:t>
            </w:r>
            <w:r w:rsidR="007F71E9" w:rsidRPr="00A65D89">
              <w:rPr>
                <w:rFonts w:ascii="Times New Roman" w:hAnsi="Times New Roman" w:cs="Times New Roman"/>
                <w:b/>
                <w:bCs/>
                <w:sz w:val="18"/>
                <w:szCs w:val="18"/>
              </w:rPr>
              <w:t>DV</w:t>
            </w:r>
            <w:r w:rsidRPr="00A65D89">
              <w:rPr>
                <w:rFonts w:ascii="Times New Roman" w:hAnsi="Times New Roman" w:cs="Times New Roman"/>
                <w:b/>
                <w:bCs/>
                <w:sz w:val="18"/>
                <w:szCs w:val="18"/>
              </w:rPr>
              <w:t xml:space="preserve"> Dahil)</w:t>
            </w:r>
          </w:p>
        </w:tc>
        <w:tc>
          <w:tcPr>
            <w:tcW w:w="447" w:type="pct"/>
            <w:shd w:val="clear" w:color="auto" w:fill="D9D9D9" w:themeFill="background1" w:themeFillShade="D9"/>
            <w:tcMar>
              <w:top w:w="0" w:type="dxa"/>
              <w:left w:w="108" w:type="dxa"/>
              <w:bottom w:w="0" w:type="dxa"/>
              <w:right w:w="108" w:type="dxa"/>
            </w:tcMar>
            <w:vAlign w:val="center"/>
            <w:hideMark/>
          </w:tcPr>
          <w:p w:rsidR="00FD0AF6" w:rsidRPr="00A65D89" w:rsidRDefault="00784CA5" w:rsidP="007F71E9">
            <w:pPr>
              <w:spacing w:after="0" w:line="240" w:lineRule="auto"/>
              <w:ind w:left="-115" w:right="-106"/>
              <w:jc w:val="center"/>
              <w:rPr>
                <w:rFonts w:ascii="Times New Roman" w:hAnsi="Times New Roman" w:cs="Times New Roman"/>
                <w:b/>
                <w:bCs/>
                <w:sz w:val="18"/>
                <w:szCs w:val="18"/>
              </w:rPr>
            </w:pPr>
            <w:r w:rsidRPr="00A65D89">
              <w:rPr>
                <w:rFonts w:ascii="Times New Roman" w:hAnsi="Times New Roman" w:cs="Times New Roman"/>
                <w:b/>
                <w:bCs/>
                <w:sz w:val="18"/>
                <w:szCs w:val="18"/>
              </w:rPr>
              <w:t>Etkinliğin Gerçekleştirileceği</w:t>
            </w:r>
          </w:p>
          <w:p w:rsidR="00FD0AF6"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İl</w:t>
            </w:r>
          </w:p>
        </w:tc>
        <w:tc>
          <w:tcPr>
            <w:tcW w:w="597" w:type="pct"/>
            <w:shd w:val="clear" w:color="auto" w:fill="D9D9D9" w:themeFill="background1" w:themeFillShade="D9"/>
            <w:tcMar>
              <w:top w:w="0" w:type="dxa"/>
              <w:left w:w="108" w:type="dxa"/>
              <w:bottom w:w="0" w:type="dxa"/>
              <w:right w:w="108" w:type="dxa"/>
            </w:tcMar>
            <w:vAlign w:val="center"/>
            <w:hideMark/>
          </w:tcPr>
          <w:p w:rsidR="00FD0AF6" w:rsidRPr="00A65D89" w:rsidRDefault="007F71E9" w:rsidP="007F71E9">
            <w:pPr>
              <w:spacing w:after="0" w:line="240" w:lineRule="auto"/>
              <w:ind w:left="-115"/>
              <w:jc w:val="center"/>
              <w:rPr>
                <w:rFonts w:ascii="Times New Roman" w:hAnsi="Times New Roman" w:cs="Times New Roman"/>
                <w:b/>
                <w:bCs/>
                <w:sz w:val="18"/>
                <w:szCs w:val="18"/>
              </w:rPr>
            </w:pPr>
            <w:r w:rsidRPr="00A65D89">
              <w:rPr>
                <w:rFonts w:ascii="Times New Roman" w:hAnsi="Times New Roman" w:cs="Times New Roman"/>
                <w:b/>
                <w:bCs/>
                <w:sz w:val="18"/>
                <w:szCs w:val="18"/>
              </w:rPr>
              <w:t xml:space="preserve">İşbirliği Yapılacak Kurumlar </w:t>
            </w:r>
            <w:r w:rsidR="00B72E62" w:rsidRPr="00A65D89">
              <w:rPr>
                <w:rFonts w:ascii="Times New Roman" w:hAnsi="Times New Roman" w:cs="Times New Roman"/>
                <w:b/>
                <w:bCs/>
                <w:sz w:val="18"/>
                <w:szCs w:val="18"/>
              </w:rPr>
              <w:t>v</w:t>
            </w:r>
            <w:r w:rsidR="00784CA5" w:rsidRPr="00A65D89">
              <w:rPr>
                <w:rFonts w:ascii="Times New Roman" w:hAnsi="Times New Roman" w:cs="Times New Roman"/>
                <w:b/>
                <w:bCs/>
                <w:sz w:val="18"/>
                <w:szCs w:val="18"/>
              </w:rPr>
              <w:t>e Yüklendiği Maliyetler</w:t>
            </w:r>
          </w:p>
        </w:tc>
        <w:tc>
          <w:tcPr>
            <w:tcW w:w="443" w:type="pct"/>
            <w:shd w:val="clear" w:color="auto" w:fill="D9D9D9" w:themeFill="background1" w:themeFillShade="D9"/>
            <w:tcMar>
              <w:top w:w="0" w:type="dxa"/>
              <w:left w:w="108" w:type="dxa"/>
              <w:bottom w:w="0" w:type="dxa"/>
              <w:right w:w="108" w:type="dxa"/>
            </w:tcMar>
            <w:vAlign w:val="center"/>
            <w:hideMark/>
          </w:tcPr>
          <w:p w:rsidR="00FD0AF6"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Sorumlu Ajans Çalışma Birimi</w:t>
            </w:r>
          </w:p>
        </w:tc>
        <w:tc>
          <w:tcPr>
            <w:tcW w:w="324" w:type="pct"/>
            <w:shd w:val="clear" w:color="auto" w:fill="D9D9D9" w:themeFill="background1" w:themeFillShade="D9"/>
            <w:tcMar>
              <w:top w:w="0" w:type="dxa"/>
              <w:left w:w="108" w:type="dxa"/>
              <w:bottom w:w="0" w:type="dxa"/>
              <w:right w:w="108" w:type="dxa"/>
            </w:tcMar>
            <w:vAlign w:val="center"/>
            <w:hideMark/>
          </w:tcPr>
          <w:p w:rsidR="00954FC5" w:rsidRPr="00A65D89" w:rsidRDefault="00954FC5" w:rsidP="007F71E9">
            <w:pPr>
              <w:spacing w:after="0" w:line="240" w:lineRule="auto"/>
              <w:ind w:left="-115" w:right="-181"/>
              <w:jc w:val="center"/>
              <w:rPr>
                <w:rFonts w:ascii="Times New Roman" w:hAnsi="Times New Roman" w:cs="Times New Roman"/>
                <w:b/>
                <w:bCs/>
                <w:sz w:val="18"/>
                <w:szCs w:val="18"/>
              </w:rPr>
            </w:pPr>
          </w:p>
          <w:p w:rsidR="00FD0AF6" w:rsidRPr="00A65D89" w:rsidRDefault="00784CA5" w:rsidP="007F71E9">
            <w:pPr>
              <w:spacing w:after="0" w:line="240" w:lineRule="auto"/>
              <w:ind w:left="-115" w:right="-181"/>
              <w:jc w:val="center"/>
              <w:rPr>
                <w:rFonts w:ascii="Times New Roman" w:hAnsi="Times New Roman" w:cs="Times New Roman"/>
                <w:b/>
                <w:bCs/>
                <w:sz w:val="18"/>
                <w:szCs w:val="18"/>
              </w:rPr>
            </w:pPr>
            <w:r w:rsidRPr="00A65D89">
              <w:rPr>
                <w:rFonts w:ascii="Times New Roman" w:hAnsi="Times New Roman" w:cs="Times New Roman"/>
                <w:b/>
                <w:bCs/>
                <w:sz w:val="18"/>
                <w:szCs w:val="18"/>
              </w:rPr>
              <w:t>Etkinlik Takvimi</w:t>
            </w:r>
          </w:p>
          <w:p w:rsidR="00FD0AF6" w:rsidRPr="00A65D89" w:rsidRDefault="00FD0AF6" w:rsidP="007F71E9">
            <w:pPr>
              <w:spacing w:after="0" w:line="240" w:lineRule="auto"/>
              <w:ind w:left="-115" w:right="-181"/>
              <w:jc w:val="center"/>
              <w:rPr>
                <w:rFonts w:ascii="Times New Roman" w:hAnsi="Times New Roman" w:cs="Times New Roman"/>
                <w:b/>
                <w:bCs/>
                <w:sz w:val="18"/>
                <w:szCs w:val="18"/>
              </w:rPr>
            </w:pPr>
          </w:p>
        </w:tc>
      </w:tr>
      <w:tr w:rsidR="007F71E9" w:rsidRPr="00A65D89" w:rsidTr="00B6461F">
        <w:trPr>
          <w:trHeight w:val="400"/>
        </w:trPr>
        <w:tc>
          <w:tcPr>
            <w:tcW w:w="670" w:type="pct"/>
            <w:shd w:val="clear" w:color="auto" w:fill="auto"/>
            <w:tcMar>
              <w:top w:w="0" w:type="dxa"/>
              <w:left w:w="108" w:type="dxa"/>
              <w:bottom w:w="0" w:type="dxa"/>
              <w:right w:w="108" w:type="dxa"/>
            </w:tcMar>
            <w:vAlign w:val="center"/>
            <w:hideMark/>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Destinasyon Yönetim Komisyonları</w:t>
            </w:r>
          </w:p>
        </w:tc>
        <w:tc>
          <w:tcPr>
            <w:tcW w:w="389" w:type="pct"/>
            <w:vAlign w:val="center"/>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Eko-Turizmde Yeni Destinasyonlar</w:t>
            </w:r>
          </w:p>
        </w:tc>
        <w:tc>
          <w:tcPr>
            <w:tcW w:w="770" w:type="pct"/>
            <w:shd w:val="clear" w:color="auto" w:fill="auto"/>
            <w:tcMar>
              <w:top w:w="0" w:type="dxa"/>
              <w:left w:w="108" w:type="dxa"/>
              <w:bottom w:w="0" w:type="dxa"/>
              <w:right w:w="108" w:type="dxa"/>
            </w:tcMar>
            <w:vAlign w:val="center"/>
            <w:hideMark/>
          </w:tcPr>
          <w:p w:rsidR="00FD0AF6" w:rsidRPr="00A65D89" w:rsidRDefault="00784CA5" w:rsidP="00587FB2">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Birçok </w:t>
            </w:r>
            <w:r w:rsidR="00B72E62" w:rsidRPr="00A65D89">
              <w:rPr>
                <w:rFonts w:ascii="Times New Roman" w:hAnsi="Times New Roman" w:cs="Times New Roman"/>
                <w:sz w:val="18"/>
                <w:szCs w:val="18"/>
              </w:rPr>
              <w:t xml:space="preserve">farklı ürünün özgün bileşiminden oluşan turizm hizmetlerini özel bir şekilde yönetebilmek ve mikro ölçekte koordine edebilmek, mevcut kurumlar arasındaki koordinasyonu formüle edebilmek için destinasyon bazlı yönetim komisyonları oluşturulacaktır. </w:t>
            </w:r>
          </w:p>
        </w:tc>
        <w:tc>
          <w:tcPr>
            <w:tcW w:w="916" w:type="pct"/>
            <w:shd w:val="clear" w:color="auto" w:fill="auto"/>
            <w:tcMar>
              <w:top w:w="0" w:type="dxa"/>
              <w:left w:w="108" w:type="dxa"/>
              <w:bottom w:w="0" w:type="dxa"/>
              <w:right w:w="108" w:type="dxa"/>
            </w:tcMar>
            <w:vAlign w:val="center"/>
            <w:hideMark/>
          </w:tcPr>
          <w:p w:rsidR="00FD0AF6" w:rsidRPr="00A65D89" w:rsidRDefault="00784CA5"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Altı Ayda Bir Belirlenen 9 İlçede Turizm Sektöründe İnsan Kaynakları Planlaması, Ürün Geliştirme, Mevcut Ürünlerin Zenginleştirilmesi, Destina</w:t>
            </w:r>
            <w:r w:rsidR="00B72E62" w:rsidRPr="00A65D89">
              <w:rPr>
                <w:rFonts w:ascii="Times New Roman" w:hAnsi="Times New Roman" w:cs="Times New Roman"/>
                <w:sz w:val="18"/>
                <w:szCs w:val="18"/>
              </w:rPr>
              <w:t>syon Kimliğinin Geliştirilmesi v</w:t>
            </w:r>
            <w:r w:rsidRPr="00A65D89">
              <w:rPr>
                <w:rFonts w:ascii="Times New Roman" w:hAnsi="Times New Roman" w:cs="Times New Roman"/>
                <w:sz w:val="18"/>
                <w:szCs w:val="18"/>
              </w:rPr>
              <w:t>e Pazarlanma</w:t>
            </w:r>
            <w:r w:rsidR="00B72E62" w:rsidRPr="00A65D89">
              <w:rPr>
                <w:rFonts w:ascii="Times New Roman" w:hAnsi="Times New Roman" w:cs="Times New Roman"/>
                <w:sz w:val="18"/>
                <w:szCs w:val="18"/>
              </w:rPr>
              <w:t>sı, Destinasyonun Markalaşması v</w:t>
            </w:r>
            <w:r w:rsidRPr="00A65D89">
              <w:rPr>
                <w:rFonts w:ascii="Times New Roman" w:hAnsi="Times New Roman" w:cs="Times New Roman"/>
                <w:sz w:val="18"/>
                <w:szCs w:val="18"/>
              </w:rPr>
              <w:t xml:space="preserve">e İmaj Yönetiminin Sağlanması Gibi Fonksiyonların </w:t>
            </w:r>
            <w:r w:rsidR="00587FB2" w:rsidRPr="00A65D89">
              <w:rPr>
                <w:rFonts w:ascii="Times New Roman" w:hAnsi="Times New Roman" w:cs="Times New Roman"/>
                <w:sz w:val="18"/>
                <w:szCs w:val="18"/>
              </w:rPr>
              <w:t>Gerçekleştirilmesi</w:t>
            </w:r>
          </w:p>
        </w:tc>
        <w:tc>
          <w:tcPr>
            <w:tcW w:w="444" w:type="pct"/>
            <w:shd w:val="clear" w:color="auto" w:fill="auto"/>
            <w:tcMar>
              <w:top w:w="0" w:type="dxa"/>
              <w:left w:w="108" w:type="dxa"/>
              <w:bottom w:w="0" w:type="dxa"/>
              <w:right w:w="108" w:type="dxa"/>
            </w:tcMar>
            <w:vAlign w:val="center"/>
            <w:hideMark/>
          </w:tcPr>
          <w:p w:rsidR="00FD0AF6" w:rsidRPr="00A65D89" w:rsidRDefault="00784CA5"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50.000</w:t>
            </w:r>
          </w:p>
        </w:tc>
        <w:tc>
          <w:tcPr>
            <w:tcW w:w="447" w:type="pct"/>
            <w:shd w:val="clear" w:color="auto" w:fill="auto"/>
            <w:tcMar>
              <w:top w:w="0" w:type="dxa"/>
              <w:left w:w="108" w:type="dxa"/>
              <w:bottom w:w="0" w:type="dxa"/>
              <w:right w:w="108" w:type="dxa"/>
            </w:tcMar>
            <w:vAlign w:val="center"/>
            <w:hideMark/>
          </w:tcPr>
          <w:p w:rsidR="00FD0AF6" w:rsidRPr="00A65D89" w:rsidRDefault="00784CA5"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Denizli, Aydın, Muğla</w:t>
            </w:r>
          </w:p>
        </w:tc>
        <w:tc>
          <w:tcPr>
            <w:tcW w:w="597" w:type="pct"/>
            <w:shd w:val="clear" w:color="auto" w:fill="auto"/>
            <w:tcMar>
              <w:top w:w="0" w:type="dxa"/>
              <w:left w:w="108" w:type="dxa"/>
              <w:bottom w:w="0" w:type="dxa"/>
              <w:right w:w="108" w:type="dxa"/>
            </w:tcMar>
            <w:vAlign w:val="center"/>
            <w:hideMark/>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İlçe Kaymakamlıkları, İlçe Belediye Başkanlıkları, Akademisyenler</w:t>
            </w:r>
          </w:p>
        </w:tc>
        <w:tc>
          <w:tcPr>
            <w:tcW w:w="443" w:type="pct"/>
            <w:shd w:val="clear" w:color="auto" w:fill="auto"/>
            <w:tcMar>
              <w:top w:w="0" w:type="dxa"/>
              <w:left w:w="108" w:type="dxa"/>
              <w:bottom w:w="0" w:type="dxa"/>
              <w:right w:w="108" w:type="dxa"/>
            </w:tcMar>
            <w:vAlign w:val="center"/>
            <w:hideMark/>
          </w:tcPr>
          <w:p w:rsidR="00FD0AF6" w:rsidRPr="00A65D89" w:rsidRDefault="00B72E62"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EAPB</w:t>
            </w:r>
          </w:p>
        </w:tc>
        <w:tc>
          <w:tcPr>
            <w:tcW w:w="324" w:type="pct"/>
            <w:shd w:val="clear" w:color="auto" w:fill="auto"/>
            <w:tcMar>
              <w:top w:w="0" w:type="dxa"/>
              <w:left w:w="108" w:type="dxa"/>
              <w:bottom w:w="0" w:type="dxa"/>
              <w:right w:w="108" w:type="dxa"/>
            </w:tcMar>
            <w:vAlign w:val="center"/>
            <w:hideMark/>
          </w:tcPr>
          <w:p w:rsidR="00FD0AF6" w:rsidRPr="00A65D89" w:rsidRDefault="00664478"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Yıl Boyunca</w:t>
            </w:r>
          </w:p>
        </w:tc>
      </w:tr>
      <w:tr w:rsidR="007F71E9" w:rsidRPr="00A65D89" w:rsidTr="00B6461F">
        <w:trPr>
          <w:trHeight w:val="400"/>
        </w:trPr>
        <w:tc>
          <w:tcPr>
            <w:tcW w:w="670" w:type="pct"/>
            <w:shd w:val="clear" w:color="auto" w:fill="auto"/>
            <w:tcMar>
              <w:top w:w="0" w:type="dxa"/>
              <w:left w:w="108" w:type="dxa"/>
              <w:bottom w:w="0" w:type="dxa"/>
              <w:right w:w="108" w:type="dxa"/>
            </w:tcMar>
            <w:vAlign w:val="center"/>
          </w:tcPr>
          <w:p w:rsidR="00FD0AF6" w:rsidRPr="00A65D89" w:rsidRDefault="004C7C17"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Kapasite Geliştirme ve Farkındalık Programları</w:t>
            </w:r>
          </w:p>
        </w:tc>
        <w:tc>
          <w:tcPr>
            <w:tcW w:w="389" w:type="pct"/>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Eko</w:t>
            </w:r>
            <w:r w:rsidR="00784CA5" w:rsidRPr="00A65D89">
              <w:rPr>
                <w:rFonts w:ascii="Times New Roman" w:hAnsi="Times New Roman" w:cs="Times New Roman"/>
                <w:sz w:val="18"/>
                <w:szCs w:val="18"/>
              </w:rPr>
              <w:t xml:space="preserve">-Turizmde </w:t>
            </w:r>
            <w:r w:rsidRPr="00A65D89">
              <w:rPr>
                <w:rFonts w:ascii="Times New Roman" w:hAnsi="Times New Roman" w:cs="Times New Roman"/>
                <w:sz w:val="18"/>
                <w:szCs w:val="18"/>
              </w:rPr>
              <w:t>Yeni Destinasyonlar</w:t>
            </w:r>
          </w:p>
        </w:tc>
        <w:tc>
          <w:tcPr>
            <w:tcW w:w="770" w:type="pct"/>
            <w:shd w:val="clear" w:color="auto" w:fill="auto"/>
            <w:tcMar>
              <w:top w:w="0" w:type="dxa"/>
              <w:left w:w="108" w:type="dxa"/>
              <w:bottom w:w="0" w:type="dxa"/>
              <w:right w:w="108" w:type="dxa"/>
            </w:tcMar>
            <w:vAlign w:val="center"/>
          </w:tcPr>
          <w:p w:rsidR="00FD0AF6" w:rsidRPr="00A65D89" w:rsidRDefault="00413C73"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Başta turizm fakültesi ve meslek yüksekokullarının ilgili bölümlerinin öğrenci ve mezunları olmak üzere İstihdam Odaklı Eğitimler düzenlenerek sektörün ihtiyaç duyduğu iş gücünün kapasitesi artırılacaktır. Eğitim konuları üniversite ve meslek yüksekokulları yanı sıra sektör temsilcileri ile görüşülerek belirlenecektir.</w:t>
            </w:r>
          </w:p>
        </w:tc>
        <w:tc>
          <w:tcPr>
            <w:tcW w:w="916" w:type="pct"/>
            <w:shd w:val="clear" w:color="auto" w:fill="auto"/>
            <w:tcMar>
              <w:top w:w="0" w:type="dxa"/>
              <w:left w:w="108" w:type="dxa"/>
              <w:bottom w:w="0" w:type="dxa"/>
              <w:right w:w="108" w:type="dxa"/>
            </w:tcMar>
            <w:vAlign w:val="center"/>
          </w:tcPr>
          <w:p w:rsidR="00FD0AF6" w:rsidRPr="00A65D89" w:rsidRDefault="00FD0AF6" w:rsidP="00587FB2">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Eko</w:t>
            </w:r>
            <w:r w:rsidR="00784CA5" w:rsidRPr="00A65D89">
              <w:rPr>
                <w:rFonts w:ascii="Times New Roman" w:hAnsi="Times New Roman" w:cs="Times New Roman"/>
                <w:sz w:val="18"/>
                <w:szCs w:val="18"/>
              </w:rPr>
              <w:t xml:space="preserve">-Turizm Farkındalığı, Eko-Turizm İşletmeciliği, </w:t>
            </w:r>
            <w:r w:rsidR="00B72E62" w:rsidRPr="00A65D89">
              <w:rPr>
                <w:rFonts w:ascii="Times New Roman" w:hAnsi="Times New Roman" w:cs="Times New Roman"/>
                <w:sz w:val="18"/>
                <w:szCs w:val="18"/>
              </w:rPr>
              <w:t>Yöresel Ürün Geliştirme, Satış v</w:t>
            </w:r>
            <w:r w:rsidR="00587FB2" w:rsidRPr="00A65D89">
              <w:rPr>
                <w:rFonts w:ascii="Times New Roman" w:hAnsi="Times New Roman" w:cs="Times New Roman"/>
                <w:sz w:val="18"/>
                <w:szCs w:val="18"/>
              </w:rPr>
              <w:t xml:space="preserve">e Pazarlama </w:t>
            </w:r>
            <w:r w:rsidR="00784CA5" w:rsidRPr="00A65D89">
              <w:rPr>
                <w:rFonts w:ascii="Times New Roman" w:hAnsi="Times New Roman" w:cs="Times New Roman"/>
                <w:sz w:val="18"/>
                <w:szCs w:val="18"/>
              </w:rPr>
              <w:t>Alanlarında Kapasitenin Geliştirilmesi</w:t>
            </w:r>
          </w:p>
        </w:tc>
        <w:tc>
          <w:tcPr>
            <w:tcW w:w="444" w:type="pct"/>
            <w:shd w:val="clear" w:color="auto" w:fill="auto"/>
            <w:tcMar>
              <w:top w:w="0" w:type="dxa"/>
              <w:left w:w="108" w:type="dxa"/>
              <w:bottom w:w="0" w:type="dxa"/>
              <w:right w:w="108" w:type="dxa"/>
            </w:tcMar>
            <w:vAlign w:val="center"/>
          </w:tcPr>
          <w:p w:rsidR="00FD0AF6" w:rsidRPr="00A65D89" w:rsidRDefault="00413C73"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300.000</w:t>
            </w:r>
          </w:p>
        </w:tc>
        <w:tc>
          <w:tcPr>
            <w:tcW w:w="447" w:type="pct"/>
            <w:shd w:val="clear" w:color="auto" w:fill="auto"/>
            <w:tcMar>
              <w:top w:w="0" w:type="dxa"/>
              <w:left w:w="108" w:type="dxa"/>
              <w:bottom w:w="0" w:type="dxa"/>
              <w:right w:w="108" w:type="dxa"/>
            </w:tcMar>
            <w:vAlign w:val="center"/>
          </w:tcPr>
          <w:p w:rsidR="00FD0AF6" w:rsidRPr="00A65D89" w:rsidRDefault="00FD0AF6"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Denizli</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Aydın</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Muğla</w:t>
            </w:r>
          </w:p>
        </w:tc>
        <w:tc>
          <w:tcPr>
            <w:tcW w:w="597" w:type="pct"/>
            <w:shd w:val="clear" w:color="auto" w:fill="auto"/>
            <w:tcMar>
              <w:top w:w="0" w:type="dxa"/>
              <w:left w:w="108" w:type="dxa"/>
              <w:bottom w:w="0" w:type="dxa"/>
              <w:right w:w="108" w:type="dxa"/>
            </w:tcMar>
            <w:vAlign w:val="center"/>
          </w:tcPr>
          <w:p w:rsidR="00FD0AF6" w:rsidRPr="00A65D89" w:rsidRDefault="00FD0AF6" w:rsidP="00587FB2">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 xml:space="preserve">Turizm Tesisi Yöneticileri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Pr="00A65D89">
              <w:rPr>
                <w:rFonts w:ascii="Times New Roman" w:hAnsi="Times New Roman" w:cs="Times New Roman"/>
                <w:sz w:val="18"/>
                <w:szCs w:val="18"/>
              </w:rPr>
              <w:t>Çalışanları</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Yerel Halk</w:t>
            </w:r>
            <w:r w:rsidR="00784CA5" w:rsidRPr="00A65D89">
              <w:rPr>
                <w:rFonts w:ascii="Times New Roman" w:hAnsi="Times New Roman" w:cs="Times New Roman"/>
                <w:sz w:val="18"/>
                <w:szCs w:val="18"/>
              </w:rPr>
              <w:t>, Kaymakam</w:t>
            </w:r>
            <w:r w:rsidR="00587FB2" w:rsidRPr="00A65D89">
              <w:rPr>
                <w:rFonts w:ascii="Times New Roman" w:hAnsi="Times New Roman" w:cs="Times New Roman"/>
                <w:sz w:val="18"/>
                <w:szCs w:val="18"/>
              </w:rPr>
              <w:t>lıklar</w:t>
            </w:r>
            <w:r w:rsidR="00784CA5" w:rsidRPr="00A65D89">
              <w:rPr>
                <w:rFonts w:ascii="Times New Roman" w:hAnsi="Times New Roman" w:cs="Times New Roman"/>
                <w:sz w:val="18"/>
                <w:szCs w:val="18"/>
              </w:rPr>
              <w:t>, Belediye</w:t>
            </w:r>
            <w:r w:rsidR="00B72E62" w:rsidRPr="00A65D89">
              <w:rPr>
                <w:rFonts w:ascii="Times New Roman" w:hAnsi="Times New Roman" w:cs="Times New Roman"/>
                <w:sz w:val="18"/>
                <w:szCs w:val="18"/>
              </w:rPr>
              <w:t xml:space="preserve"> Başkanlıkları, Akademisyenler</w:t>
            </w:r>
          </w:p>
        </w:tc>
        <w:tc>
          <w:tcPr>
            <w:tcW w:w="443" w:type="pct"/>
            <w:shd w:val="clear" w:color="auto" w:fill="auto"/>
            <w:tcMar>
              <w:top w:w="0" w:type="dxa"/>
              <w:left w:w="108" w:type="dxa"/>
              <w:bottom w:w="0" w:type="dxa"/>
              <w:right w:w="108" w:type="dxa"/>
            </w:tcMar>
            <w:vAlign w:val="center"/>
          </w:tcPr>
          <w:p w:rsidR="00FD0AF6" w:rsidRPr="00A65D89" w:rsidRDefault="00866F63" w:rsidP="006D482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D</w:t>
            </w:r>
            <w:r w:rsidR="00FD0AF6" w:rsidRPr="00A65D89">
              <w:rPr>
                <w:rFonts w:ascii="Times New Roman" w:hAnsi="Times New Roman" w:cs="Times New Roman"/>
                <w:sz w:val="18"/>
                <w:szCs w:val="18"/>
              </w:rPr>
              <w:t>YDO</w:t>
            </w:r>
          </w:p>
        </w:tc>
        <w:tc>
          <w:tcPr>
            <w:tcW w:w="324" w:type="pct"/>
            <w:shd w:val="clear" w:color="auto" w:fill="auto"/>
            <w:tcMar>
              <w:top w:w="0" w:type="dxa"/>
              <w:left w:w="108" w:type="dxa"/>
              <w:bottom w:w="0" w:type="dxa"/>
              <w:right w:w="108" w:type="dxa"/>
            </w:tcMar>
            <w:vAlign w:val="center"/>
          </w:tcPr>
          <w:p w:rsidR="00FD0AF6" w:rsidRPr="006F2279" w:rsidRDefault="006F2279" w:rsidP="006F2279">
            <w:pPr>
              <w:spacing w:after="0" w:line="240" w:lineRule="auto"/>
              <w:jc w:val="center"/>
              <w:rPr>
                <w:rFonts w:ascii="Times New Roman" w:hAnsi="Times New Roman" w:cs="Times New Roman"/>
                <w:sz w:val="18"/>
                <w:szCs w:val="18"/>
              </w:rPr>
            </w:pPr>
            <w:r w:rsidRPr="006F2279">
              <w:rPr>
                <w:rFonts w:ascii="Times New Roman" w:hAnsi="Times New Roman" w:cs="Times New Roman"/>
                <w:sz w:val="18"/>
                <w:szCs w:val="18"/>
              </w:rPr>
              <w:t>I.</w:t>
            </w:r>
            <w:r>
              <w:rPr>
                <w:rFonts w:ascii="Times New Roman" w:hAnsi="Times New Roman" w:cs="Times New Roman"/>
                <w:sz w:val="18"/>
                <w:szCs w:val="18"/>
              </w:rPr>
              <w:t xml:space="preserve"> ve III.</w:t>
            </w:r>
            <w:r w:rsidR="006D4824" w:rsidRPr="006F2279">
              <w:rPr>
                <w:rFonts w:ascii="Times New Roman" w:hAnsi="Times New Roman" w:cs="Times New Roman"/>
                <w:sz w:val="18"/>
                <w:szCs w:val="18"/>
              </w:rPr>
              <w:t xml:space="preserve"> Çeyrek</w:t>
            </w:r>
          </w:p>
        </w:tc>
      </w:tr>
      <w:tr w:rsidR="007F71E9" w:rsidRPr="00A65D89" w:rsidTr="00B6461F">
        <w:trPr>
          <w:trHeight w:val="400"/>
        </w:trPr>
        <w:tc>
          <w:tcPr>
            <w:tcW w:w="670" w:type="pct"/>
            <w:tcMar>
              <w:top w:w="0" w:type="dxa"/>
              <w:left w:w="108" w:type="dxa"/>
              <w:bottom w:w="0" w:type="dxa"/>
              <w:right w:w="108" w:type="dxa"/>
            </w:tcMar>
            <w:vAlign w:val="center"/>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Tanıtım Organizasyonları</w:t>
            </w:r>
          </w:p>
        </w:tc>
        <w:tc>
          <w:tcPr>
            <w:tcW w:w="389" w:type="pct"/>
            <w:vAlign w:val="center"/>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Eko-Turizmde Yeni Destinasyonlar</w:t>
            </w:r>
          </w:p>
        </w:tc>
        <w:tc>
          <w:tcPr>
            <w:tcW w:w="770" w:type="pct"/>
            <w:tcMar>
              <w:top w:w="0" w:type="dxa"/>
              <w:left w:w="108" w:type="dxa"/>
              <w:bottom w:w="0" w:type="dxa"/>
              <w:right w:w="108" w:type="dxa"/>
            </w:tcMar>
            <w:vAlign w:val="center"/>
          </w:tcPr>
          <w:p w:rsidR="00FD0AF6" w:rsidRPr="00A65D89" w:rsidRDefault="00784CA5" w:rsidP="00587FB2">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Hedef Eko-Turizm İlçelerinin Farklı Pazarlarda </w:t>
            </w:r>
            <w:r w:rsidR="00587FB2" w:rsidRPr="00A65D89">
              <w:rPr>
                <w:rFonts w:ascii="Times New Roman" w:hAnsi="Times New Roman" w:cs="Times New Roman"/>
                <w:sz w:val="18"/>
                <w:szCs w:val="18"/>
              </w:rPr>
              <w:t>Bilinirliği</w:t>
            </w:r>
            <w:r w:rsidR="00B72E62" w:rsidRPr="00A65D89">
              <w:rPr>
                <w:rFonts w:ascii="Times New Roman" w:hAnsi="Times New Roman" w:cs="Times New Roman"/>
                <w:sz w:val="18"/>
                <w:szCs w:val="18"/>
              </w:rPr>
              <w:t>, Gö</w:t>
            </w:r>
            <w:r w:rsidR="00587FB2" w:rsidRPr="00A65D89">
              <w:rPr>
                <w:rFonts w:ascii="Times New Roman" w:hAnsi="Times New Roman" w:cs="Times New Roman"/>
                <w:sz w:val="18"/>
                <w:szCs w:val="18"/>
              </w:rPr>
              <w:t>rünürlüğü ve Payını artırmak</w:t>
            </w:r>
          </w:p>
        </w:tc>
        <w:tc>
          <w:tcPr>
            <w:tcW w:w="916" w:type="pct"/>
            <w:tcMar>
              <w:top w:w="0" w:type="dxa"/>
              <w:left w:w="108" w:type="dxa"/>
              <w:bottom w:w="0" w:type="dxa"/>
              <w:right w:w="108" w:type="dxa"/>
            </w:tcMar>
            <w:vAlign w:val="center"/>
          </w:tcPr>
          <w:p w:rsidR="00FD0AF6" w:rsidRPr="00A65D89" w:rsidRDefault="00784CA5" w:rsidP="00BA74F7">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Hedef İlçelerde Gerçekleştirilen </w:t>
            </w:r>
            <w:r w:rsidR="00BA74F7" w:rsidRPr="00A65D89">
              <w:rPr>
                <w:rFonts w:ascii="Times New Roman" w:hAnsi="Times New Roman" w:cs="Times New Roman"/>
                <w:sz w:val="18"/>
                <w:szCs w:val="18"/>
              </w:rPr>
              <w:t>Tanıtım Organizasyonları</w:t>
            </w:r>
          </w:p>
        </w:tc>
        <w:tc>
          <w:tcPr>
            <w:tcW w:w="444" w:type="pct"/>
            <w:tcMar>
              <w:top w:w="0" w:type="dxa"/>
              <w:left w:w="108" w:type="dxa"/>
              <w:bottom w:w="0" w:type="dxa"/>
              <w:right w:w="108" w:type="dxa"/>
            </w:tcMar>
            <w:vAlign w:val="center"/>
          </w:tcPr>
          <w:p w:rsidR="00FD0AF6" w:rsidRPr="00A65D89" w:rsidRDefault="00182D6E"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1.2</w:t>
            </w:r>
            <w:r w:rsidR="00784CA5" w:rsidRPr="00A65D89">
              <w:rPr>
                <w:rFonts w:ascii="Times New Roman" w:hAnsi="Times New Roman" w:cs="Times New Roman"/>
                <w:sz w:val="18"/>
                <w:szCs w:val="18"/>
              </w:rPr>
              <w:t>00.000</w:t>
            </w:r>
          </w:p>
        </w:tc>
        <w:tc>
          <w:tcPr>
            <w:tcW w:w="447" w:type="pct"/>
            <w:tcMar>
              <w:top w:w="0" w:type="dxa"/>
              <w:left w:w="108" w:type="dxa"/>
              <w:bottom w:w="0" w:type="dxa"/>
              <w:right w:w="108" w:type="dxa"/>
            </w:tcMar>
            <w:vAlign w:val="center"/>
          </w:tcPr>
          <w:p w:rsidR="00FD0AF6" w:rsidRPr="00A65D89" w:rsidRDefault="00784CA5"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Denizli, Aydın, Muğla</w:t>
            </w:r>
          </w:p>
        </w:tc>
        <w:tc>
          <w:tcPr>
            <w:tcW w:w="597" w:type="pct"/>
            <w:tcMar>
              <w:top w:w="0" w:type="dxa"/>
              <w:left w:w="108" w:type="dxa"/>
              <w:bottom w:w="0" w:type="dxa"/>
              <w:right w:w="108" w:type="dxa"/>
            </w:tcMar>
            <w:vAlign w:val="center"/>
          </w:tcPr>
          <w:p w:rsidR="00FD0AF6" w:rsidRPr="00A65D89" w:rsidRDefault="00784CA5"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Yabancı Sosyal Medya Fenomenleri, Seyahat Acentaları</w:t>
            </w:r>
          </w:p>
        </w:tc>
        <w:tc>
          <w:tcPr>
            <w:tcW w:w="443" w:type="pct"/>
            <w:tcMar>
              <w:top w:w="0" w:type="dxa"/>
              <w:left w:w="108" w:type="dxa"/>
              <w:bottom w:w="0" w:type="dxa"/>
              <w:right w:w="108" w:type="dxa"/>
            </w:tcMar>
            <w:vAlign w:val="center"/>
          </w:tcPr>
          <w:p w:rsidR="00FD0AF6" w:rsidRPr="00A65D89" w:rsidRDefault="00B72E62"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TDB</w:t>
            </w:r>
          </w:p>
        </w:tc>
        <w:tc>
          <w:tcPr>
            <w:tcW w:w="324" w:type="pct"/>
            <w:tcMar>
              <w:top w:w="0" w:type="dxa"/>
              <w:left w:w="108" w:type="dxa"/>
              <w:bottom w:w="0" w:type="dxa"/>
              <w:right w:w="108" w:type="dxa"/>
            </w:tcMar>
            <w:vAlign w:val="center"/>
          </w:tcPr>
          <w:p w:rsidR="00FD0AF6" w:rsidRPr="00A65D89" w:rsidRDefault="006D4824"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II. ve IV. Çeyrek</w:t>
            </w:r>
          </w:p>
        </w:tc>
      </w:tr>
      <w:tr w:rsidR="007F71E9" w:rsidRPr="00A65D89" w:rsidTr="00B6461F">
        <w:trPr>
          <w:trHeight w:val="551"/>
        </w:trPr>
        <w:tc>
          <w:tcPr>
            <w:tcW w:w="670" w:type="pct"/>
            <w:tcMar>
              <w:top w:w="0" w:type="dxa"/>
              <w:left w:w="108" w:type="dxa"/>
              <w:bottom w:w="0" w:type="dxa"/>
              <w:right w:w="108" w:type="dxa"/>
            </w:tcMar>
            <w:vAlign w:val="center"/>
            <w:hideMark/>
          </w:tcPr>
          <w:p w:rsidR="00FD0AF6" w:rsidRPr="00A65D89" w:rsidRDefault="00FD0AF6" w:rsidP="0064725C">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Finansal Okuryazarlık Eğitimleri</w:t>
            </w:r>
          </w:p>
        </w:tc>
        <w:tc>
          <w:tcPr>
            <w:tcW w:w="389" w:type="pct"/>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Üretici Örgütlerinin Güçlendirilmesi</w:t>
            </w:r>
          </w:p>
        </w:tc>
        <w:tc>
          <w:tcPr>
            <w:tcW w:w="770" w:type="pct"/>
            <w:tcMar>
              <w:top w:w="0" w:type="dxa"/>
              <w:left w:w="108" w:type="dxa"/>
              <w:bottom w:w="0" w:type="dxa"/>
              <w:right w:w="108" w:type="dxa"/>
            </w:tcMar>
            <w:vAlign w:val="center"/>
            <w:hideMark/>
          </w:tcPr>
          <w:p w:rsidR="00FD0AF6" w:rsidRPr="00A65D89" w:rsidRDefault="00FD0AF6"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Birlik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e Koopera</w:t>
            </w:r>
            <w:r w:rsidR="00B72E62" w:rsidRPr="00A65D89">
              <w:rPr>
                <w:rFonts w:ascii="Times New Roman" w:hAnsi="Times New Roman" w:cs="Times New Roman"/>
                <w:sz w:val="18"/>
                <w:szCs w:val="18"/>
              </w:rPr>
              <w:t>tiflere Teknolojik Entegrasyon v</w:t>
            </w:r>
            <w:r w:rsidR="00784CA5" w:rsidRPr="00A65D89">
              <w:rPr>
                <w:rFonts w:ascii="Times New Roman" w:hAnsi="Times New Roman" w:cs="Times New Roman"/>
                <w:sz w:val="18"/>
                <w:szCs w:val="18"/>
              </w:rPr>
              <w:t>e Finansal Oku</w:t>
            </w:r>
            <w:r w:rsidR="00B72E62" w:rsidRPr="00A65D89">
              <w:rPr>
                <w:rFonts w:ascii="Times New Roman" w:hAnsi="Times New Roman" w:cs="Times New Roman"/>
                <w:sz w:val="18"/>
                <w:szCs w:val="18"/>
              </w:rPr>
              <w:t>ryazarlık Eğitim Hizmeti Sunmak</w:t>
            </w:r>
          </w:p>
        </w:tc>
        <w:tc>
          <w:tcPr>
            <w:tcW w:w="916" w:type="pct"/>
            <w:tcMar>
              <w:top w:w="0" w:type="dxa"/>
              <w:left w:w="108" w:type="dxa"/>
              <w:bottom w:w="0" w:type="dxa"/>
              <w:right w:w="108" w:type="dxa"/>
            </w:tcMar>
            <w:vAlign w:val="center"/>
            <w:hideMark/>
          </w:tcPr>
          <w:p w:rsidR="00FD0AF6" w:rsidRPr="00A65D89" w:rsidRDefault="00784CA5"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50 </w:t>
            </w:r>
            <w:r w:rsidR="00FD0AF6" w:rsidRPr="00A65D89">
              <w:rPr>
                <w:rFonts w:ascii="Times New Roman" w:hAnsi="Times New Roman" w:cs="Times New Roman"/>
                <w:sz w:val="18"/>
                <w:szCs w:val="18"/>
              </w:rPr>
              <w:t xml:space="preserve">Kooperatif </w:t>
            </w:r>
            <w:r w:rsidRPr="00A65D89">
              <w:rPr>
                <w:rFonts w:ascii="Times New Roman" w:hAnsi="Times New Roman" w:cs="Times New Roman"/>
                <w:sz w:val="18"/>
                <w:szCs w:val="18"/>
              </w:rPr>
              <w:t>Yöneticisine Eğitim Verilmesi</w:t>
            </w:r>
          </w:p>
        </w:tc>
        <w:tc>
          <w:tcPr>
            <w:tcW w:w="444" w:type="pct"/>
            <w:tcMar>
              <w:top w:w="0" w:type="dxa"/>
              <w:left w:w="108" w:type="dxa"/>
              <w:bottom w:w="0" w:type="dxa"/>
              <w:right w:w="108" w:type="dxa"/>
            </w:tcMar>
            <w:vAlign w:val="center"/>
            <w:hideMark/>
          </w:tcPr>
          <w:p w:rsidR="00FD0AF6" w:rsidRPr="00A65D89" w:rsidRDefault="001405B9"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75</w:t>
            </w:r>
            <w:r w:rsidR="00B15D0C" w:rsidRPr="00A65D89">
              <w:rPr>
                <w:rFonts w:ascii="Times New Roman" w:hAnsi="Times New Roman" w:cs="Times New Roman"/>
                <w:sz w:val="18"/>
                <w:szCs w:val="18"/>
              </w:rPr>
              <w:t>.000</w:t>
            </w:r>
          </w:p>
        </w:tc>
        <w:tc>
          <w:tcPr>
            <w:tcW w:w="447" w:type="pct"/>
            <w:tcMar>
              <w:top w:w="0" w:type="dxa"/>
              <w:left w:w="108" w:type="dxa"/>
              <w:bottom w:w="0" w:type="dxa"/>
              <w:right w:w="108" w:type="dxa"/>
            </w:tcMar>
            <w:vAlign w:val="center"/>
            <w:hideMark/>
          </w:tcPr>
          <w:p w:rsidR="00FD0AF6" w:rsidRPr="00A65D89" w:rsidRDefault="00FD0AF6"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Denizli</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Muğla</w:t>
            </w:r>
          </w:p>
        </w:tc>
        <w:tc>
          <w:tcPr>
            <w:tcW w:w="597" w:type="pct"/>
            <w:tcMar>
              <w:top w:w="0" w:type="dxa"/>
              <w:left w:w="108" w:type="dxa"/>
              <w:bottom w:w="0" w:type="dxa"/>
              <w:right w:w="108" w:type="dxa"/>
            </w:tcMar>
            <w:vAlign w:val="center"/>
            <w:hideMark/>
          </w:tcPr>
          <w:p w:rsidR="00FD0AF6" w:rsidRPr="00A65D89" w:rsidRDefault="00B72E62"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Kooperatif Birlikleri</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 xml:space="preserve">Tarım </w:t>
            </w:r>
            <w:r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00FD0AF6" w:rsidRPr="00A65D89">
              <w:rPr>
                <w:rFonts w:ascii="Times New Roman" w:hAnsi="Times New Roman" w:cs="Times New Roman"/>
                <w:sz w:val="18"/>
                <w:szCs w:val="18"/>
              </w:rPr>
              <w:t xml:space="preserve">Orman İl Müdürlüğü </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 xml:space="preserve">Koordinasyon </w:t>
            </w:r>
            <w:r w:rsidR="00784CA5" w:rsidRPr="00A65D89">
              <w:rPr>
                <w:rFonts w:ascii="Times New Roman" w:hAnsi="Times New Roman" w:cs="Times New Roman"/>
                <w:sz w:val="18"/>
                <w:szCs w:val="18"/>
              </w:rPr>
              <w:t>Sağlama</w:t>
            </w:r>
          </w:p>
        </w:tc>
        <w:tc>
          <w:tcPr>
            <w:tcW w:w="443" w:type="pct"/>
            <w:tcMar>
              <w:top w:w="0" w:type="dxa"/>
              <w:left w:w="108" w:type="dxa"/>
              <w:bottom w:w="0" w:type="dxa"/>
              <w:right w:w="108" w:type="dxa"/>
            </w:tcMar>
            <w:vAlign w:val="center"/>
            <w:hideMark/>
          </w:tcPr>
          <w:p w:rsidR="00FD0AF6" w:rsidRPr="00A65D89" w:rsidRDefault="00B72E62"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PYB</w:t>
            </w:r>
          </w:p>
        </w:tc>
        <w:tc>
          <w:tcPr>
            <w:tcW w:w="324" w:type="pct"/>
            <w:tcMar>
              <w:top w:w="0" w:type="dxa"/>
              <w:left w:w="108" w:type="dxa"/>
              <w:bottom w:w="0" w:type="dxa"/>
              <w:right w:w="108" w:type="dxa"/>
            </w:tcMar>
            <w:vAlign w:val="center"/>
            <w:hideMark/>
          </w:tcPr>
          <w:p w:rsidR="00FD0AF6" w:rsidRPr="00A65D89" w:rsidRDefault="006D4824"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II. ve III. Çeyrek</w:t>
            </w:r>
          </w:p>
        </w:tc>
      </w:tr>
      <w:tr w:rsidR="007F71E9" w:rsidRPr="00A65D89" w:rsidTr="00B6461F">
        <w:trPr>
          <w:trHeight w:val="1317"/>
        </w:trPr>
        <w:tc>
          <w:tcPr>
            <w:tcW w:w="670" w:type="pct"/>
            <w:tcMar>
              <w:top w:w="0" w:type="dxa"/>
              <w:left w:w="108" w:type="dxa"/>
              <w:bottom w:w="0" w:type="dxa"/>
              <w:right w:w="108" w:type="dxa"/>
            </w:tcMar>
            <w:vAlign w:val="center"/>
            <w:hideMark/>
          </w:tcPr>
          <w:p w:rsidR="00FD0AF6" w:rsidRPr="00A65D89" w:rsidRDefault="00B15D0C" w:rsidP="006F2279">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Satış,</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Pazarlama</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 xml:space="preserve">Markalaşma </w:t>
            </w:r>
            <w:r w:rsidR="006F2279">
              <w:rPr>
                <w:rFonts w:ascii="Times New Roman" w:hAnsi="Times New Roman" w:cs="Times New Roman"/>
                <w:sz w:val="18"/>
                <w:szCs w:val="18"/>
              </w:rPr>
              <w:t xml:space="preserve">Eğitimleri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006F2279">
              <w:rPr>
                <w:rFonts w:ascii="Times New Roman" w:hAnsi="Times New Roman" w:cs="Times New Roman"/>
                <w:sz w:val="18"/>
                <w:szCs w:val="18"/>
              </w:rPr>
              <w:t>Danışmanlık Hizmeti</w:t>
            </w:r>
          </w:p>
        </w:tc>
        <w:tc>
          <w:tcPr>
            <w:tcW w:w="389" w:type="pct"/>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Üretici Örgütlerinin Güçlendirilmesi</w:t>
            </w:r>
          </w:p>
        </w:tc>
        <w:tc>
          <w:tcPr>
            <w:tcW w:w="770" w:type="pct"/>
            <w:tcMar>
              <w:top w:w="0" w:type="dxa"/>
              <w:left w:w="108" w:type="dxa"/>
              <w:bottom w:w="0" w:type="dxa"/>
              <w:right w:w="108" w:type="dxa"/>
            </w:tcMar>
            <w:vAlign w:val="center"/>
            <w:hideMark/>
          </w:tcPr>
          <w:p w:rsidR="00FD0AF6" w:rsidRPr="00A65D89" w:rsidRDefault="00FD0AF6"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Kooperatif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Birliklere Ürünlerini Tüketicilerle Buluşturacak Satış Noktaları Oluşturma Konusunda  Eğitim Desteği Sunmak </w:t>
            </w:r>
          </w:p>
        </w:tc>
        <w:tc>
          <w:tcPr>
            <w:tcW w:w="916" w:type="pct"/>
            <w:tcMar>
              <w:top w:w="0" w:type="dxa"/>
              <w:left w:w="108" w:type="dxa"/>
              <w:bottom w:w="0" w:type="dxa"/>
              <w:right w:w="108" w:type="dxa"/>
            </w:tcMar>
            <w:vAlign w:val="center"/>
            <w:hideMark/>
          </w:tcPr>
          <w:p w:rsidR="00FD0AF6" w:rsidRPr="00A65D89" w:rsidRDefault="00784CA5"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30 Kooperatife Eğitim Verilmesi, Satış Pazarlama Konularında Bilgi Düzeyinin Artırılması </w:t>
            </w:r>
          </w:p>
        </w:tc>
        <w:tc>
          <w:tcPr>
            <w:tcW w:w="444" w:type="pct"/>
            <w:tcMar>
              <w:top w:w="0" w:type="dxa"/>
              <w:left w:w="108" w:type="dxa"/>
              <w:bottom w:w="0" w:type="dxa"/>
              <w:right w:w="108" w:type="dxa"/>
            </w:tcMar>
            <w:vAlign w:val="center"/>
            <w:hideMark/>
          </w:tcPr>
          <w:p w:rsidR="00FD0AF6" w:rsidRPr="00A65D89" w:rsidRDefault="001405B9"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175.000</w:t>
            </w:r>
          </w:p>
        </w:tc>
        <w:tc>
          <w:tcPr>
            <w:tcW w:w="447" w:type="pct"/>
            <w:tcMar>
              <w:top w:w="0" w:type="dxa"/>
              <w:left w:w="108" w:type="dxa"/>
              <w:bottom w:w="0" w:type="dxa"/>
              <w:right w:w="108" w:type="dxa"/>
            </w:tcMar>
            <w:vAlign w:val="center"/>
            <w:hideMark/>
          </w:tcPr>
          <w:p w:rsidR="00FD0AF6" w:rsidRPr="00A65D89" w:rsidRDefault="00FD0AF6"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Denizli</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Muğla</w:t>
            </w:r>
          </w:p>
        </w:tc>
        <w:tc>
          <w:tcPr>
            <w:tcW w:w="597" w:type="pct"/>
            <w:tcMar>
              <w:top w:w="0" w:type="dxa"/>
              <w:left w:w="108" w:type="dxa"/>
              <w:bottom w:w="0" w:type="dxa"/>
              <w:right w:w="108" w:type="dxa"/>
            </w:tcMar>
            <w:vAlign w:val="center"/>
            <w:hideMark/>
          </w:tcPr>
          <w:p w:rsidR="00FD0AF6" w:rsidRPr="00A65D89" w:rsidRDefault="006D4824"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Kooperatif Birlikleri</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 xml:space="preserve">Tarım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00FD0AF6" w:rsidRPr="00A65D89">
              <w:rPr>
                <w:rFonts w:ascii="Times New Roman" w:hAnsi="Times New Roman" w:cs="Times New Roman"/>
                <w:sz w:val="18"/>
                <w:szCs w:val="18"/>
              </w:rPr>
              <w:t xml:space="preserve">Orman İl Müdürlüğü </w:t>
            </w:r>
            <w:r w:rsidR="00784CA5" w:rsidRPr="00A65D89">
              <w:rPr>
                <w:rFonts w:ascii="Times New Roman" w:hAnsi="Times New Roman" w:cs="Times New Roman"/>
                <w:sz w:val="18"/>
                <w:szCs w:val="18"/>
              </w:rPr>
              <w:t xml:space="preserve">- </w:t>
            </w:r>
            <w:r w:rsidR="00FD0AF6" w:rsidRPr="00A65D89">
              <w:rPr>
                <w:rFonts w:ascii="Times New Roman" w:hAnsi="Times New Roman" w:cs="Times New Roman"/>
                <w:sz w:val="18"/>
                <w:szCs w:val="18"/>
              </w:rPr>
              <w:t xml:space="preserve">Koordinasyon </w:t>
            </w:r>
            <w:r w:rsidR="00784CA5" w:rsidRPr="00A65D89">
              <w:rPr>
                <w:rFonts w:ascii="Times New Roman" w:hAnsi="Times New Roman" w:cs="Times New Roman"/>
                <w:sz w:val="18"/>
                <w:szCs w:val="18"/>
              </w:rPr>
              <w:t>Sağlama</w:t>
            </w:r>
          </w:p>
        </w:tc>
        <w:tc>
          <w:tcPr>
            <w:tcW w:w="443" w:type="pct"/>
            <w:tcMar>
              <w:top w:w="0" w:type="dxa"/>
              <w:left w:w="108" w:type="dxa"/>
              <w:bottom w:w="0" w:type="dxa"/>
              <w:right w:w="108" w:type="dxa"/>
            </w:tcMar>
            <w:vAlign w:val="center"/>
            <w:hideMark/>
          </w:tcPr>
          <w:p w:rsidR="00FD0AF6" w:rsidRPr="00A65D89" w:rsidRDefault="00B72E62"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PYB</w:t>
            </w:r>
          </w:p>
        </w:tc>
        <w:tc>
          <w:tcPr>
            <w:tcW w:w="324" w:type="pct"/>
            <w:tcMar>
              <w:top w:w="0" w:type="dxa"/>
              <w:left w:w="108" w:type="dxa"/>
              <w:bottom w:w="0" w:type="dxa"/>
              <w:right w:w="108" w:type="dxa"/>
            </w:tcMar>
            <w:vAlign w:val="center"/>
            <w:hideMark/>
          </w:tcPr>
          <w:p w:rsidR="00FD0AF6" w:rsidRPr="00A65D89" w:rsidRDefault="002317FA"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II. ve III. Çeyrek</w:t>
            </w:r>
          </w:p>
        </w:tc>
      </w:tr>
      <w:tr w:rsidR="007F71E9" w:rsidRPr="00A65D89" w:rsidTr="00B6461F">
        <w:trPr>
          <w:trHeight w:val="1267"/>
        </w:trPr>
        <w:tc>
          <w:tcPr>
            <w:tcW w:w="670" w:type="pct"/>
            <w:tcMar>
              <w:top w:w="0" w:type="dxa"/>
              <w:left w:w="108" w:type="dxa"/>
              <w:bottom w:w="0" w:type="dxa"/>
              <w:right w:w="108" w:type="dxa"/>
            </w:tcMar>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 xml:space="preserve">Dijitalleşme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Pr="00A65D89">
              <w:rPr>
                <w:rFonts w:ascii="Times New Roman" w:hAnsi="Times New Roman" w:cs="Times New Roman"/>
                <w:sz w:val="18"/>
                <w:szCs w:val="18"/>
              </w:rPr>
              <w:t>Kurumsallaşma Eğitimleri</w:t>
            </w:r>
          </w:p>
        </w:tc>
        <w:tc>
          <w:tcPr>
            <w:tcW w:w="389" w:type="pct"/>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 xml:space="preserve">İmalat Sanayide Kurumsallaşma </w:t>
            </w:r>
            <w:r w:rsidR="00B72E62" w:rsidRPr="00A65D89">
              <w:rPr>
                <w:rFonts w:ascii="Times New Roman" w:hAnsi="Times New Roman" w:cs="Times New Roman"/>
                <w:sz w:val="18"/>
                <w:szCs w:val="18"/>
              </w:rPr>
              <w:t>v</w:t>
            </w:r>
            <w:r w:rsidR="00784CA5" w:rsidRPr="00A65D89">
              <w:rPr>
                <w:rFonts w:ascii="Times New Roman" w:hAnsi="Times New Roman" w:cs="Times New Roman"/>
                <w:sz w:val="18"/>
                <w:szCs w:val="18"/>
              </w:rPr>
              <w:t xml:space="preserve">e </w:t>
            </w:r>
            <w:r w:rsidRPr="00A65D89">
              <w:rPr>
                <w:rFonts w:ascii="Times New Roman" w:hAnsi="Times New Roman" w:cs="Times New Roman"/>
                <w:sz w:val="18"/>
                <w:szCs w:val="18"/>
              </w:rPr>
              <w:t>Dijital Dönüşüm</w:t>
            </w:r>
          </w:p>
        </w:tc>
        <w:tc>
          <w:tcPr>
            <w:tcW w:w="770" w:type="pct"/>
            <w:tcMar>
              <w:top w:w="0" w:type="dxa"/>
              <w:left w:w="108" w:type="dxa"/>
              <w:bottom w:w="0" w:type="dxa"/>
              <w:right w:w="108" w:type="dxa"/>
            </w:tcMar>
            <w:vAlign w:val="center"/>
          </w:tcPr>
          <w:p w:rsidR="00FD0AF6" w:rsidRPr="00A65D89" w:rsidRDefault="00FD0AF6"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Bölgede </w:t>
            </w:r>
            <w:r w:rsidR="00784CA5" w:rsidRPr="00A65D89">
              <w:rPr>
                <w:rFonts w:ascii="Times New Roman" w:hAnsi="Times New Roman" w:cs="Times New Roman"/>
                <w:sz w:val="18"/>
                <w:szCs w:val="18"/>
              </w:rPr>
              <w:t>Öne Çıkan İma</w:t>
            </w:r>
            <w:r w:rsidR="00B72E62" w:rsidRPr="00A65D89">
              <w:rPr>
                <w:rFonts w:ascii="Times New Roman" w:hAnsi="Times New Roman" w:cs="Times New Roman"/>
                <w:sz w:val="18"/>
                <w:szCs w:val="18"/>
              </w:rPr>
              <w:t>lat Sektörlerinde Dijitalleşme v</w:t>
            </w:r>
            <w:r w:rsidR="00784CA5" w:rsidRPr="00A65D89">
              <w:rPr>
                <w:rFonts w:ascii="Times New Roman" w:hAnsi="Times New Roman" w:cs="Times New Roman"/>
                <w:sz w:val="18"/>
                <w:szCs w:val="18"/>
              </w:rPr>
              <w:t>e Kurumsallaşma Al</w:t>
            </w:r>
            <w:r w:rsidR="00B15D0C" w:rsidRPr="00A65D89">
              <w:rPr>
                <w:rFonts w:ascii="Times New Roman" w:hAnsi="Times New Roman" w:cs="Times New Roman"/>
                <w:sz w:val="18"/>
                <w:szCs w:val="18"/>
              </w:rPr>
              <w:t>anındaki Genel Bilgi Düzeyini ve Farkındalığı</w:t>
            </w:r>
            <w:r w:rsidR="00B72E62" w:rsidRPr="00A65D89">
              <w:rPr>
                <w:rFonts w:ascii="Times New Roman" w:hAnsi="Times New Roman" w:cs="Times New Roman"/>
                <w:sz w:val="18"/>
                <w:szCs w:val="18"/>
              </w:rPr>
              <w:t xml:space="preserve"> Artırmak</w:t>
            </w:r>
          </w:p>
        </w:tc>
        <w:tc>
          <w:tcPr>
            <w:tcW w:w="916" w:type="pct"/>
            <w:tcMar>
              <w:top w:w="0" w:type="dxa"/>
              <w:left w:w="108" w:type="dxa"/>
              <w:bottom w:w="0" w:type="dxa"/>
              <w:right w:w="108" w:type="dxa"/>
            </w:tcMar>
            <w:vAlign w:val="center"/>
          </w:tcPr>
          <w:p w:rsidR="00FD0AF6" w:rsidRPr="00A65D89" w:rsidRDefault="00FD0AF6"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İşletmelerin </w:t>
            </w:r>
            <w:r w:rsidR="00B72E62" w:rsidRPr="00A65D89">
              <w:rPr>
                <w:rFonts w:ascii="Times New Roman" w:hAnsi="Times New Roman" w:cs="Times New Roman"/>
                <w:sz w:val="18"/>
                <w:szCs w:val="18"/>
              </w:rPr>
              <w:t>Dijitalleşme v</w:t>
            </w:r>
            <w:r w:rsidR="00784CA5" w:rsidRPr="00A65D89">
              <w:rPr>
                <w:rFonts w:ascii="Times New Roman" w:hAnsi="Times New Roman" w:cs="Times New Roman"/>
                <w:sz w:val="18"/>
                <w:szCs w:val="18"/>
              </w:rPr>
              <w:t>e Kurumsallaşma Konusundaki Farkındalığının Artırılması</w:t>
            </w:r>
          </w:p>
        </w:tc>
        <w:tc>
          <w:tcPr>
            <w:tcW w:w="444" w:type="pct"/>
            <w:tcMar>
              <w:top w:w="0" w:type="dxa"/>
              <w:left w:w="108" w:type="dxa"/>
              <w:bottom w:w="0" w:type="dxa"/>
              <w:right w:w="108" w:type="dxa"/>
            </w:tcMar>
            <w:vAlign w:val="center"/>
          </w:tcPr>
          <w:p w:rsidR="00FD0AF6" w:rsidRPr="00A65D89" w:rsidRDefault="001C7150"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250.000</w:t>
            </w:r>
          </w:p>
        </w:tc>
        <w:tc>
          <w:tcPr>
            <w:tcW w:w="447" w:type="pct"/>
            <w:tcMar>
              <w:top w:w="0" w:type="dxa"/>
              <w:left w:w="108" w:type="dxa"/>
              <w:bottom w:w="0" w:type="dxa"/>
              <w:right w:w="108" w:type="dxa"/>
            </w:tcMar>
            <w:vAlign w:val="center"/>
          </w:tcPr>
          <w:p w:rsidR="00FD0AF6" w:rsidRPr="00A65D89" w:rsidRDefault="00FD0AF6"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Denizli</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Muğla</w:t>
            </w:r>
          </w:p>
        </w:tc>
        <w:tc>
          <w:tcPr>
            <w:tcW w:w="597" w:type="pct"/>
            <w:tcMar>
              <w:top w:w="0" w:type="dxa"/>
              <w:left w:w="108" w:type="dxa"/>
              <w:bottom w:w="0" w:type="dxa"/>
              <w:right w:w="108" w:type="dxa"/>
            </w:tcMar>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Ticaret Odası</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Sanayi Odası</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OSB</w:t>
            </w:r>
          </w:p>
        </w:tc>
        <w:tc>
          <w:tcPr>
            <w:tcW w:w="443" w:type="pct"/>
            <w:tcMar>
              <w:top w:w="0" w:type="dxa"/>
              <w:left w:w="108" w:type="dxa"/>
              <w:bottom w:w="0" w:type="dxa"/>
              <w:right w:w="108" w:type="dxa"/>
            </w:tcMar>
            <w:vAlign w:val="center"/>
          </w:tcPr>
          <w:p w:rsidR="00FD0AF6" w:rsidRPr="00A65D89" w:rsidRDefault="00633A71" w:rsidP="006D482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A</w:t>
            </w:r>
            <w:r w:rsidR="00071ECA" w:rsidRPr="00A65D89">
              <w:rPr>
                <w:rFonts w:ascii="Times New Roman" w:hAnsi="Times New Roman" w:cs="Times New Roman"/>
                <w:sz w:val="18"/>
                <w:szCs w:val="18"/>
              </w:rPr>
              <w:t>YDO</w:t>
            </w:r>
          </w:p>
        </w:tc>
        <w:tc>
          <w:tcPr>
            <w:tcW w:w="324" w:type="pct"/>
            <w:tcMar>
              <w:top w:w="0" w:type="dxa"/>
              <w:left w:w="108" w:type="dxa"/>
              <w:bottom w:w="0" w:type="dxa"/>
              <w:right w:w="108" w:type="dxa"/>
            </w:tcMar>
            <w:vAlign w:val="center"/>
          </w:tcPr>
          <w:p w:rsidR="00FD0AF6" w:rsidRPr="00A65D89" w:rsidRDefault="002317FA"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II. Çeyrek</w:t>
            </w:r>
          </w:p>
        </w:tc>
      </w:tr>
      <w:tr w:rsidR="007F71E9" w:rsidRPr="00A65D89" w:rsidTr="00B6461F">
        <w:trPr>
          <w:trHeight w:val="1827"/>
        </w:trPr>
        <w:tc>
          <w:tcPr>
            <w:tcW w:w="670" w:type="pct"/>
            <w:tcMar>
              <w:top w:w="0" w:type="dxa"/>
              <w:left w:w="108" w:type="dxa"/>
              <w:bottom w:w="0" w:type="dxa"/>
              <w:right w:w="108" w:type="dxa"/>
            </w:tcMar>
            <w:vAlign w:val="center"/>
          </w:tcPr>
          <w:p w:rsidR="00F67B39" w:rsidRPr="00A65D89" w:rsidRDefault="004A174C"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Oyun</w:t>
            </w:r>
            <w:r w:rsidR="00F67B39" w:rsidRPr="00A65D89">
              <w:rPr>
                <w:rFonts w:ascii="Times New Roman" w:hAnsi="Times New Roman" w:cs="Times New Roman"/>
                <w:sz w:val="18"/>
                <w:szCs w:val="18"/>
              </w:rPr>
              <w:t xml:space="preserve"> Hackathon Organizasyonu</w:t>
            </w:r>
          </w:p>
        </w:tc>
        <w:tc>
          <w:tcPr>
            <w:tcW w:w="389" w:type="pct"/>
            <w:vAlign w:val="center"/>
          </w:tcPr>
          <w:p w:rsidR="00F67B39" w:rsidRPr="00A65D89" w:rsidRDefault="00633A71"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Yerel Kalkınma Fırsatları</w:t>
            </w:r>
          </w:p>
        </w:tc>
        <w:tc>
          <w:tcPr>
            <w:tcW w:w="770" w:type="pct"/>
            <w:tcMar>
              <w:top w:w="0" w:type="dxa"/>
              <w:left w:w="108" w:type="dxa"/>
              <w:bottom w:w="0" w:type="dxa"/>
              <w:right w:w="108" w:type="dxa"/>
            </w:tcMar>
            <w:vAlign w:val="center"/>
          </w:tcPr>
          <w:p w:rsidR="00F67B39" w:rsidRPr="00A65D89" w:rsidRDefault="004A174C" w:rsidP="00BB610E">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Oyun sektöründe yapılacak hackathon kapsamında katılımcıların belli bir süre içerisinde iş birliği ve yaratıcılığa dayalı oyun geliştirmek</w:t>
            </w:r>
          </w:p>
        </w:tc>
        <w:tc>
          <w:tcPr>
            <w:tcW w:w="916" w:type="pct"/>
            <w:tcMar>
              <w:top w:w="0" w:type="dxa"/>
              <w:left w:w="108" w:type="dxa"/>
              <w:bottom w:w="0" w:type="dxa"/>
              <w:right w:w="108" w:type="dxa"/>
            </w:tcMar>
            <w:vAlign w:val="center"/>
          </w:tcPr>
          <w:p w:rsidR="00F67B39" w:rsidRPr="00A65D89" w:rsidRDefault="00160EF6" w:rsidP="004A174C">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15-</w:t>
            </w:r>
            <w:r w:rsidR="004A174C" w:rsidRPr="00A65D89">
              <w:rPr>
                <w:rFonts w:ascii="Times New Roman" w:hAnsi="Times New Roman" w:cs="Times New Roman"/>
                <w:sz w:val="18"/>
                <w:szCs w:val="18"/>
              </w:rPr>
              <w:t>3</w:t>
            </w:r>
            <w:r w:rsidRPr="00A65D89">
              <w:rPr>
                <w:rFonts w:ascii="Times New Roman" w:hAnsi="Times New Roman" w:cs="Times New Roman"/>
                <w:sz w:val="18"/>
                <w:szCs w:val="18"/>
              </w:rPr>
              <w:t xml:space="preserve">4 yaş arası 100 gencin </w:t>
            </w:r>
            <w:r w:rsidR="004A174C" w:rsidRPr="00A65D89">
              <w:rPr>
                <w:rFonts w:ascii="Times New Roman" w:hAnsi="Times New Roman" w:cs="Times New Roman"/>
                <w:sz w:val="18"/>
                <w:szCs w:val="18"/>
              </w:rPr>
              <w:t>geliştireceği oyunlar</w:t>
            </w:r>
          </w:p>
        </w:tc>
        <w:tc>
          <w:tcPr>
            <w:tcW w:w="444" w:type="pct"/>
            <w:tcMar>
              <w:top w:w="0" w:type="dxa"/>
              <w:left w:w="108" w:type="dxa"/>
              <w:bottom w:w="0" w:type="dxa"/>
              <w:right w:w="108" w:type="dxa"/>
            </w:tcMar>
            <w:vAlign w:val="center"/>
          </w:tcPr>
          <w:p w:rsidR="00F67B39" w:rsidRPr="00A65D89" w:rsidRDefault="004A174C"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3</w:t>
            </w:r>
            <w:r w:rsidR="00182D6E" w:rsidRPr="00A65D89">
              <w:rPr>
                <w:rFonts w:ascii="Times New Roman" w:hAnsi="Times New Roman" w:cs="Times New Roman"/>
                <w:sz w:val="18"/>
                <w:szCs w:val="18"/>
              </w:rPr>
              <w:t>00</w:t>
            </w:r>
            <w:r w:rsidR="00F67B39" w:rsidRPr="00A65D89">
              <w:rPr>
                <w:rFonts w:ascii="Times New Roman" w:hAnsi="Times New Roman" w:cs="Times New Roman"/>
                <w:sz w:val="18"/>
                <w:szCs w:val="18"/>
              </w:rPr>
              <w:t>.000</w:t>
            </w:r>
          </w:p>
        </w:tc>
        <w:tc>
          <w:tcPr>
            <w:tcW w:w="447" w:type="pct"/>
            <w:tcMar>
              <w:top w:w="0" w:type="dxa"/>
              <w:left w:w="108" w:type="dxa"/>
              <w:bottom w:w="0" w:type="dxa"/>
              <w:right w:w="108" w:type="dxa"/>
            </w:tcMar>
            <w:vAlign w:val="center"/>
          </w:tcPr>
          <w:p w:rsidR="00F67B39" w:rsidRPr="00A65D89" w:rsidRDefault="00F67B39"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 Denizli, Muğla</w:t>
            </w:r>
          </w:p>
        </w:tc>
        <w:tc>
          <w:tcPr>
            <w:tcW w:w="597" w:type="pct"/>
            <w:tcMar>
              <w:top w:w="0" w:type="dxa"/>
              <w:left w:w="108" w:type="dxa"/>
              <w:bottom w:w="0" w:type="dxa"/>
              <w:right w:w="108" w:type="dxa"/>
            </w:tcMar>
            <w:vAlign w:val="center"/>
          </w:tcPr>
          <w:p w:rsidR="00F67B39" w:rsidRPr="00A65D89" w:rsidRDefault="00BB610E"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Pamukkale Üniversitesi, Pamukkale Teknokent ve ilgili diğer paydaşlar (odalar, ilgili STK’lar)</w:t>
            </w:r>
          </w:p>
        </w:tc>
        <w:tc>
          <w:tcPr>
            <w:tcW w:w="443" w:type="pct"/>
            <w:tcMar>
              <w:top w:w="0" w:type="dxa"/>
              <w:left w:w="108" w:type="dxa"/>
              <w:bottom w:w="0" w:type="dxa"/>
              <w:right w:w="108" w:type="dxa"/>
            </w:tcMar>
            <w:vAlign w:val="center"/>
          </w:tcPr>
          <w:p w:rsidR="00F67B39" w:rsidRPr="00A65D89" w:rsidRDefault="00F67B39" w:rsidP="00633A71">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 xml:space="preserve">TDB ve </w:t>
            </w:r>
          </w:p>
        </w:tc>
        <w:tc>
          <w:tcPr>
            <w:tcW w:w="324" w:type="pct"/>
            <w:tcMar>
              <w:top w:w="0" w:type="dxa"/>
              <w:left w:w="108" w:type="dxa"/>
              <w:bottom w:w="0" w:type="dxa"/>
              <w:right w:w="108" w:type="dxa"/>
            </w:tcMar>
            <w:vAlign w:val="center"/>
          </w:tcPr>
          <w:p w:rsidR="00F67B39" w:rsidRPr="00A65D89" w:rsidRDefault="004A174C"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I</w:t>
            </w:r>
            <w:r w:rsidR="00160EF6" w:rsidRPr="00A65D89">
              <w:rPr>
                <w:rFonts w:ascii="Times New Roman" w:hAnsi="Times New Roman" w:cs="Times New Roman"/>
                <w:sz w:val="18"/>
                <w:szCs w:val="18"/>
              </w:rPr>
              <w:t xml:space="preserve">. </w:t>
            </w:r>
            <w:r w:rsidRPr="00A65D89">
              <w:rPr>
                <w:rFonts w:ascii="Times New Roman" w:hAnsi="Times New Roman" w:cs="Times New Roman"/>
                <w:sz w:val="18"/>
                <w:szCs w:val="18"/>
              </w:rPr>
              <w:t xml:space="preserve">ve II. </w:t>
            </w:r>
            <w:r w:rsidR="00160EF6" w:rsidRPr="00A65D89">
              <w:rPr>
                <w:rFonts w:ascii="Times New Roman" w:hAnsi="Times New Roman" w:cs="Times New Roman"/>
                <w:sz w:val="18"/>
                <w:szCs w:val="18"/>
              </w:rPr>
              <w:t>Çeyrek</w:t>
            </w:r>
          </w:p>
        </w:tc>
      </w:tr>
      <w:tr w:rsidR="007F71E9" w:rsidRPr="00A65D89" w:rsidTr="00B6461F">
        <w:tc>
          <w:tcPr>
            <w:tcW w:w="670" w:type="pct"/>
            <w:tcMar>
              <w:top w:w="0" w:type="dxa"/>
              <w:left w:w="108" w:type="dxa"/>
              <w:bottom w:w="0" w:type="dxa"/>
              <w:right w:w="108" w:type="dxa"/>
            </w:tcMar>
            <w:vAlign w:val="center"/>
          </w:tcPr>
          <w:p w:rsidR="00FD0AF6" w:rsidRPr="00A65D89" w:rsidRDefault="00B83567"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Beceri Geliştirme ve İstihdam Garantili Eğitim Programları</w:t>
            </w:r>
          </w:p>
        </w:tc>
        <w:tc>
          <w:tcPr>
            <w:tcW w:w="389" w:type="pct"/>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Yerel Kalkınma Fırsatları</w:t>
            </w:r>
          </w:p>
        </w:tc>
        <w:tc>
          <w:tcPr>
            <w:tcW w:w="770" w:type="pct"/>
            <w:tcMar>
              <w:top w:w="0" w:type="dxa"/>
              <w:left w:w="108" w:type="dxa"/>
              <w:bottom w:w="0" w:type="dxa"/>
              <w:right w:w="108" w:type="dxa"/>
            </w:tcMar>
            <w:vAlign w:val="center"/>
          </w:tcPr>
          <w:p w:rsidR="00FD0AF6" w:rsidRPr="00A65D89" w:rsidRDefault="00FD0AF6" w:rsidP="006D4824">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 xml:space="preserve">Bölgedeki </w:t>
            </w:r>
            <w:r w:rsidR="00CC6C11" w:rsidRPr="00A65D89">
              <w:rPr>
                <w:rFonts w:ascii="Times New Roman" w:hAnsi="Times New Roman" w:cs="Times New Roman"/>
                <w:sz w:val="18"/>
                <w:szCs w:val="18"/>
              </w:rPr>
              <w:t>gençlerin istihdam edilebilirliğini artırmak</w:t>
            </w:r>
          </w:p>
        </w:tc>
        <w:tc>
          <w:tcPr>
            <w:tcW w:w="916" w:type="pct"/>
            <w:tcMar>
              <w:top w:w="0" w:type="dxa"/>
              <w:left w:w="108" w:type="dxa"/>
              <w:bottom w:w="0" w:type="dxa"/>
              <w:right w:w="108" w:type="dxa"/>
            </w:tcMar>
            <w:vAlign w:val="center"/>
          </w:tcPr>
          <w:p w:rsidR="00FD0AF6" w:rsidRPr="00A65D89" w:rsidRDefault="00193EB0" w:rsidP="00193EB0">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300 gencin programlardan istifade etmesi beklenmektedir.</w:t>
            </w:r>
          </w:p>
        </w:tc>
        <w:tc>
          <w:tcPr>
            <w:tcW w:w="444" w:type="pct"/>
            <w:tcMar>
              <w:top w:w="0" w:type="dxa"/>
              <w:left w:w="108" w:type="dxa"/>
              <w:bottom w:w="0" w:type="dxa"/>
              <w:right w:w="108" w:type="dxa"/>
            </w:tcMar>
            <w:vAlign w:val="center"/>
          </w:tcPr>
          <w:p w:rsidR="00FD0AF6" w:rsidRPr="00A65D89" w:rsidRDefault="00633A71" w:rsidP="006D4824">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400</w:t>
            </w:r>
            <w:r w:rsidR="00784CA5" w:rsidRPr="00A65D89">
              <w:rPr>
                <w:rFonts w:ascii="Times New Roman" w:hAnsi="Times New Roman" w:cs="Times New Roman"/>
                <w:sz w:val="18"/>
                <w:szCs w:val="18"/>
              </w:rPr>
              <w:t>.000</w:t>
            </w:r>
          </w:p>
        </w:tc>
        <w:tc>
          <w:tcPr>
            <w:tcW w:w="447" w:type="pct"/>
            <w:tcMar>
              <w:top w:w="0" w:type="dxa"/>
              <w:left w:w="108" w:type="dxa"/>
              <w:bottom w:w="0" w:type="dxa"/>
              <w:right w:w="108" w:type="dxa"/>
            </w:tcMar>
            <w:vAlign w:val="center"/>
          </w:tcPr>
          <w:p w:rsidR="00FD0AF6" w:rsidRPr="00A65D89" w:rsidRDefault="00FD0AF6"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Denizli</w:t>
            </w:r>
            <w:r w:rsidR="00CC6C11" w:rsidRPr="00A65D89">
              <w:rPr>
                <w:rFonts w:ascii="Times New Roman" w:hAnsi="Times New Roman" w:cs="Times New Roman"/>
                <w:sz w:val="18"/>
                <w:szCs w:val="18"/>
              </w:rPr>
              <w:t>, Muğla</w:t>
            </w:r>
          </w:p>
        </w:tc>
        <w:tc>
          <w:tcPr>
            <w:tcW w:w="597" w:type="pct"/>
            <w:tcMar>
              <w:top w:w="0" w:type="dxa"/>
              <w:left w:w="108" w:type="dxa"/>
              <w:bottom w:w="0" w:type="dxa"/>
              <w:right w:w="108" w:type="dxa"/>
            </w:tcMar>
            <w:vAlign w:val="center"/>
          </w:tcPr>
          <w:p w:rsidR="00FD0AF6" w:rsidRPr="00A65D89" w:rsidRDefault="00FD0AF6" w:rsidP="00FD0AF6">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Ticaret Odası</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Sanayi Odası</w:t>
            </w:r>
            <w:r w:rsidR="00784CA5" w:rsidRPr="00A65D89">
              <w:rPr>
                <w:rFonts w:ascii="Times New Roman" w:hAnsi="Times New Roman" w:cs="Times New Roman"/>
                <w:sz w:val="18"/>
                <w:szCs w:val="18"/>
              </w:rPr>
              <w:t xml:space="preserve">, </w:t>
            </w:r>
            <w:r w:rsidRPr="00A65D89">
              <w:rPr>
                <w:rFonts w:ascii="Times New Roman" w:hAnsi="Times New Roman" w:cs="Times New Roman"/>
                <w:sz w:val="18"/>
                <w:szCs w:val="18"/>
              </w:rPr>
              <w:t>OSB</w:t>
            </w:r>
          </w:p>
        </w:tc>
        <w:tc>
          <w:tcPr>
            <w:tcW w:w="443" w:type="pct"/>
            <w:tcMar>
              <w:top w:w="0" w:type="dxa"/>
              <w:left w:w="108" w:type="dxa"/>
              <w:bottom w:w="0" w:type="dxa"/>
              <w:right w:w="108" w:type="dxa"/>
            </w:tcMar>
            <w:vAlign w:val="center"/>
          </w:tcPr>
          <w:p w:rsidR="00FD0AF6" w:rsidRPr="00A65D89" w:rsidRDefault="00B72E62"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YDO</w:t>
            </w:r>
          </w:p>
        </w:tc>
        <w:tc>
          <w:tcPr>
            <w:tcW w:w="324" w:type="pct"/>
            <w:tcMar>
              <w:top w:w="0" w:type="dxa"/>
              <w:left w:w="108" w:type="dxa"/>
              <w:bottom w:w="0" w:type="dxa"/>
              <w:right w:w="108" w:type="dxa"/>
            </w:tcMar>
            <w:vAlign w:val="center"/>
          </w:tcPr>
          <w:p w:rsidR="00FD0AF6" w:rsidRPr="00A65D89" w:rsidRDefault="00CC6C11" w:rsidP="006D4824">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Yıl Boyunca</w:t>
            </w:r>
          </w:p>
        </w:tc>
      </w:tr>
      <w:tr w:rsidR="00633A71" w:rsidRPr="00A65D89" w:rsidTr="00B6461F">
        <w:tc>
          <w:tcPr>
            <w:tcW w:w="670" w:type="pct"/>
            <w:tcMar>
              <w:top w:w="0" w:type="dxa"/>
              <w:left w:w="108" w:type="dxa"/>
              <w:bottom w:w="0" w:type="dxa"/>
              <w:right w:w="108" w:type="dxa"/>
            </w:tcMar>
            <w:vAlign w:val="center"/>
          </w:tcPr>
          <w:p w:rsidR="00633A71" w:rsidRPr="00633A71" w:rsidRDefault="00633A71" w:rsidP="00633A71">
            <w:pPr>
              <w:spacing w:after="0" w:line="240" w:lineRule="auto"/>
              <w:rPr>
                <w:rFonts w:ascii="Times New Roman" w:hAnsi="Times New Roman" w:cs="Times New Roman"/>
                <w:sz w:val="18"/>
                <w:szCs w:val="18"/>
              </w:rPr>
            </w:pPr>
            <w:r w:rsidRPr="00633A71">
              <w:rPr>
                <w:rFonts w:ascii="Times New Roman" w:eastAsia="Calibri" w:hAnsi="Times New Roman" w:cs="Times New Roman"/>
                <w:sz w:val="18"/>
                <w:szCs w:val="18"/>
              </w:rPr>
              <w:t xml:space="preserve">Yetenek Her </w:t>
            </w:r>
            <w:r w:rsidRPr="00633A71">
              <w:rPr>
                <w:rFonts w:ascii="Times New Roman" w:hAnsi="Times New Roman" w:cs="Times New Roman"/>
                <w:sz w:val="18"/>
                <w:szCs w:val="18"/>
              </w:rPr>
              <w:t>Yerde</w:t>
            </w:r>
            <w:r w:rsidRPr="00633A71">
              <w:rPr>
                <w:rFonts w:ascii="Times New Roman" w:eastAsia="Calibri" w:hAnsi="Times New Roman" w:cs="Times New Roman"/>
                <w:sz w:val="18"/>
                <w:szCs w:val="18"/>
              </w:rPr>
              <w:t xml:space="preserve"> Fuar Katılımı</w:t>
            </w:r>
          </w:p>
        </w:tc>
        <w:tc>
          <w:tcPr>
            <w:tcW w:w="389" w:type="pct"/>
            <w:vAlign w:val="center"/>
          </w:tcPr>
          <w:p w:rsidR="00633A71" w:rsidRPr="00A65D89" w:rsidRDefault="00633A71" w:rsidP="00633A71">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Yerel Kalkınma Fırsatları</w:t>
            </w:r>
          </w:p>
        </w:tc>
        <w:tc>
          <w:tcPr>
            <w:tcW w:w="770" w:type="pct"/>
            <w:tcMar>
              <w:top w:w="0" w:type="dxa"/>
              <w:left w:w="108" w:type="dxa"/>
              <w:bottom w:w="0" w:type="dxa"/>
              <w:right w:w="108" w:type="dxa"/>
            </w:tcMar>
            <w:vAlign w:val="center"/>
          </w:tcPr>
          <w:p w:rsidR="00633A71" w:rsidRPr="00A65D89" w:rsidRDefault="00633A71" w:rsidP="00633A71">
            <w:pPr>
              <w:spacing w:after="0" w:line="240" w:lineRule="auto"/>
              <w:jc w:val="both"/>
              <w:rPr>
                <w:rFonts w:ascii="Times New Roman" w:hAnsi="Times New Roman" w:cs="Times New Roman"/>
                <w:sz w:val="18"/>
                <w:szCs w:val="18"/>
              </w:rPr>
            </w:pPr>
            <w:r w:rsidRPr="00A65D89">
              <w:rPr>
                <w:rFonts w:ascii="Times New Roman" w:hAnsi="Times New Roman" w:cs="Times New Roman"/>
                <w:sz w:val="18"/>
                <w:szCs w:val="18"/>
              </w:rPr>
              <w:t>Bölgedeki gençlerin istihdam edilebilirliğini artırmak</w:t>
            </w:r>
          </w:p>
        </w:tc>
        <w:tc>
          <w:tcPr>
            <w:tcW w:w="916" w:type="pct"/>
            <w:tcMar>
              <w:top w:w="0" w:type="dxa"/>
              <w:left w:w="108" w:type="dxa"/>
              <w:bottom w:w="0" w:type="dxa"/>
              <w:right w:w="108" w:type="dxa"/>
            </w:tcMar>
            <w:vAlign w:val="center"/>
          </w:tcPr>
          <w:p w:rsidR="00633A71" w:rsidRPr="00A65D89" w:rsidRDefault="00633A71" w:rsidP="00633A71">
            <w:pPr>
              <w:spacing w:after="0" w:line="240" w:lineRule="auto"/>
              <w:jc w:val="both"/>
              <w:rPr>
                <w:rFonts w:ascii="Times New Roman" w:hAnsi="Times New Roman" w:cs="Times New Roman"/>
                <w:sz w:val="18"/>
                <w:szCs w:val="18"/>
              </w:rPr>
            </w:pPr>
            <w:r>
              <w:rPr>
                <w:rFonts w:ascii="Times New Roman" w:hAnsi="Times New Roman" w:cs="Times New Roman"/>
                <w:sz w:val="18"/>
                <w:szCs w:val="18"/>
              </w:rPr>
              <w:t>2</w:t>
            </w:r>
            <w:r w:rsidRPr="00A65D89">
              <w:rPr>
                <w:rFonts w:ascii="Times New Roman" w:hAnsi="Times New Roman" w:cs="Times New Roman"/>
                <w:sz w:val="18"/>
                <w:szCs w:val="18"/>
              </w:rPr>
              <w:t>00 gencin programlardan istifade etmesi beklenmektedir.</w:t>
            </w:r>
          </w:p>
        </w:tc>
        <w:tc>
          <w:tcPr>
            <w:tcW w:w="444" w:type="pct"/>
            <w:tcMar>
              <w:top w:w="0" w:type="dxa"/>
              <w:left w:w="108" w:type="dxa"/>
              <w:bottom w:w="0" w:type="dxa"/>
              <w:right w:w="108" w:type="dxa"/>
            </w:tcMar>
            <w:vAlign w:val="center"/>
          </w:tcPr>
          <w:p w:rsidR="00633A71" w:rsidRDefault="00633A71" w:rsidP="00633A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150.000</w:t>
            </w:r>
          </w:p>
        </w:tc>
        <w:tc>
          <w:tcPr>
            <w:tcW w:w="447" w:type="pct"/>
            <w:tcMar>
              <w:top w:w="0" w:type="dxa"/>
              <w:left w:w="108" w:type="dxa"/>
              <w:bottom w:w="0" w:type="dxa"/>
              <w:right w:w="108" w:type="dxa"/>
            </w:tcMar>
            <w:vAlign w:val="center"/>
          </w:tcPr>
          <w:p w:rsidR="00633A71" w:rsidRPr="00A65D89" w:rsidRDefault="00633A71" w:rsidP="00633A71">
            <w:pPr>
              <w:spacing w:after="0" w:line="240" w:lineRule="auto"/>
              <w:jc w:val="center"/>
              <w:rPr>
                <w:rFonts w:ascii="Times New Roman" w:hAnsi="Times New Roman" w:cs="Times New Roman"/>
                <w:sz w:val="18"/>
                <w:szCs w:val="18"/>
              </w:rPr>
            </w:pPr>
            <w:r w:rsidRPr="00A65D89">
              <w:rPr>
                <w:rFonts w:ascii="Times New Roman" w:hAnsi="Times New Roman" w:cs="Times New Roman"/>
                <w:sz w:val="18"/>
                <w:szCs w:val="18"/>
              </w:rPr>
              <w:t>Aydın, Denizli, Muğla</w:t>
            </w:r>
          </w:p>
        </w:tc>
        <w:tc>
          <w:tcPr>
            <w:tcW w:w="597" w:type="pct"/>
            <w:tcMar>
              <w:top w:w="0" w:type="dxa"/>
              <w:left w:w="108" w:type="dxa"/>
              <w:bottom w:w="0" w:type="dxa"/>
              <w:right w:w="108" w:type="dxa"/>
            </w:tcMar>
            <w:vAlign w:val="center"/>
          </w:tcPr>
          <w:p w:rsidR="00633A71" w:rsidRPr="00A65D89" w:rsidRDefault="00633A71" w:rsidP="00633A71">
            <w:pPr>
              <w:spacing w:after="0" w:line="240" w:lineRule="auto"/>
              <w:rPr>
                <w:rFonts w:ascii="Times New Roman" w:hAnsi="Times New Roman" w:cs="Times New Roman"/>
                <w:sz w:val="18"/>
                <w:szCs w:val="18"/>
              </w:rPr>
            </w:pPr>
            <w:r w:rsidRPr="00A65D89">
              <w:rPr>
                <w:rFonts w:ascii="Times New Roman" w:hAnsi="Times New Roman" w:cs="Times New Roman"/>
                <w:sz w:val="18"/>
                <w:szCs w:val="18"/>
              </w:rPr>
              <w:t>Ticaret Odası, Sanayi Odası, OSB</w:t>
            </w:r>
          </w:p>
        </w:tc>
        <w:tc>
          <w:tcPr>
            <w:tcW w:w="443" w:type="pct"/>
            <w:tcMar>
              <w:top w:w="0" w:type="dxa"/>
              <w:left w:w="108" w:type="dxa"/>
              <w:bottom w:w="0" w:type="dxa"/>
              <w:right w:w="108" w:type="dxa"/>
            </w:tcMar>
            <w:vAlign w:val="center"/>
          </w:tcPr>
          <w:p w:rsidR="00633A71" w:rsidRPr="00A65D89" w:rsidRDefault="00633A71" w:rsidP="00633A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TDB</w:t>
            </w:r>
          </w:p>
        </w:tc>
        <w:tc>
          <w:tcPr>
            <w:tcW w:w="324" w:type="pct"/>
            <w:tcMar>
              <w:top w:w="0" w:type="dxa"/>
              <w:left w:w="108" w:type="dxa"/>
              <w:bottom w:w="0" w:type="dxa"/>
              <w:right w:w="108" w:type="dxa"/>
            </w:tcMar>
            <w:vAlign w:val="center"/>
          </w:tcPr>
          <w:p w:rsidR="00633A71" w:rsidRPr="00A65D89" w:rsidRDefault="00633A71" w:rsidP="00633A7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I.Çeyrek</w:t>
            </w:r>
          </w:p>
        </w:tc>
      </w:tr>
      <w:tr w:rsidR="00B6461F" w:rsidRPr="00A65D89" w:rsidTr="00B6461F">
        <w:tc>
          <w:tcPr>
            <w:tcW w:w="67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rsidR="00B6461F" w:rsidRPr="00B6461F" w:rsidRDefault="00B6461F" w:rsidP="00B6461F">
            <w:pPr>
              <w:spacing w:after="0" w:line="240" w:lineRule="auto"/>
              <w:rPr>
                <w:rFonts w:ascii="Times New Roman" w:hAnsi="Times New Roman" w:cs="Times New Roman"/>
                <w:sz w:val="18"/>
                <w:szCs w:val="18"/>
              </w:rPr>
            </w:pPr>
            <w:r w:rsidRPr="00B6461F">
              <w:rPr>
                <w:rFonts w:ascii="Times New Roman" w:hAnsi="Times New Roman" w:cs="Times New Roman"/>
                <w:sz w:val="18"/>
                <w:szCs w:val="18"/>
              </w:rPr>
              <w:t>Güney</w:t>
            </w:r>
            <w:r w:rsidR="00760009">
              <w:rPr>
                <w:rFonts w:ascii="Times New Roman" w:hAnsi="Times New Roman" w:cs="Times New Roman"/>
                <w:sz w:val="18"/>
                <w:szCs w:val="18"/>
              </w:rPr>
              <w:t xml:space="preserve"> Ege Genç Girişimcilik Zirvesi</w:t>
            </w:r>
          </w:p>
        </w:tc>
        <w:tc>
          <w:tcPr>
            <w:tcW w:w="389" w:type="pct"/>
            <w:tcBorders>
              <w:top w:val="single" w:sz="4" w:space="0" w:color="auto"/>
              <w:left w:val="nil"/>
              <w:bottom w:val="single" w:sz="4" w:space="0" w:color="auto"/>
              <w:right w:val="single" w:sz="4" w:space="0" w:color="auto"/>
            </w:tcBorders>
            <w:shd w:val="clear" w:color="auto" w:fill="auto"/>
            <w:vAlign w:val="bottom"/>
          </w:tcPr>
          <w:p w:rsidR="00B6461F" w:rsidRPr="00A65D89" w:rsidRDefault="00B6461F" w:rsidP="00B6461F">
            <w:pPr>
              <w:spacing w:after="0" w:line="240" w:lineRule="auto"/>
              <w:rPr>
                <w:rFonts w:ascii="Times New Roman" w:hAnsi="Times New Roman" w:cs="Times New Roman"/>
                <w:sz w:val="18"/>
                <w:szCs w:val="18"/>
              </w:rPr>
            </w:pPr>
            <w:r w:rsidRPr="00B6461F">
              <w:rPr>
                <w:rFonts w:ascii="Times New Roman" w:hAnsi="Times New Roman" w:cs="Times New Roman"/>
                <w:sz w:val="18"/>
                <w:szCs w:val="18"/>
              </w:rPr>
              <w:t>Genç İstihdamı Teması</w:t>
            </w:r>
          </w:p>
        </w:tc>
        <w:tc>
          <w:tcPr>
            <w:tcW w:w="770"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Pr="00A65D89" w:rsidRDefault="00B6461F" w:rsidP="00B6461F">
            <w:pPr>
              <w:spacing w:after="0" w:line="240" w:lineRule="auto"/>
              <w:jc w:val="both"/>
              <w:rPr>
                <w:rFonts w:ascii="Times New Roman" w:hAnsi="Times New Roman" w:cs="Times New Roman"/>
                <w:sz w:val="18"/>
                <w:szCs w:val="18"/>
              </w:rPr>
            </w:pPr>
            <w:r w:rsidRPr="00B6461F">
              <w:rPr>
                <w:rFonts w:ascii="Times New Roman" w:hAnsi="Times New Roman" w:cs="Times New Roman"/>
                <w:sz w:val="18"/>
                <w:szCs w:val="18"/>
              </w:rPr>
              <w:t>Bölge'de genç girişimcilik potansiyelini harekete geçirmek</w:t>
            </w:r>
          </w:p>
        </w:tc>
        <w:tc>
          <w:tcPr>
            <w:tcW w:w="916"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Default="00B6461F" w:rsidP="00B6461F">
            <w:pPr>
              <w:spacing w:after="0" w:line="240" w:lineRule="auto"/>
              <w:jc w:val="both"/>
              <w:rPr>
                <w:rFonts w:ascii="Times New Roman" w:hAnsi="Times New Roman" w:cs="Times New Roman"/>
                <w:sz w:val="18"/>
                <w:szCs w:val="18"/>
              </w:rPr>
            </w:pPr>
            <w:r w:rsidRPr="00B6461F">
              <w:rPr>
                <w:rFonts w:ascii="Times New Roman" w:hAnsi="Times New Roman" w:cs="Times New Roman"/>
                <w:sz w:val="18"/>
                <w:szCs w:val="18"/>
              </w:rPr>
              <w:t>Genç girişimciler sektör temsilcileri ile buluşturularak gençlerin tecrübe aktarımından faydalanmaları, örnek uygulama ve iş modelleri hakkında bilgilenmeleri sağlanacaktır.</w:t>
            </w:r>
          </w:p>
        </w:tc>
        <w:tc>
          <w:tcPr>
            <w:tcW w:w="44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Default="00B6461F" w:rsidP="00B6461F">
            <w:pPr>
              <w:spacing w:after="0" w:line="240" w:lineRule="auto"/>
              <w:jc w:val="center"/>
              <w:rPr>
                <w:rFonts w:ascii="Times New Roman" w:hAnsi="Times New Roman" w:cs="Times New Roman"/>
                <w:sz w:val="18"/>
                <w:szCs w:val="18"/>
              </w:rPr>
            </w:pPr>
            <w:r w:rsidRPr="00B6461F">
              <w:rPr>
                <w:rFonts w:ascii="Times New Roman" w:hAnsi="Times New Roman" w:cs="Times New Roman"/>
                <w:sz w:val="18"/>
                <w:szCs w:val="18"/>
              </w:rPr>
              <w:t> </w:t>
            </w:r>
            <w:r>
              <w:rPr>
                <w:rFonts w:ascii="Times New Roman" w:hAnsi="Times New Roman" w:cs="Times New Roman"/>
                <w:sz w:val="18"/>
                <w:szCs w:val="18"/>
              </w:rPr>
              <w:t>200.000</w:t>
            </w:r>
          </w:p>
        </w:tc>
        <w:tc>
          <w:tcPr>
            <w:tcW w:w="447"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Pr="00A65D89" w:rsidRDefault="00B6461F" w:rsidP="00B6461F">
            <w:pPr>
              <w:spacing w:after="0" w:line="240" w:lineRule="auto"/>
              <w:jc w:val="center"/>
              <w:rPr>
                <w:rFonts w:ascii="Times New Roman" w:hAnsi="Times New Roman" w:cs="Times New Roman"/>
                <w:sz w:val="18"/>
                <w:szCs w:val="18"/>
              </w:rPr>
            </w:pPr>
            <w:r w:rsidRPr="00B6461F">
              <w:rPr>
                <w:rFonts w:ascii="Times New Roman" w:hAnsi="Times New Roman" w:cs="Times New Roman"/>
                <w:sz w:val="18"/>
                <w:szCs w:val="18"/>
              </w:rPr>
              <w:t>Denizli</w:t>
            </w:r>
          </w:p>
        </w:tc>
        <w:tc>
          <w:tcPr>
            <w:tcW w:w="597"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Pr="00A65D89" w:rsidRDefault="00B6461F" w:rsidP="00B6461F">
            <w:pPr>
              <w:spacing w:after="0" w:line="240" w:lineRule="auto"/>
              <w:rPr>
                <w:rFonts w:ascii="Times New Roman" w:hAnsi="Times New Roman" w:cs="Times New Roman"/>
                <w:sz w:val="18"/>
                <w:szCs w:val="18"/>
              </w:rPr>
            </w:pPr>
            <w:r w:rsidRPr="00B6461F">
              <w:rPr>
                <w:rFonts w:ascii="Times New Roman" w:hAnsi="Times New Roman" w:cs="Times New Roman"/>
                <w:sz w:val="18"/>
                <w:szCs w:val="18"/>
              </w:rPr>
              <w:t>Pamukkale Üniversitesi, İş Dünyası Dernekleri, Öğrenci Toplulukları</w:t>
            </w:r>
          </w:p>
        </w:tc>
        <w:tc>
          <w:tcPr>
            <w:tcW w:w="443"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Default="00B6461F" w:rsidP="00B6461F">
            <w:pPr>
              <w:spacing w:after="0" w:line="240" w:lineRule="auto"/>
              <w:jc w:val="center"/>
              <w:rPr>
                <w:rFonts w:ascii="Times New Roman" w:hAnsi="Times New Roman" w:cs="Times New Roman"/>
                <w:sz w:val="18"/>
                <w:szCs w:val="18"/>
              </w:rPr>
            </w:pPr>
            <w:r w:rsidRPr="00B6461F">
              <w:rPr>
                <w:rFonts w:ascii="Times New Roman" w:hAnsi="Times New Roman" w:cs="Times New Roman"/>
                <w:sz w:val="18"/>
                <w:szCs w:val="18"/>
              </w:rPr>
              <w:t>YDO'lar ve TDB</w:t>
            </w:r>
          </w:p>
        </w:tc>
        <w:tc>
          <w:tcPr>
            <w:tcW w:w="324" w:type="pct"/>
            <w:tcBorders>
              <w:top w:val="single" w:sz="4" w:space="0" w:color="auto"/>
              <w:left w:val="nil"/>
              <w:bottom w:val="single" w:sz="4" w:space="0" w:color="auto"/>
              <w:right w:val="single" w:sz="4" w:space="0" w:color="auto"/>
            </w:tcBorders>
            <w:shd w:val="clear" w:color="auto" w:fill="auto"/>
            <w:tcMar>
              <w:top w:w="0" w:type="dxa"/>
              <w:left w:w="108" w:type="dxa"/>
              <w:bottom w:w="0" w:type="dxa"/>
              <w:right w:w="108" w:type="dxa"/>
            </w:tcMar>
            <w:vAlign w:val="bottom"/>
          </w:tcPr>
          <w:p w:rsidR="00B6461F" w:rsidRDefault="00B6461F" w:rsidP="00B6461F">
            <w:pPr>
              <w:spacing w:after="0" w:line="240" w:lineRule="auto"/>
              <w:jc w:val="center"/>
              <w:rPr>
                <w:rFonts w:ascii="Times New Roman" w:hAnsi="Times New Roman" w:cs="Times New Roman"/>
                <w:sz w:val="18"/>
                <w:szCs w:val="18"/>
              </w:rPr>
            </w:pPr>
            <w:r w:rsidRPr="00B6461F">
              <w:rPr>
                <w:rFonts w:ascii="Times New Roman" w:hAnsi="Times New Roman" w:cs="Times New Roman"/>
                <w:sz w:val="18"/>
                <w:szCs w:val="18"/>
              </w:rPr>
              <w:t>Ekim-Aralık 2023</w:t>
            </w:r>
          </w:p>
        </w:tc>
      </w:tr>
    </w:tbl>
    <w:p w:rsidR="00726BFE" w:rsidRDefault="00726BFE" w:rsidP="00726BFE"/>
    <w:p w:rsidR="00726BFE" w:rsidRDefault="00726BFE" w:rsidP="00726BFE"/>
    <w:p w:rsidR="00726BFE" w:rsidRDefault="00726BFE" w:rsidP="00726BFE"/>
    <w:p w:rsidR="00726BFE" w:rsidRDefault="00726BFE" w:rsidP="00726BFE"/>
    <w:p w:rsidR="00726BFE" w:rsidRDefault="00726BFE" w:rsidP="00726BFE"/>
    <w:p w:rsidR="00A41CBD" w:rsidRDefault="00A41CBD" w:rsidP="00726BFE"/>
    <w:p w:rsidR="00A41CBD" w:rsidRPr="00A41CBD" w:rsidRDefault="00571AE2" w:rsidP="00A41CBD">
      <w:pPr>
        <w:pStyle w:val="Balk2"/>
        <w:numPr>
          <w:ilvl w:val="0"/>
          <w:numId w:val="0"/>
        </w:numPr>
        <w:ind w:left="-284"/>
        <w:rPr>
          <w:rFonts w:ascii="Times New Roman" w:hAnsi="Times New Roman" w:cs="Times New Roman"/>
        </w:rPr>
      </w:pPr>
      <w:bookmarkStart w:id="2363" w:name="_Toc131508833"/>
      <w:r w:rsidRPr="00A41CBD">
        <w:rPr>
          <w:rFonts w:ascii="Times New Roman" w:hAnsi="Times New Roman" w:cs="Times New Roman"/>
        </w:rPr>
        <w:t>EK-E Yapılacak Araştırmalar, Analizler, Stratejiler ve Raporlar Tablosu</w:t>
      </w:r>
      <w:bookmarkEnd w:id="2363"/>
    </w:p>
    <w:tbl>
      <w:tblPr>
        <w:tblW w:w="5148"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29"/>
        <w:gridCol w:w="3032"/>
        <w:gridCol w:w="2552"/>
        <w:gridCol w:w="1815"/>
      </w:tblGrid>
      <w:tr w:rsidR="00A41CBD" w:rsidRPr="00E026D3" w:rsidTr="00C27EE0">
        <w:trPr>
          <w:trHeight w:val="811"/>
        </w:trPr>
        <w:tc>
          <w:tcPr>
            <w:tcW w:w="1034" w:type="pct"/>
            <w:shd w:val="clear" w:color="auto" w:fill="D9D9D9" w:themeFill="background1" w:themeFillShade="D9"/>
            <w:tcMar>
              <w:top w:w="0" w:type="dxa"/>
              <w:left w:w="108" w:type="dxa"/>
              <w:bottom w:w="0" w:type="dxa"/>
              <w:right w:w="108" w:type="dxa"/>
            </w:tcMar>
            <w:vAlign w:val="center"/>
            <w:hideMark/>
          </w:tcPr>
          <w:p w:rsidR="00A41CBD" w:rsidRPr="00E026D3" w:rsidRDefault="00A41CBD" w:rsidP="00C27EE0">
            <w:pPr>
              <w:spacing w:after="0" w:line="240" w:lineRule="auto"/>
              <w:jc w:val="center"/>
              <w:rPr>
                <w:rFonts w:ascii="Times New Roman" w:hAnsi="Times New Roman" w:cs="Times New Roman"/>
                <w:b/>
                <w:sz w:val="20"/>
              </w:rPr>
            </w:pPr>
            <w:r w:rsidRPr="00E026D3">
              <w:rPr>
                <w:rFonts w:ascii="Times New Roman" w:hAnsi="Times New Roman" w:cs="Times New Roman"/>
                <w:b/>
                <w:sz w:val="20"/>
              </w:rPr>
              <w:t>Yapılacak Araştırma/Analiz/Strateji/</w:t>
            </w:r>
          </w:p>
          <w:p w:rsidR="00A41CBD" w:rsidRPr="00E026D3" w:rsidRDefault="00A41CBD" w:rsidP="00C27EE0">
            <w:pPr>
              <w:spacing w:after="0" w:line="240" w:lineRule="auto"/>
              <w:jc w:val="center"/>
              <w:rPr>
                <w:rFonts w:ascii="Times New Roman" w:hAnsi="Times New Roman" w:cs="Times New Roman"/>
                <w:b/>
                <w:sz w:val="20"/>
              </w:rPr>
            </w:pPr>
            <w:r w:rsidRPr="00E026D3">
              <w:rPr>
                <w:rFonts w:ascii="Times New Roman" w:hAnsi="Times New Roman" w:cs="Times New Roman"/>
                <w:b/>
                <w:sz w:val="20"/>
              </w:rPr>
              <w:t>Raporlar</w:t>
            </w:r>
          </w:p>
        </w:tc>
        <w:tc>
          <w:tcPr>
            <w:tcW w:w="1625" w:type="pct"/>
            <w:shd w:val="clear" w:color="auto" w:fill="D9D9D9" w:themeFill="background1" w:themeFillShade="D9"/>
            <w:tcMar>
              <w:top w:w="0" w:type="dxa"/>
              <w:left w:w="108" w:type="dxa"/>
              <w:bottom w:w="0" w:type="dxa"/>
              <w:right w:w="108" w:type="dxa"/>
            </w:tcMar>
            <w:vAlign w:val="center"/>
            <w:hideMark/>
          </w:tcPr>
          <w:p w:rsidR="00A41CBD" w:rsidRPr="00E026D3" w:rsidRDefault="00A41CBD" w:rsidP="00C27EE0">
            <w:pPr>
              <w:spacing w:after="0" w:line="240" w:lineRule="auto"/>
              <w:jc w:val="center"/>
              <w:rPr>
                <w:rFonts w:ascii="Times New Roman" w:hAnsi="Times New Roman" w:cs="Times New Roman"/>
                <w:b/>
                <w:sz w:val="20"/>
              </w:rPr>
            </w:pPr>
            <w:r w:rsidRPr="00E026D3">
              <w:rPr>
                <w:rFonts w:ascii="Times New Roman" w:hAnsi="Times New Roman" w:cs="Times New Roman"/>
                <w:b/>
                <w:sz w:val="20"/>
              </w:rPr>
              <w:t>Amaç</w:t>
            </w:r>
          </w:p>
        </w:tc>
        <w:tc>
          <w:tcPr>
            <w:tcW w:w="1368" w:type="pct"/>
            <w:shd w:val="clear" w:color="auto" w:fill="D9D9D9" w:themeFill="background1" w:themeFillShade="D9"/>
            <w:tcMar>
              <w:top w:w="0" w:type="dxa"/>
              <w:left w:w="108" w:type="dxa"/>
              <w:bottom w:w="0" w:type="dxa"/>
              <w:right w:w="108" w:type="dxa"/>
            </w:tcMar>
            <w:vAlign w:val="center"/>
            <w:hideMark/>
          </w:tcPr>
          <w:p w:rsidR="00A41CBD" w:rsidRPr="00E026D3" w:rsidRDefault="00A41CBD" w:rsidP="00C27EE0">
            <w:pPr>
              <w:spacing w:after="0" w:line="240" w:lineRule="auto"/>
              <w:jc w:val="center"/>
              <w:rPr>
                <w:rFonts w:ascii="Times New Roman" w:hAnsi="Times New Roman" w:cs="Times New Roman"/>
                <w:b/>
                <w:sz w:val="20"/>
              </w:rPr>
            </w:pPr>
            <w:r w:rsidRPr="00E026D3">
              <w:rPr>
                <w:rFonts w:ascii="Times New Roman" w:hAnsi="Times New Roman" w:cs="Times New Roman"/>
                <w:b/>
                <w:sz w:val="20"/>
              </w:rPr>
              <w:t>Hazırlanış Şekli</w:t>
            </w:r>
          </w:p>
        </w:tc>
        <w:tc>
          <w:tcPr>
            <w:tcW w:w="973" w:type="pct"/>
            <w:shd w:val="clear" w:color="auto" w:fill="D9D9D9" w:themeFill="background1" w:themeFillShade="D9"/>
            <w:tcMar>
              <w:top w:w="0" w:type="dxa"/>
              <w:left w:w="108" w:type="dxa"/>
              <w:bottom w:w="0" w:type="dxa"/>
              <w:right w:w="108" w:type="dxa"/>
            </w:tcMar>
            <w:vAlign w:val="center"/>
            <w:hideMark/>
          </w:tcPr>
          <w:p w:rsidR="00A41CBD" w:rsidRPr="00E026D3" w:rsidRDefault="00A41CBD" w:rsidP="00C27EE0">
            <w:pPr>
              <w:spacing w:after="0" w:line="240" w:lineRule="auto"/>
              <w:jc w:val="center"/>
              <w:rPr>
                <w:rFonts w:ascii="Times New Roman" w:hAnsi="Times New Roman" w:cs="Times New Roman"/>
                <w:b/>
                <w:sz w:val="20"/>
              </w:rPr>
            </w:pPr>
            <w:r w:rsidRPr="00E026D3">
              <w:rPr>
                <w:rFonts w:ascii="Times New Roman" w:hAnsi="Times New Roman" w:cs="Times New Roman"/>
                <w:b/>
                <w:sz w:val="20"/>
              </w:rPr>
              <w:t>Hizmet Alımı Gerekçesi ve Kapsamı</w:t>
            </w:r>
          </w:p>
        </w:tc>
      </w:tr>
      <w:tr w:rsidR="00A41CBD" w:rsidRPr="00E026D3" w:rsidTr="00C27EE0">
        <w:trPr>
          <w:trHeight w:val="1942"/>
        </w:trPr>
        <w:tc>
          <w:tcPr>
            <w:tcW w:w="1034" w:type="pct"/>
            <w:tcMar>
              <w:top w:w="0" w:type="dxa"/>
              <w:left w:w="108" w:type="dxa"/>
              <w:bottom w:w="0" w:type="dxa"/>
              <w:right w:w="108" w:type="dxa"/>
            </w:tcMar>
            <w:vAlign w:val="center"/>
          </w:tcPr>
          <w:p w:rsidR="00A41CBD" w:rsidRPr="00E026D3" w:rsidRDefault="00A41CBD" w:rsidP="00C27EE0">
            <w:pPr>
              <w:spacing w:after="0" w:line="240" w:lineRule="auto"/>
              <w:rPr>
                <w:rFonts w:ascii="Times New Roman" w:hAnsi="Times New Roman" w:cs="Times New Roman"/>
                <w:color w:val="000000"/>
                <w:sz w:val="20"/>
                <w:lang w:eastAsia="tr-TR"/>
              </w:rPr>
            </w:pPr>
            <w:r w:rsidRPr="00E026D3">
              <w:rPr>
                <w:rFonts w:ascii="Times New Roman" w:hAnsi="Times New Roman" w:cs="Times New Roman"/>
                <w:color w:val="000000"/>
                <w:sz w:val="20"/>
                <w:lang w:eastAsia="tr-TR"/>
              </w:rPr>
              <w:t>Destinasyon Tanıtım Stratejileri</w:t>
            </w:r>
          </w:p>
        </w:tc>
        <w:tc>
          <w:tcPr>
            <w:tcW w:w="1625" w:type="pct"/>
            <w:shd w:val="clear" w:color="auto" w:fill="FFFFFF" w:themeFill="background1"/>
            <w:tcMar>
              <w:top w:w="0" w:type="dxa"/>
              <w:left w:w="108" w:type="dxa"/>
              <w:bottom w:w="0" w:type="dxa"/>
              <w:right w:w="108" w:type="dxa"/>
            </w:tcMar>
            <w:vAlign w:val="center"/>
          </w:tcPr>
          <w:p w:rsidR="00A41CBD" w:rsidRPr="00E026D3" w:rsidRDefault="00A41CBD" w:rsidP="00C27EE0">
            <w:pPr>
              <w:spacing w:after="0" w:line="240" w:lineRule="auto"/>
              <w:jc w:val="both"/>
              <w:rPr>
                <w:rFonts w:ascii="Times New Roman" w:eastAsia="Calibri" w:hAnsi="Times New Roman" w:cs="Times New Roman"/>
                <w:color w:val="FF0000"/>
                <w:sz w:val="20"/>
              </w:rPr>
            </w:pPr>
            <w:r w:rsidRPr="00E026D3">
              <w:rPr>
                <w:rFonts w:ascii="Times New Roman" w:eastAsia="Calibri" w:hAnsi="Times New Roman" w:cs="Times New Roman"/>
                <w:color w:val="000000"/>
                <w:sz w:val="20"/>
              </w:rPr>
              <w:t>Destinasyonun ekoturizm alanındaki konumlandırılması yapılacak ve bu konumlandırma doğrultusunda destinasyonun geleneksel ve dijital tanıtım mecralarında nasıl tanıtılacağına yönelik yol haritası niteliğinde bir doküman hazırlanacaktır.  </w:t>
            </w:r>
          </w:p>
        </w:tc>
        <w:tc>
          <w:tcPr>
            <w:tcW w:w="1368" w:type="pct"/>
            <w:shd w:val="clear" w:color="auto" w:fill="FFFFFF" w:themeFill="background1"/>
            <w:tcMar>
              <w:top w:w="0" w:type="dxa"/>
              <w:left w:w="108" w:type="dxa"/>
              <w:bottom w:w="0" w:type="dxa"/>
              <w:right w:w="108" w:type="dxa"/>
            </w:tcMar>
            <w:vAlign w:val="center"/>
          </w:tcPr>
          <w:p w:rsidR="00A41CBD" w:rsidRPr="00E026D3" w:rsidRDefault="00A41CBD" w:rsidP="00866F63">
            <w:pPr>
              <w:spacing w:after="0" w:line="240" w:lineRule="auto"/>
              <w:jc w:val="center"/>
              <w:rPr>
                <w:rFonts w:ascii="Times New Roman" w:eastAsia="Calibri" w:hAnsi="Times New Roman" w:cs="Times New Roman"/>
                <w:color w:val="FF0000"/>
                <w:sz w:val="20"/>
              </w:rPr>
            </w:pPr>
            <w:r w:rsidRPr="00E026D3">
              <w:rPr>
                <w:rFonts w:ascii="Times New Roman" w:eastAsia="Calibri" w:hAnsi="Times New Roman" w:cs="Times New Roman"/>
                <w:color w:val="000000" w:themeColor="text1"/>
                <w:sz w:val="20"/>
              </w:rPr>
              <w:t>Parçacıl Hizmet Alımı</w:t>
            </w:r>
          </w:p>
          <w:p w:rsidR="00A41CBD" w:rsidRPr="00E026D3" w:rsidRDefault="00A41CBD" w:rsidP="00866F63">
            <w:pPr>
              <w:spacing w:after="0" w:line="240" w:lineRule="auto"/>
              <w:jc w:val="center"/>
              <w:rPr>
                <w:rFonts w:ascii="Times New Roman" w:hAnsi="Times New Roman" w:cs="Times New Roman"/>
                <w:sz w:val="20"/>
              </w:rPr>
            </w:pPr>
          </w:p>
        </w:tc>
        <w:tc>
          <w:tcPr>
            <w:tcW w:w="973" w:type="pct"/>
            <w:shd w:val="clear" w:color="auto" w:fill="FFFFFF" w:themeFill="background1"/>
            <w:tcMar>
              <w:top w:w="0" w:type="dxa"/>
              <w:left w:w="108" w:type="dxa"/>
              <w:bottom w:w="0" w:type="dxa"/>
              <w:right w:w="108" w:type="dxa"/>
            </w:tcMar>
            <w:vAlign w:val="center"/>
          </w:tcPr>
          <w:p w:rsidR="00A41CBD" w:rsidRPr="00E026D3" w:rsidRDefault="00866F63" w:rsidP="00866F63">
            <w:pPr>
              <w:spacing w:after="0" w:line="240" w:lineRule="auto"/>
              <w:jc w:val="center"/>
              <w:rPr>
                <w:rFonts w:ascii="Times New Roman" w:hAnsi="Times New Roman" w:cs="Times New Roman"/>
                <w:sz w:val="20"/>
              </w:rPr>
            </w:pPr>
            <w:r w:rsidRPr="00E026D3">
              <w:rPr>
                <w:rFonts w:ascii="Times New Roman" w:hAnsi="Times New Roman" w:cs="Times New Roman"/>
                <w:sz w:val="20"/>
              </w:rPr>
              <w:t>Veri derleme ve saha ziyaretleri</w:t>
            </w:r>
          </w:p>
        </w:tc>
      </w:tr>
      <w:tr w:rsidR="00A41CBD" w:rsidRPr="00E026D3" w:rsidTr="00C27EE0">
        <w:trPr>
          <w:trHeight w:val="88"/>
        </w:trPr>
        <w:tc>
          <w:tcPr>
            <w:tcW w:w="1034" w:type="pct"/>
            <w:tcMar>
              <w:top w:w="0" w:type="dxa"/>
              <w:left w:w="108" w:type="dxa"/>
              <w:bottom w:w="0" w:type="dxa"/>
              <w:right w:w="108" w:type="dxa"/>
            </w:tcMar>
            <w:vAlign w:val="center"/>
          </w:tcPr>
          <w:p w:rsidR="00A41CBD" w:rsidRPr="00E026D3" w:rsidRDefault="00A41CBD" w:rsidP="00C27EE0">
            <w:pPr>
              <w:spacing w:after="0" w:line="240" w:lineRule="auto"/>
              <w:jc w:val="both"/>
              <w:rPr>
                <w:rFonts w:ascii="Times New Roman" w:hAnsi="Times New Roman" w:cs="Times New Roman"/>
                <w:color w:val="000000"/>
                <w:sz w:val="20"/>
                <w:lang w:eastAsia="tr-TR"/>
              </w:rPr>
            </w:pPr>
            <w:r w:rsidRPr="00E026D3">
              <w:rPr>
                <w:rFonts w:ascii="Times New Roman" w:hAnsi="Times New Roman" w:cs="Times New Roman"/>
                <w:color w:val="000000"/>
                <w:sz w:val="20"/>
                <w:lang w:eastAsia="tr-TR"/>
              </w:rPr>
              <w:t>Yeşil Dönüşüme Uyum Araştırması</w:t>
            </w:r>
          </w:p>
        </w:tc>
        <w:tc>
          <w:tcPr>
            <w:tcW w:w="1625" w:type="pct"/>
            <w:shd w:val="clear" w:color="auto" w:fill="FFFFFF" w:themeFill="background1"/>
            <w:tcMar>
              <w:top w:w="0" w:type="dxa"/>
              <w:left w:w="108" w:type="dxa"/>
              <w:bottom w:w="0" w:type="dxa"/>
              <w:right w:w="108" w:type="dxa"/>
            </w:tcMar>
            <w:vAlign w:val="center"/>
          </w:tcPr>
          <w:p w:rsidR="00A41CBD" w:rsidRPr="00E026D3" w:rsidRDefault="00866F63" w:rsidP="00C27EE0">
            <w:pPr>
              <w:spacing w:after="0" w:line="240" w:lineRule="auto"/>
              <w:jc w:val="both"/>
              <w:rPr>
                <w:rFonts w:ascii="Times New Roman" w:eastAsia="Calibri" w:hAnsi="Times New Roman" w:cs="Times New Roman"/>
                <w:color w:val="000000"/>
                <w:sz w:val="20"/>
              </w:rPr>
            </w:pPr>
            <w:r w:rsidRPr="00E026D3">
              <w:rPr>
                <w:rFonts w:ascii="Times New Roman" w:eastAsia="Calibri" w:hAnsi="Times New Roman" w:cs="Times New Roman"/>
                <w:color w:val="000000"/>
                <w:sz w:val="20"/>
              </w:rPr>
              <w:t>Tarım ve sanayi sektörlerinde üreticilerin yeşil dönüşüme uyum kapsamında mevcut durumlarının ve gelecek dönem planlarının analiz edilmesidir.</w:t>
            </w:r>
          </w:p>
        </w:tc>
        <w:tc>
          <w:tcPr>
            <w:tcW w:w="1368" w:type="pct"/>
            <w:shd w:val="clear" w:color="auto" w:fill="FFFFFF" w:themeFill="background1"/>
            <w:tcMar>
              <w:top w:w="0" w:type="dxa"/>
              <w:left w:w="108" w:type="dxa"/>
              <w:bottom w:w="0" w:type="dxa"/>
              <w:right w:w="108" w:type="dxa"/>
            </w:tcMar>
            <w:vAlign w:val="center"/>
          </w:tcPr>
          <w:p w:rsidR="00866F63" w:rsidRPr="00E026D3" w:rsidRDefault="00866F63" w:rsidP="00866F63">
            <w:pPr>
              <w:spacing w:after="0" w:line="240" w:lineRule="auto"/>
              <w:jc w:val="center"/>
              <w:rPr>
                <w:rFonts w:ascii="Times New Roman" w:eastAsia="Calibri" w:hAnsi="Times New Roman" w:cs="Times New Roman"/>
                <w:color w:val="FF0000"/>
                <w:sz w:val="20"/>
              </w:rPr>
            </w:pPr>
            <w:r w:rsidRPr="00E026D3">
              <w:rPr>
                <w:rFonts w:ascii="Times New Roman" w:eastAsia="Calibri" w:hAnsi="Times New Roman" w:cs="Times New Roman"/>
                <w:color w:val="000000" w:themeColor="text1"/>
                <w:sz w:val="20"/>
              </w:rPr>
              <w:t>Parçacıl Hizmet Alımı</w:t>
            </w:r>
          </w:p>
          <w:p w:rsidR="00A41CBD" w:rsidRPr="00E026D3" w:rsidRDefault="00A41CBD" w:rsidP="00866F63">
            <w:pPr>
              <w:spacing w:after="0" w:line="240" w:lineRule="auto"/>
              <w:jc w:val="center"/>
              <w:rPr>
                <w:rFonts w:ascii="Times New Roman" w:eastAsia="Calibri" w:hAnsi="Times New Roman" w:cs="Times New Roman"/>
                <w:color w:val="000000" w:themeColor="text1"/>
                <w:sz w:val="20"/>
              </w:rPr>
            </w:pPr>
          </w:p>
        </w:tc>
        <w:tc>
          <w:tcPr>
            <w:tcW w:w="973" w:type="pct"/>
            <w:shd w:val="clear" w:color="auto" w:fill="FFFFFF" w:themeFill="background1"/>
            <w:tcMar>
              <w:top w:w="0" w:type="dxa"/>
              <w:left w:w="108" w:type="dxa"/>
              <w:bottom w:w="0" w:type="dxa"/>
              <w:right w:w="108" w:type="dxa"/>
            </w:tcMar>
            <w:vAlign w:val="center"/>
          </w:tcPr>
          <w:p w:rsidR="00A41CBD" w:rsidRPr="00E026D3" w:rsidRDefault="00866F63" w:rsidP="00866F63">
            <w:pPr>
              <w:spacing w:after="0" w:line="240" w:lineRule="auto"/>
              <w:jc w:val="center"/>
              <w:rPr>
                <w:rFonts w:ascii="Times New Roman" w:hAnsi="Times New Roman" w:cs="Times New Roman"/>
                <w:sz w:val="20"/>
              </w:rPr>
            </w:pPr>
            <w:r w:rsidRPr="00E026D3">
              <w:rPr>
                <w:rFonts w:ascii="Times New Roman" w:hAnsi="Times New Roman" w:cs="Times New Roman"/>
                <w:sz w:val="20"/>
              </w:rPr>
              <w:t>Veri derleme</w:t>
            </w:r>
          </w:p>
        </w:tc>
      </w:tr>
      <w:tr w:rsidR="00A41CBD" w:rsidRPr="00E026D3" w:rsidTr="00C27EE0">
        <w:trPr>
          <w:trHeight w:val="100"/>
        </w:trPr>
        <w:tc>
          <w:tcPr>
            <w:tcW w:w="1034" w:type="pct"/>
            <w:tcMar>
              <w:top w:w="0" w:type="dxa"/>
              <w:left w:w="108" w:type="dxa"/>
              <w:bottom w:w="0" w:type="dxa"/>
              <w:right w:w="108" w:type="dxa"/>
            </w:tcMar>
            <w:vAlign w:val="center"/>
          </w:tcPr>
          <w:p w:rsidR="00A41CBD" w:rsidRPr="00E026D3" w:rsidRDefault="00A41CBD" w:rsidP="00C27EE0">
            <w:pPr>
              <w:spacing w:after="0" w:line="240" w:lineRule="auto"/>
              <w:rPr>
                <w:rFonts w:ascii="Times New Roman" w:hAnsi="Times New Roman" w:cs="Times New Roman"/>
                <w:color w:val="000000"/>
                <w:sz w:val="20"/>
                <w:lang w:eastAsia="tr-TR"/>
              </w:rPr>
            </w:pPr>
            <w:r w:rsidRPr="00E026D3">
              <w:rPr>
                <w:rFonts w:ascii="Times New Roman" w:hAnsi="Times New Roman" w:cs="Times New Roman"/>
                <w:color w:val="000000"/>
                <w:sz w:val="20"/>
                <w:lang w:eastAsia="tr-TR"/>
              </w:rPr>
              <w:t>Zeytinyağı İmalatı Sektör Araştırması</w:t>
            </w:r>
          </w:p>
        </w:tc>
        <w:tc>
          <w:tcPr>
            <w:tcW w:w="1625" w:type="pct"/>
            <w:shd w:val="clear" w:color="auto" w:fill="FFFFFF" w:themeFill="background1"/>
            <w:tcMar>
              <w:top w:w="0" w:type="dxa"/>
              <w:left w:w="108" w:type="dxa"/>
              <w:bottom w:w="0" w:type="dxa"/>
              <w:right w:w="108" w:type="dxa"/>
            </w:tcMar>
            <w:vAlign w:val="center"/>
          </w:tcPr>
          <w:p w:rsidR="00A41CBD" w:rsidRPr="00E026D3" w:rsidRDefault="00866F63" w:rsidP="00C27EE0">
            <w:pPr>
              <w:spacing w:after="0" w:line="240" w:lineRule="auto"/>
              <w:jc w:val="both"/>
              <w:rPr>
                <w:rFonts w:ascii="Times New Roman" w:eastAsia="Calibri" w:hAnsi="Times New Roman" w:cs="Times New Roman"/>
                <w:color w:val="000000"/>
                <w:sz w:val="20"/>
              </w:rPr>
            </w:pPr>
            <w:r w:rsidRPr="00E026D3">
              <w:rPr>
                <w:rFonts w:ascii="Times New Roman" w:eastAsia="Calibri" w:hAnsi="Times New Roman" w:cs="Times New Roman"/>
                <w:color w:val="000000"/>
                <w:sz w:val="20"/>
              </w:rPr>
              <w:t>Zeytinyağ üretiminde katma değerin artırılmasına yönelik bütüncül program ve projelerin oluşturulmasına katkı sağlaması</w:t>
            </w:r>
          </w:p>
        </w:tc>
        <w:tc>
          <w:tcPr>
            <w:tcW w:w="1368" w:type="pct"/>
            <w:shd w:val="clear" w:color="auto" w:fill="FFFFFF" w:themeFill="background1"/>
            <w:tcMar>
              <w:top w:w="0" w:type="dxa"/>
              <w:left w:w="108" w:type="dxa"/>
              <w:bottom w:w="0" w:type="dxa"/>
              <w:right w:w="108" w:type="dxa"/>
            </w:tcMar>
            <w:vAlign w:val="center"/>
          </w:tcPr>
          <w:p w:rsidR="00817DA6" w:rsidRPr="00817DA6" w:rsidRDefault="00817DA6" w:rsidP="00817DA6">
            <w:pPr>
              <w:spacing w:after="0" w:line="240" w:lineRule="auto"/>
              <w:jc w:val="center"/>
              <w:rPr>
                <w:rFonts w:ascii="Times New Roman" w:eastAsia="Calibri" w:hAnsi="Times New Roman" w:cs="Times New Roman"/>
                <w:color w:val="000000" w:themeColor="text1"/>
                <w:sz w:val="20"/>
              </w:rPr>
            </w:pPr>
            <w:r w:rsidRPr="00817DA6">
              <w:rPr>
                <w:rFonts w:ascii="Times New Roman" w:eastAsia="Calibri" w:hAnsi="Times New Roman" w:cs="Times New Roman"/>
                <w:color w:val="000000" w:themeColor="text1"/>
                <w:sz w:val="20"/>
              </w:rPr>
              <w:t>Parçacıl Hizmet Alımı</w:t>
            </w:r>
          </w:p>
          <w:p w:rsidR="00A41CBD" w:rsidRPr="00E026D3" w:rsidRDefault="00A41CBD" w:rsidP="00866F63">
            <w:pPr>
              <w:spacing w:after="0" w:line="240" w:lineRule="auto"/>
              <w:jc w:val="center"/>
              <w:rPr>
                <w:rFonts w:ascii="Times New Roman" w:eastAsia="Calibri" w:hAnsi="Times New Roman" w:cs="Times New Roman"/>
                <w:color w:val="000000" w:themeColor="text1"/>
                <w:sz w:val="20"/>
              </w:rPr>
            </w:pPr>
          </w:p>
        </w:tc>
        <w:tc>
          <w:tcPr>
            <w:tcW w:w="973" w:type="pct"/>
            <w:shd w:val="clear" w:color="auto" w:fill="FFFFFF" w:themeFill="background1"/>
            <w:tcMar>
              <w:top w:w="0" w:type="dxa"/>
              <w:left w:w="108" w:type="dxa"/>
              <w:bottom w:w="0" w:type="dxa"/>
              <w:right w:w="108" w:type="dxa"/>
            </w:tcMar>
            <w:vAlign w:val="center"/>
          </w:tcPr>
          <w:p w:rsidR="00A41CBD" w:rsidRPr="00E026D3" w:rsidRDefault="00866F63" w:rsidP="00866F63">
            <w:pPr>
              <w:spacing w:after="0" w:line="240" w:lineRule="auto"/>
              <w:jc w:val="center"/>
              <w:rPr>
                <w:rFonts w:ascii="Times New Roman" w:hAnsi="Times New Roman" w:cs="Times New Roman"/>
                <w:sz w:val="20"/>
              </w:rPr>
            </w:pPr>
            <w:r w:rsidRPr="00E026D3">
              <w:rPr>
                <w:rFonts w:ascii="Times New Roman" w:hAnsi="Times New Roman" w:cs="Times New Roman"/>
                <w:sz w:val="20"/>
              </w:rPr>
              <w:t>-</w:t>
            </w:r>
          </w:p>
        </w:tc>
      </w:tr>
      <w:tr w:rsidR="00A41CBD" w:rsidRPr="00E026D3" w:rsidTr="00C27EE0">
        <w:trPr>
          <w:trHeight w:val="818"/>
        </w:trPr>
        <w:tc>
          <w:tcPr>
            <w:tcW w:w="1034" w:type="pct"/>
            <w:tcMar>
              <w:top w:w="0" w:type="dxa"/>
              <w:left w:w="108" w:type="dxa"/>
              <w:bottom w:w="0" w:type="dxa"/>
              <w:right w:w="108" w:type="dxa"/>
            </w:tcMar>
            <w:vAlign w:val="center"/>
          </w:tcPr>
          <w:p w:rsidR="00A41CBD" w:rsidRPr="00E026D3" w:rsidRDefault="00A41CBD" w:rsidP="00C27EE0">
            <w:pPr>
              <w:spacing w:after="0" w:line="240" w:lineRule="auto"/>
              <w:rPr>
                <w:rFonts w:ascii="Times New Roman" w:hAnsi="Times New Roman" w:cs="Times New Roman"/>
                <w:color w:val="000000"/>
                <w:sz w:val="20"/>
                <w:lang w:eastAsia="tr-TR"/>
              </w:rPr>
            </w:pPr>
            <w:r w:rsidRPr="00E026D3">
              <w:rPr>
                <w:rFonts w:ascii="Times New Roman" w:hAnsi="Times New Roman" w:cs="Times New Roman"/>
                <w:color w:val="000000"/>
                <w:sz w:val="20"/>
                <w:lang w:eastAsia="tr-TR"/>
              </w:rPr>
              <w:t>Gelişmede Öncelikli İlçelerde Yatırım Fırsatları Araştırması</w:t>
            </w:r>
          </w:p>
        </w:tc>
        <w:tc>
          <w:tcPr>
            <w:tcW w:w="1625" w:type="pct"/>
            <w:shd w:val="clear" w:color="auto" w:fill="FFFFFF" w:themeFill="background1"/>
            <w:tcMar>
              <w:top w:w="0" w:type="dxa"/>
              <w:left w:w="108" w:type="dxa"/>
              <w:bottom w:w="0" w:type="dxa"/>
              <w:right w:w="108" w:type="dxa"/>
            </w:tcMar>
            <w:vAlign w:val="center"/>
          </w:tcPr>
          <w:p w:rsidR="00A41CBD" w:rsidRPr="00E026D3" w:rsidRDefault="00866F63" w:rsidP="00C27EE0">
            <w:pPr>
              <w:spacing w:after="0" w:line="240" w:lineRule="auto"/>
              <w:jc w:val="both"/>
              <w:rPr>
                <w:rFonts w:ascii="Times New Roman" w:eastAsia="Calibri" w:hAnsi="Times New Roman" w:cs="Times New Roman"/>
                <w:color w:val="000000"/>
                <w:sz w:val="20"/>
              </w:rPr>
            </w:pPr>
            <w:r w:rsidRPr="00E026D3">
              <w:rPr>
                <w:rFonts w:ascii="Times New Roman" w:eastAsia="Calibri" w:hAnsi="Times New Roman" w:cs="Times New Roman"/>
                <w:color w:val="000000"/>
                <w:sz w:val="20"/>
              </w:rPr>
              <w:t>SEGE 2022 çalışmasında 3., 4. ve 5. kademe gelişmiş ilçelerde ekonominin çeşitlendirilmesine katkı sunacak yatırım fırsatlarının oluşturulması</w:t>
            </w:r>
          </w:p>
        </w:tc>
        <w:tc>
          <w:tcPr>
            <w:tcW w:w="1368" w:type="pct"/>
            <w:shd w:val="clear" w:color="auto" w:fill="FFFFFF" w:themeFill="background1"/>
            <w:tcMar>
              <w:top w:w="0" w:type="dxa"/>
              <w:left w:w="108" w:type="dxa"/>
              <w:bottom w:w="0" w:type="dxa"/>
              <w:right w:w="108" w:type="dxa"/>
            </w:tcMar>
            <w:vAlign w:val="center"/>
          </w:tcPr>
          <w:p w:rsidR="00A41CBD" w:rsidRPr="00E026D3" w:rsidRDefault="00866F63" w:rsidP="00866F63">
            <w:pPr>
              <w:spacing w:after="0" w:line="240" w:lineRule="auto"/>
              <w:jc w:val="center"/>
              <w:rPr>
                <w:rFonts w:ascii="Times New Roman" w:eastAsia="Calibri" w:hAnsi="Times New Roman" w:cs="Times New Roman"/>
                <w:color w:val="000000" w:themeColor="text1"/>
                <w:sz w:val="20"/>
              </w:rPr>
            </w:pPr>
            <w:r w:rsidRPr="00E026D3">
              <w:rPr>
                <w:rFonts w:ascii="Times New Roman" w:eastAsia="Calibri" w:hAnsi="Times New Roman" w:cs="Times New Roman"/>
                <w:color w:val="000000" w:themeColor="text1"/>
                <w:sz w:val="20"/>
              </w:rPr>
              <w:t>Ajans eliyle</w:t>
            </w:r>
          </w:p>
        </w:tc>
        <w:tc>
          <w:tcPr>
            <w:tcW w:w="973" w:type="pct"/>
            <w:shd w:val="clear" w:color="auto" w:fill="FFFFFF" w:themeFill="background1"/>
            <w:tcMar>
              <w:top w:w="0" w:type="dxa"/>
              <w:left w:w="108" w:type="dxa"/>
              <w:bottom w:w="0" w:type="dxa"/>
              <w:right w:w="108" w:type="dxa"/>
            </w:tcMar>
            <w:vAlign w:val="center"/>
          </w:tcPr>
          <w:p w:rsidR="00A41CBD" w:rsidRPr="00E026D3" w:rsidRDefault="00866F63" w:rsidP="00866F63">
            <w:pPr>
              <w:spacing w:after="0" w:line="240" w:lineRule="auto"/>
              <w:jc w:val="center"/>
              <w:rPr>
                <w:rFonts w:ascii="Times New Roman" w:hAnsi="Times New Roman" w:cs="Times New Roman"/>
                <w:sz w:val="20"/>
              </w:rPr>
            </w:pPr>
            <w:r w:rsidRPr="00E026D3">
              <w:rPr>
                <w:rFonts w:ascii="Times New Roman" w:hAnsi="Times New Roman" w:cs="Times New Roman"/>
                <w:sz w:val="20"/>
              </w:rPr>
              <w:t>-</w:t>
            </w:r>
          </w:p>
        </w:tc>
      </w:tr>
      <w:tr w:rsidR="00CA56B4" w:rsidRPr="00E026D3" w:rsidTr="00C27EE0">
        <w:trPr>
          <w:trHeight w:val="818"/>
        </w:trPr>
        <w:tc>
          <w:tcPr>
            <w:tcW w:w="1034" w:type="pct"/>
            <w:tcMar>
              <w:top w:w="0" w:type="dxa"/>
              <w:left w:w="108" w:type="dxa"/>
              <w:bottom w:w="0" w:type="dxa"/>
              <w:right w:w="108" w:type="dxa"/>
            </w:tcMar>
            <w:vAlign w:val="center"/>
          </w:tcPr>
          <w:p w:rsidR="00CA56B4" w:rsidRPr="00E026D3" w:rsidRDefault="00CA56B4" w:rsidP="00C27EE0">
            <w:pPr>
              <w:spacing w:after="0" w:line="240" w:lineRule="auto"/>
              <w:rPr>
                <w:rFonts w:ascii="Times New Roman" w:hAnsi="Times New Roman" w:cs="Times New Roman"/>
                <w:color w:val="000000"/>
                <w:sz w:val="20"/>
                <w:lang w:eastAsia="tr-TR"/>
              </w:rPr>
            </w:pPr>
            <w:r w:rsidRPr="00CA56B4">
              <w:rPr>
                <w:rFonts w:ascii="Times New Roman" w:hAnsi="Times New Roman" w:cs="Times New Roman"/>
                <w:color w:val="000000"/>
                <w:sz w:val="20"/>
                <w:lang w:eastAsia="tr-TR"/>
              </w:rPr>
              <w:t>Bölgesel Girdi-Çıktı Analizlerinin Hazırlanması ve Basımı</w:t>
            </w:r>
          </w:p>
        </w:tc>
        <w:tc>
          <w:tcPr>
            <w:tcW w:w="1625" w:type="pct"/>
            <w:shd w:val="clear" w:color="auto" w:fill="FFFFFF" w:themeFill="background1"/>
            <w:tcMar>
              <w:top w:w="0" w:type="dxa"/>
              <w:left w:w="108" w:type="dxa"/>
              <w:bottom w:w="0" w:type="dxa"/>
              <w:right w:w="108" w:type="dxa"/>
            </w:tcMar>
            <w:vAlign w:val="center"/>
          </w:tcPr>
          <w:p w:rsidR="00CA56B4" w:rsidRPr="00E026D3" w:rsidRDefault="00CA56B4" w:rsidP="00C27EE0">
            <w:pPr>
              <w:spacing w:after="0" w:line="240" w:lineRule="auto"/>
              <w:jc w:val="both"/>
              <w:rPr>
                <w:rFonts w:ascii="Times New Roman" w:eastAsia="Calibri" w:hAnsi="Times New Roman" w:cs="Times New Roman"/>
                <w:color w:val="000000"/>
                <w:sz w:val="20"/>
              </w:rPr>
            </w:pPr>
            <w:r w:rsidRPr="00CA56B4">
              <w:rPr>
                <w:rFonts w:ascii="Times New Roman" w:eastAsia="Calibri" w:hAnsi="Times New Roman" w:cs="Times New Roman"/>
                <w:color w:val="000000"/>
                <w:sz w:val="20"/>
              </w:rPr>
              <w:t>Bakanlık koordinasyonunda Bölgesel girdi-çıktı analizi</w:t>
            </w:r>
            <w:r>
              <w:rPr>
                <w:rFonts w:ascii="Times New Roman" w:eastAsia="Calibri" w:hAnsi="Times New Roman" w:cs="Times New Roman"/>
                <w:color w:val="000000"/>
                <w:sz w:val="20"/>
              </w:rPr>
              <w:t>nin hazırlanması ve basımı</w:t>
            </w:r>
          </w:p>
        </w:tc>
        <w:tc>
          <w:tcPr>
            <w:tcW w:w="1368" w:type="pct"/>
            <w:shd w:val="clear" w:color="auto" w:fill="FFFFFF" w:themeFill="background1"/>
            <w:tcMar>
              <w:top w:w="0" w:type="dxa"/>
              <w:left w:w="108" w:type="dxa"/>
              <w:bottom w:w="0" w:type="dxa"/>
              <w:right w:w="108" w:type="dxa"/>
            </w:tcMar>
            <w:vAlign w:val="center"/>
          </w:tcPr>
          <w:p w:rsidR="00CA56B4" w:rsidRPr="00E026D3" w:rsidRDefault="00CA56B4" w:rsidP="00866F63">
            <w:pPr>
              <w:spacing w:after="0" w:line="240" w:lineRule="auto"/>
              <w:jc w:val="center"/>
              <w:rPr>
                <w:rFonts w:ascii="Times New Roman" w:eastAsia="Calibri" w:hAnsi="Times New Roman" w:cs="Times New Roman"/>
                <w:color w:val="000000" w:themeColor="text1"/>
                <w:sz w:val="20"/>
              </w:rPr>
            </w:pPr>
            <w:r>
              <w:rPr>
                <w:rFonts w:ascii="Times New Roman" w:eastAsia="Calibri" w:hAnsi="Times New Roman" w:cs="Times New Roman"/>
                <w:color w:val="000000" w:themeColor="text1"/>
                <w:sz w:val="20"/>
              </w:rPr>
              <w:t>Hizmet Alımı</w:t>
            </w:r>
          </w:p>
        </w:tc>
        <w:tc>
          <w:tcPr>
            <w:tcW w:w="973" w:type="pct"/>
            <w:shd w:val="clear" w:color="auto" w:fill="FFFFFF" w:themeFill="background1"/>
            <w:tcMar>
              <w:top w:w="0" w:type="dxa"/>
              <w:left w:w="108" w:type="dxa"/>
              <w:bottom w:w="0" w:type="dxa"/>
              <w:right w:w="108" w:type="dxa"/>
            </w:tcMar>
            <w:vAlign w:val="center"/>
          </w:tcPr>
          <w:p w:rsidR="00CA56B4" w:rsidRPr="00E026D3" w:rsidRDefault="004B29C9" w:rsidP="00866F63">
            <w:pPr>
              <w:spacing w:after="0" w:line="240" w:lineRule="auto"/>
              <w:jc w:val="center"/>
              <w:rPr>
                <w:rFonts w:ascii="Times New Roman" w:hAnsi="Times New Roman" w:cs="Times New Roman"/>
                <w:sz w:val="20"/>
              </w:rPr>
            </w:pPr>
            <w:r>
              <w:rPr>
                <w:rFonts w:ascii="Times New Roman" w:hAnsi="Times New Roman" w:cs="Times New Roman"/>
                <w:sz w:val="20"/>
              </w:rPr>
              <w:t>Analiz ve basım işleri</w:t>
            </w:r>
          </w:p>
        </w:tc>
      </w:tr>
    </w:tbl>
    <w:p w:rsidR="00161632" w:rsidRPr="00A65D89" w:rsidRDefault="00161632" w:rsidP="00C143D8">
      <w:pPr>
        <w:rPr>
          <w:rFonts w:ascii="Times New Roman" w:hAnsi="Times New Roman" w:cs="Times New Roman"/>
        </w:rPr>
      </w:pPr>
    </w:p>
    <w:p w:rsidR="000D6841" w:rsidRDefault="000D6841"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Default="00726BFE" w:rsidP="00C143D8">
      <w:pPr>
        <w:rPr>
          <w:rFonts w:ascii="Times New Roman" w:hAnsi="Times New Roman" w:cs="Times New Roman"/>
        </w:rPr>
      </w:pPr>
    </w:p>
    <w:p w:rsidR="00726BFE" w:rsidRPr="00A65D89" w:rsidRDefault="00726BFE" w:rsidP="00C143D8">
      <w:pPr>
        <w:rPr>
          <w:rFonts w:ascii="Times New Roman" w:hAnsi="Times New Roman" w:cs="Times New Roman"/>
        </w:rPr>
      </w:pPr>
    </w:p>
    <w:p w:rsidR="00E66E1C" w:rsidRPr="00A65D89" w:rsidRDefault="00161632" w:rsidP="00726BFE">
      <w:pPr>
        <w:pStyle w:val="Balk2"/>
        <w:numPr>
          <w:ilvl w:val="0"/>
          <w:numId w:val="0"/>
        </w:numPr>
        <w:rPr>
          <w:rFonts w:ascii="Times New Roman" w:hAnsi="Times New Roman" w:cs="Times New Roman"/>
        </w:rPr>
      </w:pPr>
      <w:bookmarkStart w:id="2364" w:name="_Toc131508834"/>
      <w:r w:rsidRPr="00A65D89">
        <w:rPr>
          <w:rFonts w:ascii="Times New Roman" w:hAnsi="Times New Roman" w:cs="Times New Roman"/>
        </w:rPr>
        <w:t>EK-F Yapılacak Program Sonrası Değerlendirme ve/veya Etki Analizi Çalışmaları Tablosu</w:t>
      </w:r>
      <w:bookmarkEnd w:id="2354"/>
      <w:bookmarkEnd w:id="2355"/>
      <w:bookmarkEnd w:id="2356"/>
      <w:bookmarkEnd w:id="2357"/>
      <w:bookmarkEnd w:id="2364"/>
    </w:p>
    <w:tbl>
      <w:tblPr>
        <w:tblW w:w="50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06"/>
        <w:gridCol w:w="1275"/>
        <w:gridCol w:w="1290"/>
        <w:gridCol w:w="1232"/>
        <w:gridCol w:w="2881"/>
      </w:tblGrid>
      <w:tr w:rsidR="00E66E1C" w:rsidRPr="00A65D89" w:rsidTr="00B57979">
        <w:trPr>
          <w:trHeight w:val="1438"/>
          <w:jc w:val="center"/>
        </w:trPr>
        <w:tc>
          <w:tcPr>
            <w:tcW w:w="1324" w:type="pct"/>
            <w:shd w:val="clear" w:color="auto" w:fill="BFBFBF"/>
            <w:tcMar>
              <w:top w:w="0" w:type="dxa"/>
              <w:left w:w="108" w:type="dxa"/>
              <w:bottom w:w="0" w:type="dxa"/>
              <w:right w:w="108" w:type="dxa"/>
            </w:tcMar>
            <w:vAlign w:val="center"/>
            <w:hideMark/>
          </w:tcPr>
          <w:p w:rsidR="00E66E1C" w:rsidRPr="00A65D89" w:rsidRDefault="00E66E1C">
            <w:pPr>
              <w:spacing w:before="240" w:after="120" w:line="240" w:lineRule="auto"/>
              <w:ind w:right="68"/>
              <w:rPr>
                <w:rFonts w:ascii="Times New Roman" w:hAnsi="Times New Roman" w:cs="Times New Roman"/>
                <w:b/>
                <w:bCs/>
                <w:sz w:val="20"/>
                <w:szCs w:val="24"/>
              </w:rPr>
            </w:pPr>
            <w:r w:rsidRPr="00A65D89">
              <w:rPr>
                <w:rFonts w:ascii="Times New Roman" w:hAnsi="Times New Roman" w:cs="Times New Roman"/>
                <w:b/>
                <w:bCs/>
                <w:sz w:val="20"/>
                <w:szCs w:val="24"/>
              </w:rPr>
              <w:t>Yapılacak Program Sonrası Değerlendirme ve/veya Etki Analizi Çalışmaları</w:t>
            </w:r>
          </w:p>
        </w:tc>
        <w:tc>
          <w:tcPr>
            <w:tcW w:w="702" w:type="pct"/>
            <w:shd w:val="clear" w:color="auto" w:fill="BFBFBF"/>
            <w:tcMar>
              <w:top w:w="0" w:type="dxa"/>
              <w:left w:w="108" w:type="dxa"/>
              <w:bottom w:w="0" w:type="dxa"/>
              <w:right w:w="108" w:type="dxa"/>
            </w:tcMar>
            <w:vAlign w:val="center"/>
            <w:hideMark/>
          </w:tcPr>
          <w:p w:rsidR="00E66E1C" w:rsidRPr="00A65D89" w:rsidRDefault="00E66E1C">
            <w:pPr>
              <w:spacing w:before="240" w:after="120" w:line="240" w:lineRule="auto"/>
              <w:ind w:right="68"/>
              <w:rPr>
                <w:rFonts w:ascii="Times New Roman" w:hAnsi="Times New Roman" w:cs="Times New Roman"/>
                <w:b/>
                <w:bCs/>
                <w:sz w:val="20"/>
                <w:szCs w:val="24"/>
              </w:rPr>
            </w:pPr>
            <w:r w:rsidRPr="00A65D89">
              <w:rPr>
                <w:rFonts w:ascii="Times New Roman" w:hAnsi="Times New Roman" w:cs="Times New Roman"/>
                <w:b/>
                <w:bCs/>
                <w:sz w:val="20"/>
                <w:szCs w:val="24"/>
              </w:rPr>
              <w:t>Programın Yılı</w:t>
            </w:r>
          </w:p>
        </w:tc>
        <w:tc>
          <w:tcPr>
            <w:tcW w:w="710" w:type="pct"/>
            <w:shd w:val="clear" w:color="auto" w:fill="BFBFBF"/>
            <w:tcMar>
              <w:top w:w="0" w:type="dxa"/>
              <w:left w:w="108" w:type="dxa"/>
              <w:bottom w:w="0" w:type="dxa"/>
              <w:right w:w="108" w:type="dxa"/>
            </w:tcMar>
            <w:vAlign w:val="center"/>
            <w:hideMark/>
          </w:tcPr>
          <w:p w:rsidR="00E66E1C" w:rsidRPr="00A65D89" w:rsidRDefault="00E66E1C">
            <w:pPr>
              <w:spacing w:before="240" w:after="120" w:line="240" w:lineRule="auto"/>
              <w:ind w:right="68"/>
              <w:rPr>
                <w:rFonts w:ascii="Times New Roman" w:hAnsi="Times New Roman" w:cs="Times New Roman"/>
                <w:b/>
                <w:bCs/>
                <w:sz w:val="20"/>
                <w:szCs w:val="24"/>
              </w:rPr>
            </w:pPr>
            <w:r w:rsidRPr="00A65D89">
              <w:rPr>
                <w:rFonts w:ascii="Times New Roman" w:hAnsi="Times New Roman" w:cs="Times New Roman"/>
                <w:b/>
                <w:bCs/>
                <w:sz w:val="20"/>
                <w:szCs w:val="24"/>
              </w:rPr>
              <w:t>Programın Kapanış Tarihi</w:t>
            </w:r>
          </w:p>
        </w:tc>
        <w:tc>
          <w:tcPr>
            <w:tcW w:w="678" w:type="pct"/>
            <w:shd w:val="clear" w:color="auto" w:fill="BFBFBF"/>
            <w:tcMar>
              <w:top w:w="0" w:type="dxa"/>
              <w:left w:w="108" w:type="dxa"/>
              <w:bottom w:w="0" w:type="dxa"/>
              <w:right w:w="108" w:type="dxa"/>
            </w:tcMar>
            <w:vAlign w:val="center"/>
            <w:hideMark/>
          </w:tcPr>
          <w:p w:rsidR="00E66E1C" w:rsidRPr="00A65D89" w:rsidRDefault="00E66E1C">
            <w:pPr>
              <w:spacing w:before="240" w:after="120" w:line="240" w:lineRule="auto"/>
              <w:ind w:right="68"/>
              <w:rPr>
                <w:rFonts w:ascii="Times New Roman" w:hAnsi="Times New Roman" w:cs="Times New Roman"/>
                <w:b/>
                <w:bCs/>
                <w:sz w:val="20"/>
              </w:rPr>
            </w:pPr>
            <w:r w:rsidRPr="00A65D89">
              <w:rPr>
                <w:rFonts w:ascii="Times New Roman" w:hAnsi="Times New Roman" w:cs="Times New Roman"/>
                <w:b/>
                <w:bCs/>
                <w:sz w:val="20"/>
                <w:szCs w:val="24"/>
              </w:rPr>
              <w:t>Hazırlanış Şekli</w:t>
            </w:r>
          </w:p>
        </w:tc>
        <w:tc>
          <w:tcPr>
            <w:tcW w:w="1586" w:type="pct"/>
            <w:shd w:val="clear" w:color="auto" w:fill="BFBFBF"/>
            <w:tcMar>
              <w:top w:w="0" w:type="dxa"/>
              <w:left w:w="108" w:type="dxa"/>
              <w:bottom w:w="0" w:type="dxa"/>
              <w:right w:w="108" w:type="dxa"/>
            </w:tcMar>
            <w:vAlign w:val="center"/>
            <w:hideMark/>
          </w:tcPr>
          <w:p w:rsidR="00E66E1C" w:rsidRPr="00A65D89" w:rsidRDefault="00E66E1C">
            <w:pPr>
              <w:spacing w:before="240" w:after="120" w:line="240" w:lineRule="auto"/>
              <w:ind w:right="68"/>
              <w:rPr>
                <w:rFonts w:ascii="Times New Roman" w:hAnsi="Times New Roman" w:cs="Times New Roman"/>
                <w:b/>
                <w:bCs/>
                <w:sz w:val="20"/>
                <w:szCs w:val="24"/>
              </w:rPr>
            </w:pPr>
            <w:r w:rsidRPr="00A65D89">
              <w:rPr>
                <w:rFonts w:ascii="Times New Roman" w:hAnsi="Times New Roman" w:cs="Times New Roman"/>
                <w:b/>
                <w:bCs/>
                <w:sz w:val="20"/>
                <w:szCs w:val="24"/>
              </w:rPr>
              <w:t>Hizmet Alımı Gerekçesi ve Kapsamı</w:t>
            </w:r>
          </w:p>
        </w:tc>
      </w:tr>
      <w:tr w:rsidR="00E66E1C" w:rsidRPr="00A65D89" w:rsidTr="00B57979">
        <w:trPr>
          <w:trHeight w:val="1085"/>
          <w:jc w:val="center"/>
        </w:trPr>
        <w:tc>
          <w:tcPr>
            <w:tcW w:w="1324" w:type="pct"/>
            <w:tcMar>
              <w:top w:w="0" w:type="dxa"/>
              <w:left w:w="108" w:type="dxa"/>
              <w:bottom w:w="0" w:type="dxa"/>
              <w:right w:w="108" w:type="dxa"/>
            </w:tcMar>
            <w:hideMark/>
          </w:tcPr>
          <w:p w:rsidR="00E66E1C" w:rsidRPr="00A65D89" w:rsidRDefault="00E66E1C" w:rsidP="00B57979">
            <w:pPr>
              <w:spacing w:after="120" w:line="240" w:lineRule="auto"/>
              <w:ind w:right="68"/>
              <w:jc w:val="both"/>
              <w:rPr>
                <w:rFonts w:ascii="Times New Roman" w:hAnsi="Times New Roman" w:cs="Times New Roman"/>
                <w:sz w:val="20"/>
                <w:szCs w:val="24"/>
              </w:rPr>
            </w:pPr>
            <w:r w:rsidRPr="00A65D89">
              <w:rPr>
                <w:rFonts w:ascii="Times New Roman" w:hAnsi="Times New Roman" w:cs="Times New Roman"/>
                <w:sz w:val="20"/>
                <w:szCs w:val="24"/>
              </w:rPr>
              <w:t xml:space="preserve">Kooperatif </w:t>
            </w:r>
            <w:r w:rsidR="00B57979">
              <w:rPr>
                <w:rFonts w:ascii="Times New Roman" w:hAnsi="Times New Roman" w:cs="Times New Roman"/>
                <w:sz w:val="20"/>
                <w:szCs w:val="24"/>
              </w:rPr>
              <w:t>v</w:t>
            </w:r>
            <w:r w:rsidRPr="00A65D89">
              <w:rPr>
                <w:rFonts w:ascii="Times New Roman" w:hAnsi="Times New Roman" w:cs="Times New Roman"/>
                <w:sz w:val="20"/>
                <w:szCs w:val="24"/>
              </w:rPr>
              <w:t>e Birliklerin Güçlendirilmesi Mali Destek Programı Program Sonrası Değerlendirme</w:t>
            </w:r>
          </w:p>
        </w:tc>
        <w:tc>
          <w:tcPr>
            <w:tcW w:w="702" w:type="pct"/>
            <w:tcMar>
              <w:top w:w="0" w:type="dxa"/>
              <w:left w:w="108" w:type="dxa"/>
              <w:bottom w:w="0" w:type="dxa"/>
              <w:right w:w="108" w:type="dxa"/>
            </w:tcMar>
            <w:hideMark/>
          </w:tcPr>
          <w:p w:rsidR="00B57979" w:rsidRDefault="00B57979" w:rsidP="00B57979">
            <w:pPr>
              <w:spacing w:after="120" w:line="240" w:lineRule="auto"/>
              <w:ind w:right="68"/>
              <w:jc w:val="center"/>
              <w:rPr>
                <w:rFonts w:ascii="Times New Roman" w:hAnsi="Times New Roman" w:cs="Times New Roman"/>
                <w:sz w:val="20"/>
                <w:szCs w:val="24"/>
              </w:rPr>
            </w:pPr>
          </w:p>
          <w:p w:rsidR="00E66E1C" w:rsidRPr="00A65D89" w:rsidRDefault="00E66E1C" w:rsidP="00B57979">
            <w:pPr>
              <w:spacing w:after="120" w:line="240" w:lineRule="auto"/>
              <w:ind w:right="68"/>
              <w:jc w:val="center"/>
              <w:rPr>
                <w:rFonts w:ascii="Times New Roman" w:hAnsi="Times New Roman" w:cs="Times New Roman"/>
                <w:sz w:val="20"/>
                <w:szCs w:val="24"/>
              </w:rPr>
            </w:pPr>
            <w:r w:rsidRPr="00A65D89">
              <w:rPr>
                <w:rFonts w:ascii="Times New Roman" w:hAnsi="Times New Roman" w:cs="Times New Roman"/>
                <w:sz w:val="20"/>
                <w:szCs w:val="24"/>
              </w:rPr>
              <w:t>2018</w:t>
            </w:r>
          </w:p>
        </w:tc>
        <w:tc>
          <w:tcPr>
            <w:tcW w:w="710" w:type="pct"/>
            <w:tcMar>
              <w:top w:w="0" w:type="dxa"/>
              <w:left w:w="108" w:type="dxa"/>
              <w:bottom w:w="0" w:type="dxa"/>
              <w:right w:w="108" w:type="dxa"/>
            </w:tcMar>
            <w:hideMark/>
          </w:tcPr>
          <w:p w:rsidR="00B57979" w:rsidRDefault="00B57979" w:rsidP="00B57979">
            <w:pPr>
              <w:spacing w:after="120" w:line="240" w:lineRule="auto"/>
              <w:ind w:right="68"/>
              <w:jc w:val="both"/>
              <w:rPr>
                <w:rFonts w:ascii="Times New Roman" w:hAnsi="Times New Roman" w:cs="Times New Roman"/>
                <w:sz w:val="20"/>
                <w:szCs w:val="24"/>
              </w:rPr>
            </w:pPr>
          </w:p>
          <w:p w:rsidR="00E66E1C" w:rsidRPr="00A65D89" w:rsidRDefault="00E66E1C" w:rsidP="00B57979">
            <w:pPr>
              <w:spacing w:after="120" w:line="240" w:lineRule="auto"/>
              <w:ind w:right="68"/>
              <w:jc w:val="both"/>
              <w:rPr>
                <w:rFonts w:ascii="Times New Roman" w:hAnsi="Times New Roman" w:cs="Times New Roman"/>
                <w:sz w:val="20"/>
                <w:szCs w:val="24"/>
              </w:rPr>
            </w:pPr>
            <w:r w:rsidRPr="00A65D89">
              <w:rPr>
                <w:rFonts w:ascii="Times New Roman" w:hAnsi="Times New Roman" w:cs="Times New Roman"/>
                <w:sz w:val="20"/>
                <w:szCs w:val="24"/>
              </w:rPr>
              <w:t>18.12.2020</w:t>
            </w:r>
          </w:p>
        </w:tc>
        <w:tc>
          <w:tcPr>
            <w:tcW w:w="678" w:type="pct"/>
            <w:tcMar>
              <w:top w:w="0" w:type="dxa"/>
              <w:left w:w="108" w:type="dxa"/>
              <w:bottom w:w="0" w:type="dxa"/>
              <w:right w:w="108" w:type="dxa"/>
            </w:tcMar>
            <w:hideMark/>
          </w:tcPr>
          <w:p w:rsidR="00B57979" w:rsidRDefault="00B57979" w:rsidP="00B57979">
            <w:pPr>
              <w:spacing w:after="120" w:line="240" w:lineRule="auto"/>
              <w:ind w:right="68"/>
              <w:jc w:val="both"/>
              <w:rPr>
                <w:rFonts w:ascii="Times New Roman" w:hAnsi="Times New Roman" w:cs="Times New Roman"/>
                <w:sz w:val="20"/>
                <w:szCs w:val="24"/>
              </w:rPr>
            </w:pPr>
          </w:p>
          <w:p w:rsidR="00E66E1C" w:rsidRPr="00A65D89" w:rsidRDefault="00E66E1C" w:rsidP="00B57979">
            <w:pPr>
              <w:spacing w:after="120" w:line="240" w:lineRule="auto"/>
              <w:ind w:right="68"/>
              <w:jc w:val="both"/>
              <w:rPr>
                <w:rFonts w:ascii="Times New Roman" w:hAnsi="Times New Roman" w:cs="Times New Roman"/>
                <w:sz w:val="20"/>
              </w:rPr>
            </w:pPr>
            <w:r w:rsidRPr="00A65D89">
              <w:rPr>
                <w:rFonts w:ascii="Times New Roman" w:hAnsi="Times New Roman" w:cs="Times New Roman"/>
                <w:sz w:val="20"/>
                <w:szCs w:val="24"/>
              </w:rPr>
              <w:t>Parçacıl hizmet alımı</w:t>
            </w:r>
          </w:p>
        </w:tc>
        <w:tc>
          <w:tcPr>
            <w:tcW w:w="1586" w:type="pct"/>
            <w:tcMar>
              <w:top w:w="0" w:type="dxa"/>
              <w:left w:w="108" w:type="dxa"/>
              <w:bottom w:w="0" w:type="dxa"/>
              <w:right w:w="108" w:type="dxa"/>
            </w:tcMar>
            <w:hideMark/>
          </w:tcPr>
          <w:p w:rsidR="00E66E1C" w:rsidRPr="00A65D89" w:rsidRDefault="00E66E1C" w:rsidP="00B57979">
            <w:pPr>
              <w:spacing w:after="120" w:line="240" w:lineRule="auto"/>
              <w:ind w:right="68"/>
              <w:jc w:val="both"/>
              <w:rPr>
                <w:rFonts w:ascii="Times New Roman" w:hAnsi="Times New Roman" w:cs="Times New Roman"/>
                <w:sz w:val="20"/>
                <w:szCs w:val="24"/>
              </w:rPr>
            </w:pPr>
            <w:r w:rsidRPr="00A65D89">
              <w:rPr>
                <w:rFonts w:ascii="Times New Roman" w:hAnsi="Times New Roman" w:cs="Times New Roman"/>
                <w:sz w:val="20"/>
                <w:szCs w:val="24"/>
              </w:rPr>
              <w:t>Program sonrası değerlendirme raporu ana başlıkları içinde veya farklı başlıklar altında daha detaylı inceleme ve analizlerin yapılabilmesi amaçlanmaktadır.</w:t>
            </w:r>
          </w:p>
        </w:tc>
      </w:tr>
    </w:tbl>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E66E1C" w:rsidRPr="00A65D89" w:rsidRDefault="00E66E1C" w:rsidP="00E66E1C">
      <w:pPr>
        <w:rPr>
          <w:rFonts w:ascii="Times New Roman" w:hAnsi="Times New Roman" w:cs="Times New Roman"/>
        </w:rPr>
      </w:pPr>
    </w:p>
    <w:p w:rsidR="00A34836" w:rsidRPr="00A65D89" w:rsidRDefault="00A34836" w:rsidP="00E66E1C">
      <w:pPr>
        <w:rPr>
          <w:rFonts w:ascii="Times New Roman" w:hAnsi="Times New Roman" w:cs="Times New Roman"/>
        </w:rPr>
      </w:pPr>
    </w:p>
    <w:sectPr w:rsidR="00A34836" w:rsidRPr="00A65D89" w:rsidSect="00E524B7">
      <w:pgSz w:w="11906" w:h="16838"/>
      <w:pgMar w:top="1418" w:right="1418" w:bottom="1418" w:left="1418" w:header="510" w:footer="454"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98B43" w16cid:durableId="26FCDDC7"/>
  <w16cid:commentId w16cid:paraId="7D71C148" w16cid:durableId="26FCDD3C"/>
  <w16cid:commentId w16cid:paraId="390B9A39" w16cid:durableId="26FCDB84"/>
  <w16cid:commentId w16cid:paraId="553DDB40" w16cid:durableId="2704D200"/>
  <w16cid:commentId w16cid:paraId="5A3B9BCE" w16cid:durableId="2703E2B4"/>
  <w16cid:commentId w16cid:paraId="74D716A2" w16cid:durableId="2703E346"/>
  <w16cid:commentId w16cid:paraId="4517F9BD" w16cid:durableId="26FCDC0D"/>
  <w16cid:commentId w16cid:paraId="14DFE9AC" w16cid:durableId="2703E3D9"/>
  <w16cid:commentId w16cid:paraId="1B1EFD9D" w16cid:durableId="26FCDC9F"/>
  <w16cid:commentId w16cid:paraId="6E497332" w16cid:durableId="26FCDCF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29F" w:rsidRDefault="0045029F" w:rsidP="00225522">
      <w:pPr>
        <w:spacing w:after="0" w:line="240" w:lineRule="auto"/>
      </w:pPr>
      <w:r>
        <w:separator/>
      </w:r>
    </w:p>
  </w:endnote>
  <w:endnote w:type="continuationSeparator" w:id="0">
    <w:p w:rsidR="0045029F" w:rsidRDefault="0045029F" w:rsidP="00225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294138"/>
      <w:docPartObj>
        <w:docPartGallery w:val="Page Numbers (Bottom of Page)"/>
        <w:docPartUnique/>
      </w:docPartObj>
    </w:sdtPr>
    <w:sdtEndPr/>
    <w:sdtContent>
      <w:p w:rsidR="006B13AE" w:rsidRDefault="006B13AE">
        <w:pPr>
          <w:pStyle w:val="AltBilgi"/>
          <w:jc w:val="right"/>
        </w:pPr>
        <w:r>
          <w:fldChar w:fldCharType="begin"/>
        </w:r>
        <w:r>
          <w:instrText>PAGE   \* MERGEFORMAT</w:instrText>
        </w:r>
        <w:r>
          <w:fldChar w:fldCharType="separate"/>
        </w:r>
        <w:r w:rsidR="00100C05">
          <w:rPr>
            <w:noProof/>
          </w:rPr>
          <w:t>60</w:t>
        </w:r>
        <w:r>
          <w:fldChar w:fldCharType="end"/>
        </w:r>
      </w:p>
    </w:sdtContent>
  </w:sdt>
  <w:p w:rsidR="006B13AE" w:rsidRDefault="006B13AE" w:rsidP="00C67372">
    <w:pPr>
      <w:pBdr>
        <w:top w:val="nil"/>
        <w:left w:val="nil"/>
        <w:bottom w:val="nil"/>
        <w:right w:val="nil"/>
        <w:between w:val="nil"/>
      </w:pBdr>
      <w:tabs>
        <w:tab w:val="left" w:pos="1421"/>
        <w:tab w:val="center" w:pos="4536"/>
        <w:tab w:val="right" w:pos="9072"/>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29F" w:rsidRDefault="0045029F" w:rsidP="00225522">
      <w:pPr>
        <w:spacing w:after="0" w:line="240" w:lineRule="auto"/>
      </w:pPr>
      <w:r>
        <w:separator/>
      </w:r>
    </w:p>
  </w:footnote>
  <w:footnote w:type="continuationSeparator" w:id="0">
    <w:p w:rsidR="0045029F" w:rsidRDefault="0045029F" w:rsidP="00225522">
      <w:pPr>
        <w:spacing w:after="0" w:line="240" w:lineRule="auto"/>
      </w:pPr>
      <w:r>
        <w:continuationSeparator/>
      </w:r>
    </w:p>
  </w:footnote>
  <w:footnote w:id="1">
    <w:p w:rsidR="006B13AE" w:rsidRPr="00EB6869" w:rsidRDefault="006B13AE" w:rsidP="000835CA">
      <w:pPr>
        <w:pStyle w:val="DipnotMetni"/>
        <w:jc w:val="both"/>
        <w:rPr>
          <w:rFonts w:ascii="Times New Roman" w:hAnsi="Times New Roman" w:cs="Times New Roman"/>
          <w:bCs/>
          <w:sz w:val="18"/>
          <w:szCs w:val="18"/>
        </w:rPr>
      </w:pPr>
      <w:r w:rsidRPr="00EB6869">
        <w:rPr>
          <w:rStyle w:val="DipnotBavurusu"/>
          <w:rFonts w:ascii="Times New Roman" w:hAnsi="Times New Roman" w:cs="Times New Roman"/>
          <w:sz w:val="18"/>
          <w:szCs w:val="18"/>
        </w:rPr>
        <w:footnoteRef/>
      </w:r>
      <w:r w:rsidRPr="00EB6869">
        <w:rPr>
          <w:rFonts w:ascii="Times New Roman" w:hAnsi="Times New Roman" w:cs="Times New Roman"/>
          <w:sz w:val="18"/>
          <w:szCs w:val="18"/>
        </w:rPr>
        <w:t xml:space="preserve"> </w:t>
      </w:r>
      <w:r w:rsidRPr="00EB6869">
        <w:rPr>
          <w:rFonts w:ascii="Times New Roman" w:hAnsi="Times New Roman" w:cs="Times New Roman"/>
          <w:bCs/>
          <w:sz w:val="18"/>
          <w:szCs w:val="18"/>
        </w:rPr>
        <w:t>Güney Ege Bölgesi Alternatif Turizm Envanteri, Bafa Gölü Havzasında Toplum Destekli Eko-turizm Faaliyetlerinin Belirlenmesi, Buldan Turizm Tanıtım Stratejisi, Kuşadası Kese Dağı Mesire Alanının Turizme Entegrasyonu, Kuşadası Bisiklet Rotaları, Arkeoloji, Doğal Ve Kültürel Peyzaj Yapısıyla Seydikemer Tlos Antik Kenti, Ula Herkes İçin Yelken Araştırma Raporu, Çameli’de Trekking Ve Doğal Kamp Alanları, Muğla’nın Avrupa Bisiklet Rotaları Ağı Eurovelo Potansiyeli, Pamukkale Karahayıt Pazarlama Stratejisi, Doğal ve Kültürel Zenginlikleri İle Seydikemer</w:t>
      </w:r>
    </w:p>
    <w:p w:rsidR="006B13AE" w:rsidRPr="00EB6869" w:rsidRDefault="006B13AE" w:rsidP="000835CA">
      <w:pPr>
        <w:pStyle w:val="DipnotMetni"/>
        <w:jc w:val="both"/>
        <w:rPr>
          <w:rFonts w:ascii="Times New Roman" w:hAnsi="Times New Roman" w:cs="Times New Roman"/>
          <w:sz w:val="18"/>
          <w:szCs w:val="18"/>
        </w:rPr>
      </w:pPr>
    </w:p>
  </w:footnote>
  <w:footnote w:id="2">
    <w:p w:rsidR="006B13AE" w:rsidRPr="00EB6869" w:rsidRDefault="006B13AE" w:rsidP="000835CA">
      <w:pPr>
        <w:spacing w:after="0" w:line="240" w:lineRule="auto"/>
        <w:jc w:val="both"/>
        <w:rPr>
          <w:rFonts w:ascii="Times New Roman" w:hAnsi="Times New Roman" w:cs="Times New Roman"/>
          <w:bCs/>
          <w:sz w:val="18"/>
          <w:szCs w:val="18"/>
        </w:rPr>
      </w:pPr>
      <w:r w:rsidRPr="00EB6869">
        <w:rPr>
          <w:rStyle w:val="DipnotBavurusu"/>
          <w:rFonts w:ascii="Times New Roman" w:hAnsi="Times New Roman" w:cs="Times New Roman"/>
          <w:sz w:val="18"/>
          <w:szCs w:val="18"/>
        </w:rPr>
        <w:footnoteRef/>
      </w:r>
      <w:r w:rsidRPr="00EB6869">
        <w:rPr>
          <w:rFonts w:ascii="Times New Roman" w:hAnsi="Times New Roman" w:cs="Times New Roman"/>
          <w:sz w:val="18"/>
          <w:szCs w:val="18"/>
        </w:rPr>
        <w:t xml:space="preserve"> </w:t>
      </w:r>
      <w:r w:rsidRPr="00EB6869">
        <w:rPr>
          <w:rFonts w:ascii="Times New Roman" w:hAnsi="Times New Roman" w:cs="Times New Roman"/>
          <w:bCs/>
          <w:sz w:val="18"/>
          <w:szCs w:val="18"/>
        </w:rPr>
        <w:t>Buldan Tripolis Antik Kenti Anıtsal Çeşme Kazı Projesi, Buldan Tripolis Antik Kenti Koruma Ve Tanıtım Projesi, Çameli Spor, Macera Ve Doğa Turizmi Altyapı Geliştirme  Projesi, Çameli Ekoturizm Altyapı Geliştirme Projesi, Fethiye'de Engelsiz Tarih, Adrenalin Köyü Kimliğini Güçlendiriyor (Fethiye), Rotamız Babadağ (Fethiye), Şifa Kaynağı Sultaniye Kaplıcaları Sağlığına Kavuşuyor (Köyceğiz), Köyceğiz-Ortaca-Dalaman Yürüyüş Ve Bisiklet Yolları - The Eco Trail, Kuşadası Kadıkalesi/Anaia Liman Kalesi Ve Anıtsal Kilisenin Ziyaretlere Açılması,</w:t>
      </w:r>
      <w:r>
        <w:rPr>
          <w:rFonts w:ascii="Times New Roman" w:hAnsi="Times New Roman" w:cs="Times New Roman"/>
          <w:bCs/>
          <w:sz w:val="18"/>
          <w:szCs w:val="18"/>
        </w:rPr>
        <w:t xml:space="preserve"> </w:t>
      </w:r>
      <w:r w:rsidRPr="00EB6869">
        <w:rPr>
          <w:rFonts w:ascii="Times New Roman" w:hAnsi="Times New Roman" w:cs="Times New Roman"/>
          <w:bCs/>
          <w:sz w:val="18"/>
          <w:szCs w:val="18"/>
        </w:rPr>
        <w:t>Tarihi Kuşadası Limanı Ve Kültürel Rotalar, Pamukkale'den Laodikya'ya Kuşbakışı 2000 Yıl, Anadolu Balon-Uçmayan Kalmasın(Pamukkale), Termal Kent'te Doğayla Buluşma (Pamukkale), Dört Mevsim Kültür Rotamız Ula, Gökova Uçurtma Sörfü İle Ünleniyor (Ula), Doğal Cennet; Geyik Kanyonu (Ula), Ula Göleti Çevre Düzenlemesi Bisiklet Ve Yaya Yolları Projesi</w:t>
      </w:r>
    </w:p>
    <w:p w:rsidR="006B13AE" w:rsidRDefault="006B13AE" w:rsidP="000835CA">
      <w:pPr>
        <w:pStyle w:val="DipnotMetni"/>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3AE" w:rsidRDefault="006B13A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01F9"/>
    <w:multiLevelType w:val="hybridMultilevel"/>
    <w:tmpl w:val="D496410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06370F01"/>
    <w:multiLevelType w:val="hybridMultilevel"/>
    <w:tmpl w:val="7562A5E8"/>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06B45CFA"/>
    <w:multiLevelType w:val="hybridMultilevel"/>
    <w:tmpl w:val="708E53AC"/>
    <w:lvl w:ilvl="0" w:tplc="66CABE2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15:restartNumberingAfterBreak="0">
    <w:nsid w:val="0D5C387C"/>
    <w:multiLevelType w:val="hybridMultilevel"/>
    <w:tmpl w:val="5C524D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DB4413"/>
    <w:multiLevelType w:val="hybridMultilevel"/>
    <w:tmpl w:val="A7E201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7146DC4"/>
    <w:multiLevelType w:val="hybridMultilevel"/>
    <w:tmpl w:val="884E7CF4"/>
    <w:lvl w:ilvl="0" w:tplc="041F0001">
      <w:start w:val="1"/>
      <w:numFmt w:val="bullet"/>
      <w:lvlText w:val=""/>
      <w:lvlJc w:val="left"/>
      <w:pPr>
        <w:ind w:left="1788" w:hanging="360"/>
      </w:pPr>
      <w:rPr>
        <w:rFonts w:ascii="Symbol" w:hAnsi="Symbol"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6" w15:restartNumberingAfterBreak="0">
    <w:nsid w:val="2F1167F1"/>
    <w:multiLevelType w:val="multilevel"/>
    <w:tmpl w:val="BC80325A"/>
    <w:lvl w:ilvl="0">
      <w:start w:val="1"/>
      <w:numFmt w:val="decimal"/>
      <w:lvlText w:val="%1."/>
      <w:lvlJc w:val="left"/>
      <w:pPr>
        <w:ind w:left="720" w:hanging="360"/>
      </w:pPr>
    </w:lvl>
    <w:lvl w:ilvl="1">
      <w:start w:val="1"/>
      <w:numFmt w:val="decimal"/>
      <w:isLgl/>
      <w:lvlText w:val="%1.%2."/>
      <w:lvlJc w:val="left"/>
      <w:pPr>
        <w:ind w:left="1092" w:hanging="732"/>
      </w:pPr>
      <w:rPr>
        <w:rFonts w:hint="default"/>
      </w:rPr>
    </w:lvl>
    <w:lvl w:ilvl="2">
      <w:start w:val="1"/>
      <w:numFmt w:val="decimal"/>
      <w:isLgl/>
      <w:lvlText w:val="%1.%2.%3."/>
      <w:lvlJc w:val="left"/>
      <w:pPr>
        <w:ind w:left="1092" w:hanging="732"/>
      </w:pPr>
      <w:rPr>
        <w:rFonts w:hint="default"/>
      </w:rPr>
    </w:lvl>
    <w:lvl w:ilvl="3">
      <w:start w:val="2"/>
      <w:numFmt w:val="decimal"/>
      <w:isLgl/>
      <w:lvlText w:val="%1.%2.%3.%4."/>
      <w:lvlJc w:val="left"/>
      <w:pPr>
        <w:ind w:left="1092" w:hanging="732"/>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3A2032F"/>
    <w:multiLevelType w:val="hybridMultilevel"/>
    <w:tmpl w:val="A04CFDA2"/>
    <w:lvl w:ilvl="0" w:tplc="041F0001">
      <w:start w:val="1"/>
      <w:numFmt w:val="bullet"/>
      <w:lvlText w:val=""/>
      <w:lvlJc w:val="left"/>
      <w:pPr>
        <w:ind w:left="1211" w:hanging="360"/>
      </w:pPr>
      <w:rPr>
        <w:rFonts w:ascii="Symbol" w:hAnsi="Symbol"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8" w15:restartNumberingAfterBreak="0">
    <w:nsid w:val="3BF9118B"/>
    <w:multiLevelType w:val="multilevel"/>
    <w:tmpl w:val="041F0027"/>
    <w:lvl w:ilvl="0">
      <w:start w:val="1"/>
      <w:numFmt w:val="upperRoman"/>
      <w:pStyle w:val="Balk1"/>
      <w:lvlText w:val="%1."/>
      <w:lvlJc w:val="left"/>
      <w:pPr>
        <w:ind w:left="0" w:firstLine="0"/>
      </w:pPr>
    </w:lvl>
    <w:lvl w:ilvl="1">
      <w:start w:val="1"/>
      <w:numFmt w:val="upperLetter"/>
      <w:pStyle w:val="Balk2"/>
      <w:lvlText w:val="%2."/>
      <w:lvlJc w:val="left"/>
      <w:pPr>
        <w:ind w:left="720" w:firstLine="0"/>
      </w:pPr>
    </w:lvl>
    <w:lvl w:ilvl="2">
      <w:start w:val="1"/>
      <w:numFmt w:val="decimal"/>
      <w:pStyle w:val="Balk3"/>
      <w:lvlText w:val="%3."/>
      <w:lvlJc w:val="left"/>
      <w:pPr>
        <w:ind w:left="1440" w:firstLine="0"/>
      </w:pPr>
    </w:lvl>
    <w:lvl w:ilvl="3">
      <w:start w:val="1"/>
      <w:numFmt w:val="lowerLetter"/>
      <w:pStyle w:val="Balk4"/>
      <w:lvlText w:val="%4)"/>
      <w:lvlJc w:val="left"/>
      <w:pPr>
        <w:ind w:left="2160" w:firstLine="0"/>
      </w:pPr>
    </w:lvl>
    <w:lvl w:ilvl="4">
      <w:start w:val="1"/>
      <w:numFmt w:val="decimal"/>
      <w:pStyle w:val="Balk5"/>
      <w:lvlText w:val="(%5)"/>
      <w:lvlJc w:val="left"/>
      <w:pPr>
        <w:ind w:left="2880" w:firstLine="0"/>
      </w:pPr>
    </w:lvl>
    <w:lvl w:ilvl="5">
      <w:start w:val="1"/>
      <w:numFmt w:val="lowerLetter"/>
      <w:pStyle w:val="Balk6"/>
      <w:lvlText w:val="(%6)"/>
      <w:lvlJc w:val="left"/>
      <w:pPr>
        <w:ind w:left="3600" w:firstLine="0"/>
      </w:pPr>
    </w:lvl>
    <w:lvl w:ilvl="6">
      <w:start w:val="1"/>
      <w:numFmt w:val="lowerRoman"/>
      <w:pStyle w:val="Balk7"/>
      <w:lvlText w:val="(%7)"/>
      <w:lvlJc w:val="left"/>
      <w:pPr>
        <w:ind w:left="4320" w:firstLine="0"/>
      </w:pPr>
    </w:lvl>
    <w:lvl w:ilvl="7">
      <w:start w:val="1"/>
      <w:numFmt w:val="lowerLetter"/>
      <w:pStyle w:val="Balk8"/>
      <w:lvlText w:val="(%8)"/>
      <w:lvlJc w:val="left"/>
      <w:pPr>
        <w:ind w:left="5040" w:firstLine="0"/>
      </w:pPr>
    </w:lvl>
    <w:lvl w:ilvl="8">
      <w:start w:val="1"/>
      <w:numFmt w:val="lowerRoman"/>
      <w:pStyle w:val="Balk9"/>
      <w:lvlText w:val="(%9)"/>
      <w:lvlJc w:val="left"/>
      <w:pPr>
        <w:ind w:left="5760" w:firstLine="0"/>
      </w:pPr>
    </w:lvl>
  </w:abstractNum>
  <w:abstractNum w:abstractNumId="9" w15:restartNumberingAfterBreak="0">
    <w:nsid w:val="449D0CF5"/>
    <w:multiLevelType w:val="multilevel"/>
    <w:tmpl w:val="68783F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627A47"/>
    <w:multiLevelType w:val="multilevel"/>
    <w:tmpl w:val="97368190"/>
    <w:lvl w:ilvl="0">
      <w:start w:val="2"/>
      <w:numFmt w:val="decimal"/>
      <w:lvlText w:val="%1."/>
      <w:lvlJc w:val="left"/>
      <w:pPr>
        <w:ind w:left="990" w:hanging="990"/>
      </w:pPr>
      <w:rPr>
        <w:rFonts w:hint="default"/>
      </w:rPr>
    </w:lvl>
    <w:lvl w:ilvl="1">
      <w:start w:val="2"/>
      <w:numFmt w:val="decimal"/>
      <w:lvlText w:val="%1.%2."/>
      <w:lvlJc w:val="left"/>
      <w:pPr>
        <w:ind w:left="1404" w:hanging="990"/>
      </w:pPr>
      <w:rPr>
        <w:rFonts w:hint="default"/>
      </w:rPr>
    </w:lvl>
    <w:lvl w:ilvl="2">
      <w:start w:val="4"/>
      <w:numFmt w:val="decimal"/>
      <w:lvlText w:val="%1.%2.%3."/>
      <w:lvlJc w:val="left"/>
      <w:pPr>
        <w:ind w:left="1818" w:hanging="990"/>
      </w:pPr>
      <w:rPr>
        <w:rFonts w:hint="default"/>
      </w:rPr>
    </w:lvl>
    <w:lvl w:ilvl="3">
      <w:start w:val="3"/>
      <w:numFmt w:val="decimal"/>
      <w:lvlText w:val="%1.%2.%3.%4."/>
      <w:lvlJc w:val="left"/>
      <w:pPr>
        <w:ind w:left="2232" w:hanging="990"/>
      </w:pPr>
      <w:rPr>
        <w:rFonts w:hint="default"/>
      </w:rPr>
    </w:lvl>
    <w:lvl w:ilvl="4">
      <w:start w:val="1"/>
      <w:numFmt w:val="decimal"/>
      <w:lvlText w:val="%1.%2.%3.%4.%5."/>
      <w:lvlJc w:val="left"/>
      <w:pPr>
        <w:ind w:left="2736" w:hanging="1080"/>
      </w:pPr>
      <w:rPr>
        <w:rFonts w:hint="default"/>
      </w:rPr>
    </w:lvl>
    <w:lvl w:ilvl="5">
      <w:start w:val="1"/>
      <w:numFmt w:val="decimal"/>
      <w:lvlText w:val="%1.%2.%3.%4.%5.%6."/>
      <w:lvlJc w:val="left"/>
      <w:pPr>
        <w:ind w:left="3150" w:hanging="1080"/>
      </w:pPr>
      <w:rPr>
        <w:rFonts w:hint="default"/>
      </w:rPr>
    </w:lvl>
    <w:lvl w:ilvl="6">
      <w:start w:val="1"/>
      <w:numFmt w:val="decimal"/>
      <w:lvlText w:val="%1.%2.%3.%4.%5.%6.%7."/>
      <w:lvlJc w:val="left"/>
      <w:pPr>
        <w:ind w:left="3924" w:hanging="1440"/>
      </w:pPr>
      <w:rPr>
        <w:rFonts w:hint="default"/>
      </w:rPr>
    </w:lvl>
    <w:lvl w:ilvl="7">
      <w:start w:val="1"/>
      <w:numFmt w:val="decimal"/>
      <w:lvlText w:val="%1.%2.%3.%4.%5.%6.%7.%8."/>
      <w:lvlJc w:val="left"/>
      <w:pPr>
        <w:ind w:left="4338" w:hanging="1440"/>
      </w:pPr>
      <w:rPr>
        <w:rFonts w:hint="default"/>
      </w:rPr>
    </w:lvl>
    <w:lvl w:ilvl="8">
      <w:start w:val="1"/>
      <w:numFmt w:val="decimal"/>
      <w:lvlText w:val="%1.%2.%3.%4.%5.%6.%7.%8.%9."/>
      <w:lvlJc w:val="left"/>
      <w:pPr>
        <w:ind w:left="5112" w:hanging="1800"/>
      </w:pPr>
      <w:rPr>
        <w:rFonts w:hint="default"/>
      </w:rPr>
    </w:lvl>
  </w:abstractNum>
  <w:abstractNum w:abstractNumId="11" w15:restartNumberingAfterBreak="0">
    <w:nsid w:val="5B813EF7"/>
    <w:multiLevelType w:val="multilevel"/>
    <w:tmpl w:val="D9E23CC2"/>
    <w:styleLink w:val="Stil1"/>
    <w:lvl w:ilvl="0">
      <w:start w:val="1"/>
      <w:numFmt w:val="decimal"/>
      <w:lvlText w:val="%1."/>
      <w:lvlJc w:val="left"/>
      <w:pPr>
        <w:ind w:left="720" w:hanging="360"/>
      </w:pPr>
      <w:rPr>
        <w:rFonts w:hint="default"/>
      </w:rPr>
    </w:lvl>
    <w:lvl w:ilvl="1">
      <w:start w:val="3"/>
      <w:numFmt w:val="ordin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0E57D69"/>
    <w:multiLevelType w:val="multilevel"/>
    <w:tmpl w:val="0F92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990F7B"/>
    <w:multiLevelType w:val="hybridMultilevel"/>
    <w:tmpl w:val="43741846"/>
    <w:lvl w:ilvl="0" w:tplc="041F000F">
      <w:start w:val="1"/>
      <w:numFmt w:val="decimal"/>
      <w:lvlText w:val="%1."/>
      <w:lvlJc w:val="left"/>
      <w:pPr>
        <w:ind w:left="1431" w:hanging="360"/>
      </w:pPr>
      <w:rPr>
        <w:rFonts w:hint="default"/>
      </w:rPr>
    </w:lvl>
    <w:lvl w:ilvl="1" w:tplc="443E9110">
      <w:numFmt w:val="bullet"/>
      <w:lvlText w:val="•"/>
      <w:lvlJc w:val="left"/>
      <w:pPr>
        <w:ind w:left="2415" w:hanging="624"/>
      </w:pPr>
      <w:rPr>
        <w:rFonts w:ascii="Times New Roman" w:eastAsiaTheme="minorHAnsi" w:hAnsi="Times New Roman" w:cs="Times New Roman" w:hint="default"/>
      </w:rPr>
    </w:lvl>
    <w:lvl w:ilvl="2" w:tplc="041F0005" w:tentative="1">
      <w:start w:val="1"/>
      <w:numFmt w:val="bullet"/>
      <w:lvlText w:val=""/>
      <w:lvlJc w:val="left"/>
      <w:pPr>
        <w:ind w:left="2871" w:hanging="360"/>
      </w:pPr>
      <w:rPr>
        <w:rFonts w:ascii="Wingdings" w:hAnsi="Wingdings" w:hint="default"/>
      </w:rPr>
    </w:lvl>
    <w:lvl w:ilvl="3" w:tplc="041F0001" w:tentative="1">
      <w:start w:val="1"/>
      <w:numFmt w:val="bullet"/>
      <w:lvlText w:val=""/>
      <w:lvlJc w:val="left"/>
      <w:pPr>
        <w:ind w:left="3591" w:hanging="360"/>
      </w:pPr>
      <w:rPr>
        <w:rFonts w:ascii="Symbol" w:hAnsi="Symbol" w:hint="default"/>
      </w:rPr>
    </w:lvl>
    <w:lvl w:ilvl="4" w:tplc="041F0003" w:tentative="1">
      <w:start w:val="1"/>
      <w:numFmt w:val="bullet"/>
      <w:lvlText w:val="o"/>
      <w:lvlJc w:val="left"/>
      <w:pPr>
        <w:ind w:left="4311" w:hanging="360"/>
      </w:pPr>
      <w:rPr>
        <w:rFonts w:ascii="Courier New" w:hAnsi="Courier New" w:cs="Courier New" w:hint="default"/>
      </w:rPr>
    </w:lvl>
    <w:lvl w:ilvl="5" w:tplc="041F0005" w:tentative="1">
      <w:start w:val="1"/>
      <w:numFmt w:val="bullet"/>
      <w:lvlText w:val=""/>
      <w:lvlJc w:val="left"/>
      <w:pPr>
        <w:ind w:left="5031" w:hanging="360"/>
      </w:pPr>
      <w:rPr>
        <w:rFonts w:ascii="Wingdings" w:hAnsi="Wingdings" w:hint="default"/>
      </w:rPr>
    </w:lvl>
    <w:lvl w:ilvl="6" w:tplc="041F0001" w:tentative="1">
      <w:start w:val="1"/>
      <w:numFmt w:val="bullet"/>
      <w:lvlText w:val=""/>
      <w:lvlJc w:val="left"/>
      <w:pPr>
        <w:ind w:left="5751" w:hanging="360"/>
      </w:pPr>
      <w:rPr>
        <w:rFonts w:ascii="Symbol" w:hAnsi="Symbol" w:hint="default"/>
      </w:rPr>
    </w:lvl>
    <w:lvl w:ilvl="7" w:tplc="041F0003" w:tentative="1">
      <w:start w:val="1"/>
      <w:numFmt w:val="bullet"/>
      <w:lvlText w:val="o"/>
      <w:lvlJc w:val="left"/>
      <w:pPr>
        <w:ind w:left="6471" w:hanging="360"/>
      </w:pPr>
      <w:rPr>
        <w:rFonts w:ascii="Courier New" w:hAnsi="Courier New" w:cs="Courier New" w:hint="default"/>
      </w:rPr>
    </w:lvl>
    <w:lvl w:ilvl="8" w:tplc="041F0005" w:tentative="1">
      <w:start w:val="1"/>
      <w:numFmt w:val="bullet"/>
      <w:lvlText w:val=""/>
      <w:lvlJc w:val="left"/>
      <w:pPr>
        <w:ind w:left="7191" w:hanging="360"/>
      </w:pPr>
      <w:rPr>
        <w:rFonts w:ascii="Wingdings" w:hAnsi="Wingdings" w:hint="default"/>
      </w:rPr>
    </w:lvl>
  </w:abstractNum>
  <w:abstractNum w:abstractNumId="14" w15:restartNumberingAfterBreak="0">
    <w:nsid w:val="68E27C5D"/>
    <w:multiLevelType w:val="multilevel"/>
    <w:tmpl w:val="AACCEF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sz w:val="24"/>
      </w:rPr>
    </w:lvl>
    <w:lvl w:ilvl="4">
      <w:start w:val="1"/>
      <w:numFmt w:val="decimal"/>
      <w:lvlText w:val="%1.%2.%3.%4.%5."/>
      <w:lvlJc w:val="left"/>
      <w:pPr>
        <w:ind w:left="1931"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9A77181"/>
    <w:multiLevelType w:val="hybridMultilevel"/>
    <w:tmpl w:val="7C46140C"/>
    <w:lvl w:ilvl="0" w:tplc="443E911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C68157A"/>
    <w:multiLevelType w:val="multilevel"/>
    <w:tmpl w:val="29C0F650"/>
    <w:lvl w:ilvl="0">
      <w:start w:val="1"/>
      <w:numFmt w:val="bullet"/>
      <w:lvlText w:val=""/>
      <w:lvlJc w:val="left"/>
      <w:pPr>
        <w:ind w:left="1080" w:hanging="72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4C62A11"/>
    <w:multiLevelType w:val="hybridMultilevel"/>
    <w:tmpl w:val="5464E56C"/>
    <w:lvl w:ilvl="0" w:tplc="07E4F16A">
      <w:start w:val="1"/>
      <w:numFmt w:val="bullet"/>
      <w:pStyle w:val="StilGvdeMetniArial"/>
      <w:lvlText w:val=""/>
      <w:lvlJc w:val="left"/>
      <w:pPr>
        <w:ind w:left="502" w:hanging="360"/>
      </w:pPr>
      <w:rPr>
        <w:rFonts w:ascii="Wingdings" w:hAnsi="Wingdings" w:hint="default"/>
      </w:rPr>
    </w:lvl>
    <w:lvl w:ilvl="1" w:tplc="041F0003">
      <w:start w:val="1"/>
      <w:numFmt w:val="bullet"/>
      <w:lvlText w:val="o"/>
      <w:lvlJc w:val="left"/>
      <w:pPr>
        <w:ind w:left="1440" w:hanging="360"/>
      </w:pPr>
      <w:rPr>
        <w:rFonts w:ascii="Courier New" w:hAnsi="Courier New"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alibri"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alibri"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1200C7"/>
    <w:multiLevelType w:val="multilevel"/>
    <w:tmpl w:val="86C8431A"/>
    <w:lvl w:ilvl="0">
      <w:start w:val="7"/>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5A6F0A"/>
    <w:multiLevelType w:val="hybridMultilevel"/>
    <w:tmpl w:val="37F61FF8"/>
    <w:lvl w:ilvl="0" w:tplc="041F0001">
      <w:start w:val="1"/>
      <w:numFmt w:val="bullet"/>
      <w:lvlText w:val=""/>
      <w:lvlJc w:val="left"/>
      <w:pPr>
        <w:ind w:left="1789" w:hanging="360"/>
      </w:pPr>
      <w:rPr>
        <w:rFonts w:ascii="Symbol" w:hAnsi="Symbol" w:hint="default"/>
      </w:rPr>
    </w:lvl>
    <w:lvl w:ilvl="1" w:tplc="041F0003" w:tentative="1">
      <w:start w:val="1"/>
      <w:numFmt w:val="bullet"/>
      <w:lvlText w:val="o"/>
      <w:lvlJc w:val="left"/>
      <w:pPr>
        <w:ind w:left="2509" w:hanging="360"/>
      </w:pPr>
      <w:rPr>
        <w:rFonts w:ascii="Courier New" w:hAnsi="Courier New" w:cs="Courier New" w:hint="default"/>
      </w:rPr>
    </w:lvl>
    <w:lvl w:ilvl="2" w:tplc="041F0005" w:tentative="1">
      <w:start w:val="1"/>
      <w:numFmt w:val="bullet"/>
      <w:lvlText w:val=""/>
      <w:lvlJc w:val="left"/>
      <w:pPr>
        <w:ind w:left="3229" w:hanging="360"/>
      </w:pPr>
      <w:rPr>
        <w:rFonts w:ascii="Wingdings" w:hAnsi="Wingdings" w:hint="default"/>
      </w:rPr>
    </w:lvl>
    <w:lvl w:ilvl="3" w:tplc="041F0001" w:tentative="1">
      <w:start w:val="1"/>
      <w:numFmt w:val="bullet"/>
      <w:lvlText w:val=""/>
      <w:lvlJc w:val="left"/>
      <w:pPr>
        <w:ind w:left="3949" w:hanging="360"/>
      </w:pPr>
      <w:rPr>
        <w:rFonts w:ascii="Symbol" w:hAnsi="Symbol" w:hint="default"/>
      </w:rPr>
    </w:lvl>
    <w:lvl w:ilvl="4" w:tplc="041F0003" w:tentative="1">
      <w:start w:val="1"/>
      <w:numFmt w:val="bullet"/>
      <w:lvlText w:val="o"/>
      <w:lvlJc w:val="left"/>
      <w:pPr>
        <w:ind w:left="4669" w:hanging="360"/>
      </w:pPr>
      <w:rPr>
        <w:rFonts w:ascii="Courier New" w:hAnsi="Courier New" w:cs="Courier New" w:hint="default"/>
      </w:rPr>
    </w:lvl>
    <w:lvl w:ilvl="5" w:tplc="041F0005" w:tentative="1">
      <w:start w:val="1"/>
      <w:numFmt w:val="bullet"/>
      <w:lvlText w:val=""/>
      <w:lvlJc w:val="left"/>
      <w:pPr>
        <w:ind w:left="5389" w:hanging="360"/>
      </w:pPr>
      <w:rPr>
        <w:rFonts w:ascii="Wingdings" w:hAnsi="Wingdings" w:hint="default"/>
      </w:rPr>
    </w:lvl>
    <w:lvl w:ilvl="6" w:tplc="041F0001" w:tentative="1">
      <w:start w:val="1"/>
      <w:numFmt w:val="bullet"/>
      <w:lvlText w:val=""/>
      <w:lvlJc w:val="left"/>
      <w:pPr>
        <w:ind w:left="6109" w:hanging="360"/>
      </w:pPr>
      <w:rPr>
        <w:rFonts w:ascii="Symbol" w:hAnsi="Symbol" w:hint="default"/>
      </w:rPr>
    </w:lvl>
    <w:lvl w:ilvl="7" w:tplc="041F0003" w:tentative="1">
      <w:start w:val="1"/>
      <w:numFmt w:val="bullet"/>
      <w:lvlText w:val="o"/>
      <w:lvlJc w:val="left"/>
      <w:pPr>
        <w:ind w:left="6829" w:hanging="360"/>
      </w:pPr>
      <w:rPr>
        <w:rFonts w:ascii="Courier New" w:hAnsi="Courier New" w:cs="Courier New" w:hint="default"/>
      </w:rPr>
    </w:lvl>
    <w:lvl w:ilvl="8" w:tplc="041F0005" w:tentative="1">
      <w:start w:val="1"/>
      <w:numFmt w:val="bullet"/>
      <w:lvlText w:val=""/>
      <w:lvlJc w:val="left"/>
      <w:pPr>
        <w:ind w:left="7549" w:hanging="360"/>
      </w:pPr>
      <w:rPr>
        <w:rFonts w:ascii="Wingdings" w:hAnsi="Wingdings" w:hint="default"/>
      </w:rPr>
    </w:lvl>
  </w:abstractNum>
  <w:abstractNum w:abstractNumId="20" w15:restartNumberingAfterBreak="0">
    <w:nsid w:val="7BB939C8"/>
    <w:multiLevelType w:val="hybridMultilevel"/>
    <w:tmpl w:val="B8B473C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7"/>
  </w:num>
  <w:num w:numId="2">
    <w:abstractNumId w:val="7"/>
  </w:num>
  <w:num w:numId="3">
    <w:abstractNumId w:val="11"/>
  </w:num>
  <w:num w:numId="4">
    <w:abstractNumId w:val="14"/>
  </w:num>
  <w:num w:numId="5">
    <w:abstractNumId w:val="6"/>
  </w:num>
  <w:num w:numId="6">
    <w:abstractNumId w:val="9"/>
  </w:num>
  <w:num w:numId="7">
    <w:abstractNumId w:val="18"/>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5"/>
  </w:num>
  <w:num w:numId="11">
    <w:abstractNumId w:val="13"/>
  </w:num>
  <w:num w:numId="12">
    <w:abstractNumId w:val="20"/>
  </w:num>
  <w:num w:numId="13">
    <w:abstractNumId w:val="0"/>
  </w:num>
  <w:num w:numId="14">
    <w:abstractNumId w:val="19"/>
  </w:num>
  <w:num w:numId="15">
    <w:abstractNumId w:val="5"/>
  </w:num>
  <w:num w:numId="16">
    <w:abstractNumId w:val="8"/>
  </w:num>
  <w:num w:numId="17">
    <w:abstractNumId w:val="10"/>
  </w:num>
  <w:num w:numId="18">
    <w:abstractNumId w:val="12"/>
  </w:num>
  <w:num w:numId="19">
    <w:abstractNumId w:val="3"/>
  </w:num>
  <w:num w:numId="20">
    <w:abstractNumId w:val="4"/>
  </w:num>
  <w:num w:numId="21">
    <w:abstractNumId w:val="16"/>
  </w:num>
  <w:num w:numId="22">
    <w:abstractNumId w:val="12"/>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8B"/>
    <w:rsid w:val="000005F9"/>
    <w:rsid w:val="00000CF7"/>
    <w:rsid w:val="00001676"/>
    <w:rsid w:val="0000187C"/>
    <w:rsid w:val="00001D64"/>
    <w:rsid w:val="00001E2B"/>
    <w:rsid w:val="00001F58"/>
    <w:rsid w:val="0000245B"/>
    <w:rsid w:val="00003038"/>
    <w:rsid w:val="000030B9"/>
    <w:rsid w:val="000032A6"/>
    <w:rsid w:val="000035B3"/>
    <w:rsid w:val="00003DF2"/>
    <w:rsid w:val="00003E49"/>
    <w:rsid w:val="0000525B"/>
    <w:rsid w:val="00005EF5"/>
    <w:rsid w:val="000061D8"/>
    <w:rsid w:val="0000644B"/>
    <w:rsid w:val="00006F24"/>
    <w:rsid w:val="0000771C"/>
    <w:rsid w:val="0001039C"/>
    <w:rsid w:val="000109D0"/>
    <w:rsid w:val="00010C45"/>
    <w:rsid w:val="00011A07"/>
    <w:rsid w:val="00012417"/>
    <w:rsid w:val="00013A6C"/>
    <w:rsid w:val="00013F49"/>
    <w:rsid w:val="00015519"/>
    <w:rsid w:val="00016179"/>
    <w:rsid w:val="00016FD9"/>
    <w:rsid w:val="00017097"/>
    <w:rsid w:val="00017448"/>
    <w:rsid w:val="00017D54"/>
    <w:rsid w:val="000202B2"/>
    <w:rsid w:val="00020B0F"/>
    <w:rsid w:val="00020FD7"/>
    <w:rsid w:val="0002278C"/>
    <w:rsid w:val="00022DB8"/>
    <w:rsid w:val="00023284"/>
    <w:rsid w:val="00023BD5"/>
    <w:rsid w:val="0002415E"/>
    <w:rsid w:val="00024579"/>
    <w:rsid w:val="00025742"/>
    <w:rsid w:val="000262EA"/>
    <w:rsid w:val="0002637F"/>
    <w:rsid w:val="00026B86"/>
    <w:rsid w:val="00027571"/>
    <w:rsid w:val="000279B1"/>
    <w:rsid w:val="00027B62"/>
    <w:rsid w:val="000305FC"/>
    <w:rsid w:val="00030C9E"/>
    <w:rsid w:val="00030CB2"/>
    <w:rsid w:val="000315EA"/>
    <w:rsid w:val="00032059"/>
    <w:rsid w:val="00032136"/>
    <w:rsid w:val="00032E3D"/>
    <w:rsid w:val="00032F74"/>
    <w:rsid w:val="00033682"/>
    <w:rsid w:val="0003441F"/>
    <w:rsid w:val="000345E0"/>
    <w:rsid w:val="00034D67"/>
    <w:rsid w:val="0003521B"/>
    <w:rsid w:val="000358D0"/>
    <w:rsid w:val="000360E8"/>
    <w:rsid w:val="000363B5"/>
    <w:rsid w:val="0003643A"/>
    <w:rsid w:val="000367B1"/>
    <w:rsid w:val="00036ECB"/>
    <w:rsid w:val="00037123"/>
    <w:rsid w:val="0003766B"/>
    <w:rsid w:val="00040D63"/>
    <w:rsid w:val="0004190E"/>
    <w:rsid w:val="00041F02"/>
    <w:rsid w:val="00041FB5"/>
    <w:rsid w:val="00042989"/>
    <w:rsid w:val="00042B1E"/>
    <w:rsid w:val="00043032"/>
    <w:rsid w:val="00043715"/>
    <w:rsid w:val="0004533D"/>
    <w:rsid w:val="00045774"/>
    <w:rsid w:val="000459FA"/>
    <w:rsid w:val="00045B65"/>
    <w:rsid w:val="000479C9"/>
    <w:rsid w:val="00047B32"/>
    <w:rsid w:val="00047CD7"/>
    <w:rsid w:val="00050485"/>
    <w:rsid w:val="00050C45"/>
    <w:rsid w:val="00050F5F"/>
    <w:rsid w:val="00051069"/>
    <w:rsid w:val="00051A79"/>
    <w:rsid w:val="000529DD"/>
    <w:rsid w:val="00052EC0"/>
    <w:rsid w:val="00052FD2"/>
    <w:rsid w:val="00053001"/>
    <w:rsid w:val="000534A1"/>
    <w:rsid w:val="00053802"/>
    <w:rsid w:val="000551B6"/>
    <w:rsid w:val="000552C5"/>
    <w:rsid w:val="00056133"/>
    <w:rsid w:val="00057276"/>
    <w:rsid w:val="00057C25"/>
    <w:rsid w:val="00057DA4"/>
    <w:rsid w:val="00057F9E"/>
    <w:rsid w:val="000602B7"/>
    <w:rsid w:val="000606CC"/>
    <w:rsid w:val="00060845"/>
    <w:rsid w:val="00060A8A"/>
    <w:rsid w:val="000611A8"/>
    <w:rsid w:val="00061298"/>
    <w:rsid w:val="0006171E"/>
    <w:rsid w:val="00061789"/>
    <w:rsid w:val="00061891"/>
    <w:rsid w:val="00062228"/>
    <w:rsid w:val="0006292F"/>
    <w:rsid w:val="00062DD3"/>
    <w:rsid w:val="000637CC"/>
    <w:rsid w:val="00063B53"/>
    <w:rsid w:val="00063D93"/>
    <w:rsid w:val="000648E6"/>
    <w:rsid w:val="000650CD"/>
    <w:rsid w:val="000659E3"/>
    <w:rsid w:val="00065B73"/>
    <w:rsid w:val="00066055"/>
    <w:rsid w:val="000668B3"/>
    <w:rsid w:val="00067077"/>
    <w:rsid w:val="000671DB"/>
    <w:rsid w:val="00067793"/>
    <w:rsid w:val="00067857"/>
    <w:rsid w:val="00067F4E"/>
    <w:rsid w:val="0007019C"/>
    <w:rsid w:val="000707C6"/>
    <w:rsid w:val="0007097B"/>
    <w:rsid w:val="00071CC4"/>
    <w:rsid w:val="00071ECA"/>
    <w:rsid w:val="00072C3F"/>
    <w:rsid w:val="00074734"/>
    <w:rsid w:val="00074BBF"/>
    <w:rsid w:val="00074F2E"/>
    <w:rsid w:val="00075006"/>
    <w:rsid w:val="00075783"/>
    <w:rsid w:val="00075C90"/>
    <w:rsid w:val="0007631E"/>
    <w:rsid w:val="00076AD1"/>
    <w:rsid w:val="00080338"/>
    <w:rsid w:val="00080F4F"/>
    <w:rsid w:val="0008114E"/>
    <w:rsid w:val="0008143F"/>
    <w:rsid w:val="0008163C"/>
    <w:rsid w:val="00081B1B"/>
    <w:rsid w:val="00081EAD"/>
    <w:rsid w:val="00082D33"/>
    <w:rsid w:val="00083322"/>
    <w:rsid w:val="000835CA"/>
    <w:rsid w:val="000840AF"/>
    <w:rsid w:val="00085AD5"/>
    <w:rsid w:val="00085B1E"/>
    <w:rsid w:val="00085B37"/>
    <w:rsid w:val="00085EE7"/>
    <w:rsid w:val="00086801"/>
    <w:rsid w:val="000900B2"/>
    <w:rsid w:val="00090FC0"/>
    <w:rsid w:val="00091984"/>
    <w:rsid w:val="000919F7"/>
    <w:rsid w:val="00091B62"/>
    <w:rsid w:val="000932A8"/>
    <w:rsid w:val="00093BAC"/>
    <w:rsid w:val="00093FCE"/>
    <w:rsid w:val="000941BF"/>
    <w:rsid w:val="00094511"/>
    <w:rsid w:val="00094AE2"/>
    <w:rsid w:val="00094EC9"/>
    <w:rsid w:val="0009663A"/>
    <w:rsid w:val="000969FF"/>
    <w:rsid w:val="000971CD"/>
    <w:rsid w:val="00097EFD"/>
    <w:rsid w:val="000A0620"/>
    <w:rsid w:val="000A0DA8"/>
    <w:rsid w:val="000A156E"/>
    <w:rsid w:val="000A40EE"/>
    <w:rsid w:val="000A4B62"/>
    <w:rsid w:val="000A4CD3"/>
    <w:rsid w:val="000A4F0E"/>
    <w:rsid w:val="000A5147"/>
    <w:rsid w:val="000A5D3B"/>
    <w:rsid w:val="000A5F67"/>
    <w:rsid w:val="000A6165"/>
    <w:rsid w:val="000A67BC"/>
    <w:rsid w:val="000A76C0"/>
    <w:rsid w:val="000B0DA2"/>
    <w:rsid w:val="000B0E9D"/>
    <w:rsid w:val="000B0F3F"/>
    <w:rsid w:val="000B26BC"/>
    <w:rsid w:val="000B2BCF"/>
    <w:rsid w:val="000B2C2D"/>
    <w:rsid w:val="000B2FCF"/>
    <w:rsid w:val="000B33E4"/>
    <w:rsid w:val="000B35F2"/>
    <w:rsid w:val="000B4558"/>
    <w:rsid w:val="000B462B"/>
    <w:rsid w:val="000B47C7"/>
    <w:rsid w:val="000B5A16"/>
    <w:rsid w:val="000B6C89"/>
    <w:rsid w:val="000B6C93"/>
    <w:rsid w:val="000B7458"/>
    <w:rsid w:val="000B7D4E"/>
    <w:rsid w:val="000C1558"/>
    <w:rsid w:val="000C2E6F"/>
    <w:rsid w:val="000C342A"/>
    <w:rsid w:val="000C4641"/>
    <w:rsid w:val="000C4665"/>
    <w:rsid w:val="000C4A70"/>
    <w:rsid w:val="000C5190"/>
    <w:rsid w:val="000C55EF"/>
    <w:rsid w:val="000C5BA6"/>
    <w:rsid w:val="000C6885"/>
    <w:rsid w:val="000C744D"/>
    <w:rsid w:val="000D0147"/>
    <w:rsid w:val="000D0187"/>
    <w:rsid w:val="000D1252"/>
    <w:rsid w:val="000D18FB"/>
    <w:rsid w:val="000D29B4"/>
    <w:rsid w:val="000D32C2"/>
    <w:rsid w:val="000D365B"/>
    <w:rsid w:val="000D4AD8"/>
    <w:rsid w:val="000D4B47"/>
    <w:rsid w:val="000D4EA9"/>
    <w:rsid w:val="000D5897"/>
    <w:rsid w:val="000D58D9"/>
    <w:rsid w:val="000D59E9"/>
    <w:rsid w:val="000D5B8F"/>
    <w:rsid w:val="000D5BFF"/>
    <w:rsid w:val="000D6716"/>
    <w:rsid w:val="000D6841"/>
    <w:rsid w:val="000D7166"/>
    <w:rsid w:val="000E02F3"/>
    <w:rsid w:val="000E049C"/>
    <w:rsid w:val="000E0A9E"/>
    <w:rsid w:val="000E0DC9"/>
    <w:rsid w:val="000E1131"/>
    <w:rsid w:val="000E12C8"/>
    <w:rsid w:val="000E169D"/>
    <w:rsid w:val="000E1A42"/>
    <w:rsid w:val="000E1B1F"/>
    <w:rsid w:val="000E2B24"/>
    <w:rsid w:val="000E2C4D"/>
    <w:rsid w:val="000E2F5B"/>
    <w:rsid w:val="000E31BA"/>
    <w:rsid w:val="000E39BE"/>
    <w:rsid w:val="000E3A5F"/>
    <w:rsid w:val="000E4671"/>
    <w:rsid w:val="000E47DD"/>
    <w:rsid w:val="000E4CC6"/>
    <w:rsid w:val="000E4DA7"/>
    <w:rsid w:val="000E5373"/>
    <w:rsid w:val="000E6545"/>
    <w:rsid w:val="000E6EDF"/>
    <w:rsid w:val="000E7179"/>
    <w:rsid w:val="000F09DC"/>
    <w:rsid w:val="000F0DEA"/>
    <w:rsid w:val="000F13E0"/>
    <w:rsid w:val="000F2940"/>
    <w:rsid w:val="000F2BCB"/>
    <w:rsid w:val="000F2CEE"/>
    <w:rsid w:val="000F3666"/>
    <w:rsid w:val="000F39CD"/>
    <w:rsid w:val="000F4DF4"/>
    <w:rsid w:val="000F5EFE"/>
    <w:rsid w:val="000F6A4E"/>
    <w:rsid w:val="000F6D78"/>
    <w:rsid w:val="000F6E6F"/>
    <w:rsid w:val="000F6F5D"/>
    <w:rsid w:val="000F7E2A"/>
    <w:rsid w:val="00100C05"/>
    <w:rsid w:val="001012E5"/>
    <w:rsid w:val="0010312E"/>
    <w:rsid w:val="001047FA"/>
    <w:rsid w:val="0010511D"/>
    <w:rsid w:val="0010528C"/>
    <w:rsid w:val="001057B2"/>
    <w:rsid w:val="00105B10"/>
    <w:rsid w:val="001062E7"/>
    <w:rsid w:val="00107238"/>
    <w:rsid w:val="001075FA"/>
    <w:rsid w:val="00110429"/>
    <w:rsid w:val="00110ABF"/>
    <w:rsid w:val="00110C2F"/>
    <w:rsid w:val="00110C8C"/>
    <w:rsid w:val="001128C9"/>
    <w:rsid w:val="00112BC4"/>
    <w:rsid w:val="00113395"/>
    <w:rsid w:val="00113866"/>
    <w:rsid w:val="00113C86"/>
    <w:rsid w:val="00114A4F"/>
    <w:rsid w:val="00114CC1"/>
    <w:rsid w:val="00114E55"/>
    <w:rsid w:val="00115025"/>
    <w:rsid w:val="001156E5"/>
    <w:rsid w:val="00115847"/>
    <w:rsid w:val="00115E8F"/>
    <w:rsid w:val="00115F6E"/>
    <w:rsid w:val="001164D6"/>
    <w:rsid w:val="00116B5D"/>
    <w:rsid w:val="0011712E"/>
    <w:rsid w:val="001208E3"/>
    <w:rsid w:val="001211D4"/>
    <w:rsid w:val="00121E24"/>
    <w:rsid w:val="001222DD"/>
    <w:rsid w:val="00122520"/>
    <w:rsid w:val="0012290F"/>
    <w:rsid w:val="00122AEE"/>
    <w:rsid w:val="00122E02"/>
    <w:rsid w:val="00124A91"/>
    <w:rsid w:val="00125373"/>
    <w:rsid w:val="00125845"/>
    <w:rsid w:val="00125AEE"/>
    <w:rsid w:val="0012610B"/>
    <w:rsid w:val="001262CA"/>
    <w:rsid w:val="00126A27"/>
    <w:rsid w:val="00126B0A"/>
    <w:rsid w:val="0012741E"/>
    <w:rsid w:val="00127697"/>
    <w:rsid w:val="00127A5E"/>
    <w:rsid w:val="00127DA6"/>
    <w:rsid w:val="001305A4"/>
    <w:rsid w:val="00130626"/>
    <w:rsid w:val="00130CA7"/>
    <w:rsid w:val="00130DBA"/>
    <w:rsid w:val="00131F4D"/>
    <w:rsid w:val="001326B0"/>
    <w:rsid w:val="00132C85"/>
    <w:rsid w:val="00132CDF"/>
    <w:rsid w:val="001342AE"/>
    <w:rsid w:val="001347D2"/>
    <w:rsid w:val="00134D3B"/>
    <w:rsid w:val="001353DF"/>
    <w:rsid w:val="00135CE4"/>
    <w:rsid w:val="001365D4"/>
    <w:rsid w:val="001367FC"/>
    <w:rsid w:val="00136BC1"/>
    <w:rsid w:val="00136CA9"/>
    <w:rsid w:val="001373F0"/>
    <w:rsid w:val="00137CE0"/>
    <w:rsid w:val="00140064"/>
    <w:rsid w:val="001405B9"/>
    <w:rsid w:val="0014077B"/>
    <w:rsid w:val="001408F1"/>
    <w:rsid w:val="00140A31"/>
    <w:rsid w:val="001412E5"/>
    <w:rsid w:val="001418BF"/>
    <w:rsid w:val="00142F3C"/>
    <w:rsid w:val="00143304"/>
    <w:rsid w:val="00145722"/>
    <w:rsid w:val="001460DE"/>
    <w:rsid w:val="00146A79"/>
    <w:rsid w:val="00146B85"/>
    <w:rsid w:val="0014737B"/>
    <w:rsid w:val="001478AC"/>
    <w:rsid w:val="00147A1C"/>
    <w:rsid w:val="001503D7"/>
    <w:rsid w:val="001507DA"/>
    <w:rsid w:val="00150C05"/>
    <w:rsid w:val="0015248A"/>
    <w:rsid w:val="00152A8A"/>
    <w:rsid w:val="00152C51"/>
    <w:rsid w:val="001533DA"/>
    <w:rsid w:val="0015488A"/>
    <w:rsid w:val="00154D0F"/>
    <w:rsid w:val="0015515B"/>
    <w:rsid w:val="00155A32"/>
    <w:rsid w:val="00155C4B"/>
    <w:rsid w:val="00155D6E"/>
    <w:rsid w:val="001565C2"/>
    <w:rsid w:val="00156692"/>
    <w:rsid w:val="00156DF7"/>
    <w:rsid w:val="00160183"/>
    <w:rsid w:val="00160397"/>
    <w:rsid w:val="0016085B"/>
    <w:rsid w:val="0016096A"/>
    <w:rsid w:val="00160C67"/>
    <w:rsid w:val="00160EF6"/>
    <w:rsid w:val="001610EA"/>
    <w:rsid w:val="00161632"/>
    <w:rsid w:val="001616FD"/>
    <w:rsid w:val="00161839"/>
    <w:rsid w:val="001619F3"/>
    <w:rsid w:val="001624E0"/>
    <w:rsid w:val="00162933"/>
    <w:rsid w:val="00162A61"/>
    <w:rsid w:val="001630BF"/>
    <w:rsid w:val="0016334D"/>
    <w:rsid w:val="0016378E"/>
    <w:rsid w:val="00164DB0"/>
    <w:rsid w:val="00165B70"/>
    <w:rsid w:val="00165F4A"/>
    <w:rsid w:val="00166A4B"/>
    <w:rsid w:val="00166A5F"/>
    <w:rsid w:val="00166AE5"/>
    <w:rsid w:val="0016712A"/>
    <w:rsid w:val="0016727F"/>
    <w:rsid w:val="00167A0B"/>
    <w:rsid w:val="00167E4E"/>
    <w:rsid w:val="00170276"/>
    <w:rsid w:val="00170932"/>
    <w:rsid w:val="00171309"/>
    <w:rsid w:val="00171339"/>
    <w:rsid w:val="001719CD"/>
    <w:rsid w:val="00171AB4"/>
    <w:rsid w:val="001728A0"/>
    <w:rsid w:val="001731EA"/>
    <w:rsid w:val="00174AA5"/>
    <w:rsid w:val="00175012"/>
    <w:rsid w:val="00175812"/>
    <w:rsid w:val="00175B28"/>
    <w:rsid w:val="001766D1"/>
    <w:rsid w:val="00176947"/>
    <w:rsid w:val="00176C22"/>
    <w:rsid w:val="00176D82"/>
    <w:rsid w:val="00177209"/>
    <w:rsid w:val="00177AD0"/>
    <w:rsid w:val="00180864"/>
    <w:rsid w:val="00180A5C"/>
    <w:rsid w:val="001818B9"/>
    <w:rsid w:val="00181C02"/>
    <w:rsid w:val="00181DAC"/>
    <w:rsid w:val="001820E3"/>
    <w:rsid w:val="0018218A"/>
    <w:rsid w:val="00182715"/>
    <w:rsid w:val="00182BD8"/>
    <w:rsid w:val="00182D6E"/>
    <w:rsid w:val="00183323"/>
    <w:rsid w:val="0018332B"/>
    <w:rsid w:val="001834F6"/>
    <w:rsid w:val="00183CAE"/>
    <w:rsid w:val="00183D38"/>
    <w:rsid w:val="001840C8"/>
    <w:rsid w:val="0018492D"/>
    <w:rsid w:val="00184BA3"/>
    <w:rsid w:val="001854F3"/>
    <w:rsid w:val="00185B1F"/>
    <w:rsid w:val="00185BCE"/>
    <w:rsid w:val="00186068"/>
    <w:rsid w:val="0018653E"/>
    <w:rsid w:val="001871BF"/>
    <w:rsid w:val="00187A4C"/>
    <w:rsid w:val="00187B92"/>
    <w:rsid w:val="00191A9F"/>
    <w:rsid w:val="0019258B"/>
    <w:rsid w:val="00192BD7"/>
    <w:rsid w:val="00193570"/>
    <w:rsid w:val="00193A7C"/>
    <w:rsid w:val="00193EB0"/>
    <w:rsid w:val="0019406C"/>
    <w:rsid w:val="0019479B"/>
    <w:rsid w:val="00194F17"/>
    <w:rsid w:val="00195CC3"/>
    <w:rsid w:val="00196353"/>
    <w:rsid w:val="001972C0"/>
    <w:rsid w:val="001A0189"/>
    <w:rsid w:val="001A1D16"/>
    <w:rsid w:val="001A2754"/>
    <w:rsid w:val="001A2757"/>
    <w:rsid w:val="001A27F9"/>
    <w:rsid w:val="001A30BA"/>
    <w:rsid w:val="001A395C"/>
    <w:rsid w:val="001A49D1"/>
    <w:rsid w:val="001A53A6"/>
    <w:rsid w:val="001A5D33"/>
    <w:rsid w:val="001A5D63"/>
    <w:rsid w:val="001A61D0"/>
    <w:rsid w:val="001A630F"/>
    <w:rsid w:val="001A63AC"/>
    <w:rsid w:val="001A73BB"/>
    <w:rsid w:val="001A7716"/>
    <w:rsid w:val="001A7C06"/>
    <w:rsid w:val="001A7D1D"/>
    <w:rsid w:val="001B0345"/>
    <w:rsid w:val="001B0AA9"/>
    <w:rsid w:val="001B0E12"/>
    <w:rsid w:val="001B1B03"/>
    <w:rsid w:val="001B1C83"/>
    <w:rsid w:val="001B1ECF"/>
    <w:rsid w:val="001B35E8"/>
    <w:rsid w:val="001B46B0"/>
    <w:rsid w:val="001B539F"/>
    <w:rsid w:val="001B632C"/>
    <w:rsid w:val="001B6CA0"/>
    <w:rsid w:val="001B7233"/>
    <w:rsid w:val="001B74F7"/>
    <w:rsid w:val="001B7B1C"/>
    <w:rsid w:val="001B7F86"/>
    <w:rsid w:val="001C164D"/>
    <w:rsid w:val="001C1793"/>
    <w:rsid w:val="001C22FB"/>
    <w:rsid w:val="001C2989"/>
    <w:rsid w:val="001C48CF"/>
    <w:rsid w:val="001C4BD5"/>
    <w:rsid w:val="001C5B91"/>
    <w:rsid w:val="001C603B"/>
    <w:rsid w:val="001C6248"/>
    <w:rsid w:val="001C6F7E"/>
    <w:rsid w:val="001C7150"/>
    <w:rsid w:val="001C7B7D"/>
    <w:rsid w:val="001D02A9"/>
    <w:rsid w:val="001D0478"/>
    <w:rsid w:val="001D1356"/>
    <w:rsid w:val="001D1FFC"/>
    <w:rsid w:val="001D21FA"/>
    <w:rsid w:val="001D3476"/>
    <w:rsid w:val="001D37C7"/>
    <w:rsid w:val="001D42DE"/>
    <w:rsid w:val="001D4624"/>
    <w:rsid w:val="001D4BF1"/>
    <w:rsid w:val="001D4D28"/>
    <w:rsid w:val="001D5390"/>
    <w:rsid w:val="001D5782"/>
    <w:rsid w:val="001D5C4E"/>
    <w:rsid w:val="001D6094"/>
    <w:rsid w:val="001D674C"/>
    <w:rsid w:val="001D6A74"/>
    <w:rsid w:val="001D7187"/>
    <w:rsid w:val="001D7DA3"/>
    <w:rsid w:val="001E09E6"/>
    <w:rsid w:val="001E0BFF"/>
    <w:rsid w:val="001E0D04"/>
    <w:rsid w:val="001E15E5"/>
    <w:rsid w:val="001E1958"/>
    <w:rsid w:val="001E1975"/>
    <w:rsid w:val="001E1E57"/>
    <w:rsid w:val="001E2E40"/>
    <w:rsid w:val="001E3EB9"/>
    <w:rsid w:val="001E4C19"/>
    <w:rsid w:val="001E4CA0"/>
    <w:rsid w:val="001E5D1D"/>
    <w:rsid w:val="001E6713"/>
    <w:rsid w:val="001E6EE9"/>
    <w:rsid w:val="001E7002"/>
    <w:rsid w:val="001F10A6"/>
    <w:rsid w:val="001F110D"/>
    <w:rsid w:val="001F168F"/>
    <w:rsid w:val="001F1DE0"/>
    <w:rsid w:val="001F2954"/>
    <w:rsid w:val="001F2DD5"/>
    <w:rsid w:val="001F2F8A"/>
    <w:rsid w:val="001F2FD5"/>
    <w:rsid w:val="001F3CDA"/>
    <w:rsid w:val="001F3FAB"/>
    <w:rsid w:val="001F47AD"/>
    <w:rsid w:val="001F50E1"/>
    <w:rsid w:val="001F6374"/>
    <w:rsid w:val="001F6C26"/>
    <w:rsid w:val="001F711F"/>
    <w:rsid w:val="001F7277"/>
    <w:rsid w:val="00200EBB"/>
    <w:rsid w:val="0020162D"/>
    <w:rsid w:val="002019CC"/>
    <w:rsid w:val="00201F5F"/>
    <w:rsid w:val="00202123"/>
    <w:rsid w:val="00202264"/>
    <w:rsid w:val="00202EDC"/>
    <w:rsid w:val="00202F87"/>
    <w:rsid w:val="002034DC"/>
    <w:rsid w:val="00203FC4"/>
    <w:rsid w:val="002048B8"/>
    <w:rsid w:val="00204AC7"/>
    <w:rsid w:val="00205F8E"/>
    <w:rsid w:val="00206B4A"/>
    <w:rsid w:val="002074C0"/>
    <w:rsid w:val="002076D9"/>
    <w:rsid w:val="00207810"/>
    <w:rsid w:val="00207FD4"/>
    <w:rsid w:val="002101C7"/>
    <w:rsid w:val="00210D39"/>
    <w:rsid w:val="00211159"/>
    <w:rsid w:val="00211A18"/>
    <w:rsid w:val="00211CF7"/>
    <w:rsid w:val="00212861"/>
    <w:rsid w:val="002128FB"/>
    <w:rsid w:val="00213202"/>
    <w:rsid w:val="00213D62"/>
    <w:rsid w:val="002142EC"/>
    <w:rsid w:val="002144C6"/>
    <w:rsid w:val="002153D2"/>
    <w:rsid w:val="00215C70"/>
    <w:rsid w:val="00216197"/>
    <w:rsid w:val="00216BA4"/>
    <w:rsid w:val="00216CB5"/>
    <w:rsid w:val="00216DD9"/>
    <w:rsid w:val="00217B12"/>
    <w:rsid w:val="002205FE"/>
    <w:rsid w:val="00220E4F"/>
    <w:rsid w:val="002216E8"/>
    <w:rsid w:val="00221D36"/>
    <w:rsid w:val="00221E59"/>
    <w:rsid w:val="00221E87"/>
    <w:rsid w:val="0022228E"/>
    <w:rsid w:val="00222378"/>
    <w:rsid w:val="00222389"/>
    <w:rsid w:val="00222899"/>
    <w:rsid w:val="0022348C"/>
    <w:rsid w:val="002236E3"/>
    <w:rsid w:val="00224BA2"/>
    <w:rsid w:val="00224C6A"/>
    <w:rsid w:val="00225522"/>
    <w:rsid w:val="002255A7"/>
    <w:rsid w:val="002259B0"/>
    <w:rsid w:val="00225DF9"/>
    <w:rsid w:val="00226477"/>
    <w:rsid w:val="00226B6D"/>
    <w:rsid w:val="00226CED"/>
    <w:rsid w:val="00226E32"/>
    <w:rsid w:val="00227297"/>
    <w:rsid w:val="002279E7"/>
    <w:rsid w:val="002315EC"/>
    <w:rsid w:val="002317FA"/>
    <w:rsid w:val="00231985"/>
    <w:rsid w:val="00231FA0"/>
    <w:rsid w:val="002322FB"/>
    <w:rsid w:val="00232F89"/>
    <w:rsid w:val="002330F5"/>
    <w:rsid w:val="00233255"/>
    <w:rsid w:val="002332EC"/>
    <w:rsid w:val="00233410"/>
    <w:rsid w:val="002335EA"/>
    <w:rsid w:val="002335EF"/>
    <w:rsid w:val="00233795"/>
    <w:rsid w:val="00233D2B"/>
    <w:rsid w:val="00233FE1"/>
    <w:rsid w:val="00235004"/>
    <w:rsid w:val="00235526"/>
    <w:rsid w:val="00235927"/>
    <w:rsid w:val="00235C4D"/>
    <w:rsid w:val="00235CE0"/>
    <w:rsid w:val="00236265"/>
    <w:rsid w:val="00236AE5"/>
    <w:rsid w:val="00236B23"/>
    <w:rsid w:val="0023703E"/>
    <w:rsid w:val="0023707D"/>
    <w:rsid w:val="0023737C"/>
    <w:rsid w:val="00237727"/>
    <w:rsid w:val="00237D29"/>
    <w:rsid w:val="00240327"/>
    <w:rsid w:val="00241FF8"/>
    <w:rsid w:val="00242A4B"/>
    <w:rsid w:val="00242B8E"/>
    <w:rsid w:val="00243144"/>
    <w:rsid w:val="002431EB"/>
    <w:rsid w:val="00243ED6"/>
    <w:rsid w:val="00243EF5"/>
    <w:rsid w:val="00244156"/>
    <w:rsid w:val="00244866"/>
    <w:rsid w:val="00244BB5"/>
    <w:rsid w:val="002458DC"/>
    <w:rsid w:val="0024607D"/>
    <w:rsid w:val="0024625F"/>
    <w:rsid w:val="00246355"/>
    <w:rsid w:val="00246B0C"/>
    <w:rsid w:val="0024706C"/>
    <w:rsid w:val="00247F80"/>
    <w:rsid w:val="0025095D"/>
    <w:rsid w:val="00250D98"/>
    <w:rsid w:val="00250E2E"/>
    <w:rsid w:val="002512FF"/>
    <w:rsid w:val="00251D5F"/>
    <w:rsid w:val="00251F84"/>
    <w:rsid w:val="00252799"/>
    <w:rsid w:val="00252E14"/>
    <w:rsid w:val="002534F9"/>
    <w:rsid w:val="002535A6"/>
    <w:rsid w:val="002535CB"/>
    <w:rsid w:val="00253686"/>
    <w:rsid w:val="00254689"/>
    <w:rsid w:val="00254869"/>
    <w:rsid w:val="00254A14"/>
    <w:rsid w:val="00254C9D"/>
    <w:rsid w:val="0025542B"/>
    <w:rsid w:val="0025590C"/>
    <w:rsid w:val="00260952"/>
    <w:rsid w:val="00260EC6"/>
    <w:rsid w:val="00261520"/>
    <w:rsid w:val="0026160C"/>
    <w:rsid w:val="0026204F"/>
    <w:rsid w:val="00262166"/>
    <w:rsid w:val="002630EC"/>
    <w:rsid w:val="002634DB"/>
    <w:rsid w:val="0026352D"/>
    <w:rsid w:val="00263FC2"/>
    <w:rsid w:val="00264396"/>
    <w:rsid w:val="00265887"/>
    <w:rsid w:val="00265D10"/>
    <w:rsid w:val="00266041"/>
    <w:rsid w:val="002664F3"/>
    <w:rsid w:val="0026772E"/>
    <w:rsid w:val="002678E8"/>
    <w:rsid w:val="00267B62"/>
    <w:rsid w:val="00270371"/>
    <w:rsid w:val="002705C4"/>
    <w:rsid w:val="00270B9E"/>
    <w:rsid w:val="00271A12"/>
    <w:rsid w:val="0027203B"/>
    <w:rsid w:val="002722A6"/>
    <w:rsid w:val="002725D5"/>
    <w:rsid w:val="002729C1"/>
    <w:rsid w:val="00272FE7"/>
    <w:rsid w:val="00273E73"/>
    <w:rsid w:val="00274736"/>
    <w:rsid w:val="00274D47"/>
    <w:rsid w:val="0027522D"/>
    <w:rsid w:val="00275931"/>
    <w:rsid w:val="00275982"/>
    <w:rsid w:val="00275A8F"/>
    <w:rsid w:val="00275E25"/>
    <w:rsid w:val="002760BD"/>
    <w:rsid w:val="00276454"/>
    <w:rsid w:val="0027699F"/>
    <w:rsid w:val="0027735F"/>
    <w:rsid w:val="002773EE"/>
    <w:rsid w:val="00277BC4"/>
    <w:rsid w:val="00277F7C"/>
    <w:rsid w:val="00280188"/>
    <w:rsid w:val="00280594"/>
    <w:rsid w:val="002806BF"/>
    <w:rsid w:val="00281543"/>
    <w:rsid w:val="00281A44"/>
    <w:rsid w:val="00282F0D"/>
    <w:rsid w:val="00283298"/>
    <w:rsid w:val="002841A2"/>
    <w:rsid w:val="00284F06"/>
    <w:rsid w:val="00285CAA"/>
    <w:rsid w:val="00286C2F"/>
    <w:rsid w:val="0028748A"/>
    <w:rsid w:val="0028749E"/>
    <w:rsid w:val="002874C2"/>
    <w:rsid w:val="00287847"/>
    <w:rsid w:val="00287E06"/>
    <w:rsid w:val="002902F9"/>
    <w:rsid w:val="002906BA"/>
    <w:rsid w:val="0029191A"/>
    <w:rsid w:val="00291D8F"/>
    <w:rsid w:val="00291DE1"/>
    <w:rsid w:val="00292B15"/>
    <w:rsid w:val="002936EF"/>
    <w:rsid w:val="00293C88"/>
    <w:rsid w:val="0029407B"/>
    <w:rsid w:val="002940D7"/>
    <w:rsid w:val="0029443C"/>
    <w:rsid w:val="0029552A"/>
    <w:rsid w:val="00295CF8"/>
    <w:rsid w:val="002964EC"/>
    <w:rsid w:val="002967EF"/>
    <w:rsid w:val="00296950"/>
    <w:rsid w:val="00296EE6"/>
    <w:rsid w:val="00297552"/>
    <w:rsid w:val="002976AA"/>
    <w:rsid w:val="00297E87"/>
    <w:rsid w:val="002A016C"/>
    <w:rsid w:val="002A0A97"/>
    <w:rsid w:val="002A0E0E"/>
    <w:rsid w:val="002A1074"/>
    <w:rsid w:val="002A3F42"/>
    <w:rsid w:val="002A41A2"/>
    <w:rsid w:val="002A4A19"/>
    <w:rsid w:val="002A4EE7"/>
    <w:rsid w:val="002A4F41"/>
    <w:rsid w:val="002A4FF8"/>
    <w:rsid w:val="002A577C"/>
    <w:rsid w:val="002A5851"/>
    <w:rsid w:val="002A6980"/>
    <w:rsid w:val="002A7682"/>
    <w:rsid w:val="002A7B20"/>
    <w:rsid w:val="002B03C0"/>
    <w:rsid w:val="002B0657"/>
    <w:rsid w:val="002B0D31"/>
    <w:rsid w:val="002B1730"/>
    <w:rsid w:val="002B17FF"/>
    <w:rsid w:val="002B18B7"/>
    <w:rsid w:val="002B292D"/>
    <w:rsid w:val="002B2AA6"/>
    <w:rsid w:val="002B3056"/>
    <w:rsid w:val="002B3545"/>
    <w:rsid w:val="002B455B"/>
    <w:rsid w:val="002B5AFF"/>
    <w:rsid w:val="002B6779"/>
    <w:rsid w:val="002B6BAB"/>
    <w:rsid w:val="002B709A"/>
    <w:rsid w:val="002B7984"/>
    <w:rsid w:val="002B7E16"/>
    <w:rsid w:val="002C07B2"/>
    <w:rsid w:val="002C0EC0"/>
    <w:rsid w:val="002C1370"/>
    <w:rsid w:val="002C16E7"/>
    <w:rsid w:val="002C1BFB"/>
    <w:rsid w:val="002C1EC3"/>
    <w:rsid w:val="002C32E5"/>
    <w:rsid w:val="002C3ACB"/>
    <w:rsid w:val="002C46C1"/>
    <w:rsid w:val="002C4923"/>
    <w:rsid w:val="002C4973"/>
    <w:rsid w:val="002C5D64"/>
    <w:rsid w:val="002C66D8"/>
    <w:rsid w:val="002C6E0A"/>
    <w:rsid w:val="002C74D4"/>
    <w:rsid w:val="002C77CA"/>
    <w:rsid w:val="002C77CE"/>
    <w:rsid w:val="002D058D"/>
    <w:rsid w:val="002D0C34"/>
    <w:rsid w:val="002D0D0B"/>
    <w:rsid w:val="002D0DC8"/>
    <w:rsid w:val="002D0EBF"/>
    <w:rsid w:val="002D102C"/>
    <w:rsid w:val="002D26D8"/>
    <w:rsid w:val="002D31FA"/>
    <w:rsid w:val="002D3434"/>
    <w:rsid w:val="002D3700"/>
    <w:rsid w:val="002D4F57"/>
    <w:rsid w:val="002D53B1"/>
    <w:rsid w:val="002D5B0C"/>
    <w:rsid w:val="002D5F2F"/>
    <w:rsid w:val="002D6259"/>
    <w:rsid w:val="002D62C4"/>
    <w:rsid w:val="002D6306"/>
    <w:rsid w:val="002D6E9E"/>
    <w:rsid w:val="002D733E"/>
    <w:rsid w:val="002D78F5"/>
    <w:rsid w:val="002D7909"/>
    <w:rsid w:val="002E018C"/>
    <w:rsid w:val="002E04DD"/>
    <w:rsid w:val="002E081A"/>
    <w:rsid w:val="002E090E"/>
    <w:rsid w:val="002E13B0"/>
    <w:rsid w:val="002E150F"/>
    <w:rsid w:val="002E15FB"/>
    <w:rsid w:val="002E1612"/>
    <w:rsid w:val="002E1863"/>
    <w:rsid w:val="002E1A8B"/>
    <w:rsid w:val="002E1FCA"/>
    <w:rsid w:val="002E24C8"/>
    <w:rsid w:val="002E2732"/>
    <w:rsid w:val="002E31D4"/>
    <w:rsid w:val="002E358D"/>
    <w:rsid w:val="002E3697"/>
    <w:rsid w:val="002E39A8"/>
    <w:rsid w:val="002E3E6B"/>
    <w:rsid w:val="002E3F61"/>
    <w:rsid w:val="002E4867"/>
    <w:rsid w:val="002E4C4F"/>
    <w:rsid w:val="002E553A"/>
    <w:rsid w:val="002E5B9A"/>
    <w:rsid w:val="002E6774"/>
    <w:rsid w:val="002E6C34"/>
    <w:rsid w:val="002E6D98"/>
    <w:rsid w:val="002E6EC5"/>
    <w:rsid w:val="002E7095"/>
    <w:rsid w:val="002E777C"/>
    <w:rsid w:val="002E7B15"/>
    <w:rsid w:val="002E7D67"/>
    <w:rsid w:val="002F0051"/>
    <w:rsid w:val="002F005E"/>
    <w:rsid w:val="002F0702"/>
    <w:rsid w:val="002F0880"/>
    <w:rsid w:val="002F0FB7"/>
    <w:rsid w:val="002F1C85"/>
    <w:rsid w:val="002F1F80"/>
    <w:rsid w:val="002F24C8"/>
    <w:rsid w:val="002F26CF"/>
    <w:rsid w:val="002F37EF"/>
    <w:rsid w:val="002F454E"/>
    <w:rsid w:val="002F4734"/>
    <w:rsid w:val="002F47E2"/>
    <w:rsid w:val="002F4829"/>
    <w:rsid w:val="002F4E7A"/>
    <w:rsid w:val="002F4E9C"/>
    <w:rsid w:val="002F5127"/>
    <w:rsid w:val="002F5FE7"/>
    <w:rsid w:val="002F7346"/>
    <w:rsid w:val="002F7460"/>
    <w:rsid w:val="002F7490"/>
    <w:rsid w:val="003004CE"/>
    <w:rsid w:val="00300537"/>
    <w:rsid w:val="00300BA5"/>
    <w:rsid w:val="00301027"/>
    <w:rsid w:val="003015ED"/>
    <w:rsid w:val="003017AD"/>
    <w:rsid w:val="00301BD6"/>
    <w:rsid w:val="003027DF"/>
    <w:rsid w:val="0030304A"/>
    <w:rsid w:val="00303495"/>
    <w:rsid w:val="00304215"/>
    <w:rsid w:val="003045A7"/>
    <w:rsid w:val="00304B76"/>
    <w:rsid w:val="00304B78"/>
    <w:rsid w:val="00304ED8"/>
    <w:rsid w:val="00305643"/>
    <w:rsid w:val="00307541"/>
    <w:rsid w:val="00307797"/>
    <w:rsid w:val="00310037"/>
    <w:rsid w:val="003104AF"/>
    <w:rsid w:val="003112F4"/>
    <w:rsid w:val="0031151B"/>
    <w:rsid w:val="00311906"/>
    <w:rsid w:val="003123BF"/>
    <w:rsid w:val="0031322F"/>
    <w:rsid w:val="00313D13"/>
    <w:rsid w:val="003145D1"/>
    <w:rsid w:val="00314C83"/>
    <w:rsid w:val="00314DB7"/>
    <w:rsid w:val="00316465"/>
    <w:rsid w:val="003166CA"/>
    <w:rsid w:val="00316D5D"/>
    <w:rsid w:val="0031789E"/>
    <w:rsid w:val="00317903"/>
    <w:rsid w:val="0032015F"/>
    <w:rsid w:val="00320620"/>
    <w:rsid w:val="00321542"/>
    <w:rsid w:val="00321B3A"/>
    <w:rsid w:val="00321E03"/>
    <w:rsid w:val="0032476F"/>
    <w:rsid w:val="00324C73"/>
    <w:rsid w:val="00324E7E"/>
    <w:rsid w:val="00324F4D"/>
    <w:rsid w:val="00325F6C"/>
    <w:rsid w:val="00326076"/>
    <w:rsid w:val="003262A9"/>
    <w:rsid w:val="00327E14"/>
    <w:rsid w:val="00327E92"/>
    <w:rsid w:val="003303FB"/>
    <w:rsid w:val="0033086F"/>
    <w:rsid w:val="003308BD"/>
    <w:rsid w:val="00330F2E"/>
    <w:rsid w:val="0033119B"/>
    <w:rsid w:val="0033194F"/>
    <w:rsid w:val="00331F8F"/>
    <w:rsid w:val="0033293A"/>
    <w:rsid w:val="00332AA2"/>
    <w:rsid w:val="00333351"/>
    <w:rsid w:val="003336D1"/>
    <w:rsid w:val="003350BB"/>
    <w:rsid w:val="00335ED6"/>
    <w:rsid w:val="003368E3"/>
    <w:rsid w:val="00336AF2"/>
    <w:rsid w:val="00336E4E"/>
    <w:rsid w:val="00336FA6"/>
    <w:rsid w:val="003371AB"/>
    <w:rsid w:val="00337BFA"/>
    <w:rsid w:val="00337FF3"/>
    <w:rsid w:val="003400AF"/>
    <w:rsid w:val="00340CB9"/>
    <w:rsid w:val="00341535"/>
    <w:rsid w:val="00341B69"/>
    <w:rsid w:val="00342304"/>
    <w:rsid w:val="0034231B"/>
    <w:rsid w:val="00342928"/>
    <w:rsid w:val="00342F35"/>
    <w:rsid w:val="00342FF3"/>
    <w:rsid w:val="00343D2F"/>
    <w:rsid w:val="003441E1"/>
    <w:rsid w:val="003442C2"/>
    <w:rsid w:val="0034473D"/>
    <w:rsid w:val="003455CA"/>
    <w:rsid w:val="00345698"/>
    <w:rsid w:val="0034583A"/>
    <w:rsid w:val="003459CB"/>
    <w:rsid w:val="00345F9A"/>
    <w:rsid w:val="00346310"/>
    <w:rsid w:val="00346859"/>
    <w:rsid w:val="003477EC"/>
    <w:rsid w:val="00347D5A"/>
    <w:rsid w:val="0035021F"/>
    <w:rsid w:val="003508AF"/>
    <w:rsid w:val="003509D2"/>
    <w:rsid w:val="0035123C"/>
    <w:rsid w:val="003513E9"/>
    <w:rsid w:val="0035194E"/>
    <w:rsid w:val="00351D5D"/>
    <w:rsid w:val="00351D62"/>
    <w:rsid w:val="00352354"/>
    <w:rsid w:val="00352650"/>
    <w:rsid w:val="003527F2"/>
    <w:rsid w:val="003533F0"/>
    <w:rsid w:val="003538E1"/>
    <w:rsid w:val="0035413E"/>
    <w:rsid w:val="0035445C"/>
    <w:rsid w:val="00354BC0"/>
    <w:rsid w:val="00355310"/>
    <w:rsid w:val="003553E6"/>
    <w:rsid w:val="0035628D"/>
    <w:rsid w:val="00356E50"/>
    <w:rsid w:val="00357097"/>
    <w:rsid w:val="00357409"/>
    <w:rsid w:val="0036021D"/>
    <w:rsid w:val="00360280"/>
    <w:rsid w:val="00360894"/>
    <w:rsid w:val="00360AB2"/>
    <w:rsid w:val="00360CB3"/>
    <w:rsid w:val="00361252"/>
    <w:rsid w:val="00361EC4"/>
    <w:rsid w:val="003626E8"/>
    <w:rsid w:val="00362A31"/>
    <w:rsid w:val="00362A7A"/>
    <w:rsid w:val="00362B7C"/>
    <w:rsid w:val="003634AA"/>
    <w:rsid w:val="003636AB"/>
    <w:rsid w:val="0036436A"/>
    <w:rsid w:val="00364B01"/>
    <w:rsid w:val="0036509F"/>
    <w:rsid w:val="00365C3C"/>
    <w:rsid w:val="00365E53"/>
    <w:rsid w:val="00365EF3"/>
    <w:rsid w:val="0036679A"/>
    <w:rsid w:val="00366826"/>
    <w:rsid w:val="00366F8E"/>
    <w:rsid w:val="00367B50"/>
    <w:rsid w:val="00370016"/>
    <w:rsid w:val="003704A7"/>
    <w:rsid w:val="00370FD7"/>
    <w:rsid w:val="00372171"/>
    <w:rsid w:val="0037270A"/>
    <w:rsid w:val="003727AC"/>
    <w:rsid w:val="003727CC"/>
    <w:rsid w:val="00372839"/>
    <w:rsid w:val="003736A6"/>
    <w:rsid w:val="00373A20"/>
    <w:rsid w:val="003742DD"/>
    <w:rsid w:val="003747D5"/>
    <w:rsid w:val="003753ED"/>
    <w:rsid w:val="00375634"/>
    <w:rsid w:val="00375CC2"/>
    <w:rsid w:val="00376EEB"/>
    <w:rsid w:val="003771A1"/>
    <w:rsid w:val="00377F71"/>
    <w:rsid w:val="003806C2"/>
    <w:rsid w:val="00380A9E"/>
    <w:rsid w:val="00381119"/>
    <w:rsid w:val="00381787"/>
    <w:rsid w:val="003819F6"/>
    <w:rsid w:val="00381B26"/>
    <w:rsid w:val="00381C20"/>
    <w:rsid w:val="00382E70"/>
    <w:rsid w:val="003834BE"/>
    <w:rsid w:val="00383576"/>
    <w:rsid w:val="003838F4"/>
    <w:rsid w:val="0038494A"/>
    <w:rsid w:val="003851F9"/>
    <w:rsid w:val="003852E9"/>
    <w:rsid w:val="0038572D"/>
    <w:rsid w:val="00385CC6"/>
    <w:rsid w:val="00385CF3"/>
    <w:rsid w:val="00385EFB"/>
    <w:rsid w:val="00386079"/>
    <w:rsid w:val="003862D3"/>
    <w:rsid w:val="00386806"/>
    <w:rsid w:val="00386CAC"/>
    <w:rsid w:val="00386D4F"/>
    <w:rsid w:val="00387DEB"/>
    <w:rsid w:val="00390FC0"/>
    <w:rsid w:val="00393288"/>
    <w:rsid w:val="00393BDF"/>
    <w:rsid w:val="003944AA"/>
    <w:rsid w:val="003945F9"/>
    <w:rsid w:val="00394783"/>
    <w:rsid w:val="0039494F"/>
    <w:rsid w:val="00394B35"/>
    <w:rsid w:val="00397955"/>
    <w:rsid w:val="00397D84"/>
    <w:rsid w:val="00397FB8"/>
    <w:rsid w:val="003A021B"/>
    <w:rsid w:val="003A0519"/>
    <w:rsid w:val="003A097B"/>
    <w:rsid w:val="003A0A00"/>
    <w:rsid w:val="003A0B68"/>
    <w:rsid w:val="003A0C59"/>
    <w:rsid w:val="003A0D11"/>
    <w:rsid w:val="003A101A"/>
    <w:rsid w:val="003A15CB"/>
    <w:rsid w:val="003A1731"/>
    <w:rsid w:val="003A185F"/>
    <w:rsid w:val="003A1931"/>
    <w:rsid w:val="003A2212"/>
    <w:rsid w:val="003A26F0"/>
    <w:rsid w:val="003A33DC"/>
    <w:rsid w:val="003A383E"/>
    <w:rsid w:val="003A3D02"/>
    <w:rsid w:val="003A4619"/>
    <w:rsid w:val="003A55BD"/>
    <w:rsid w:val="003A6401"/>
    <w:rsid w:val="003A6F92"/>
    <w:rsid w:val="003A7E23"/>
    <w:rsid w:val="003B0233"/>
    <w:rsid w:val="003B0F11"/>
    <w:rsid w:val="003B1AD2"/>
    <w:rsid w:val="003B1DD5"/>
    <w:rsid w:val="003B2905"/>
    <w:rsid w:val="003B3106"/>
    <w:rsid w:val="003B3625"/>
    <w:rsid w:val="003B3872"/>
    <w:rsid w:val="003B3CD6"/>
    <w:rsid w:val="003B40B2"/>
    <w:rsid w:val="003B4856"/>
    <w:rsid w:val="003B4B87"/>
    <w:rsid w:val="003B4C9A"/>
    <w:rsid w:val="003B57C7"/>
    <w:rsid w:val="003B5883"/>
    <w:rsid w:val="003B5CDD"/>
    <w:rsid w:val="003B65A9"/>
    <w:rsid w:val="003B77E0"/>
    <w:rsid w:val="003B7ECF"/>
    <w:rsid w:val="003C158A"/>
    <w:rsid w:val="003C2149"/>
    <w:rsid w:val="003C23BA"/>
    <w:rsid w:val="003C32E0"/>
    <w:rsid w:val="003C32FE"/>
    <w:rsid w:val="003C3734"/>
    <w:rsid w:val="003C37C9"/>
    <w:rsid w:val="003C3A5A"/>
    <w:rsid w:val="003C4354"/>
    <w:rsid w:val="003C4F25"/>
    <w:rsid w:val="003C576A"/>
    <w:rsid w:val="003C6064"/>
    <w:rsid w:val="003C6722"/>
    <w:rsid w:val="003C73A0"/>
    <w:rsid w:val="003D07EC"/>
    <w:rsid w:val="003D0966"/>
    <w:rsid w:val="003D0CFE"/>
    <w:rsid w:val="003D1138"/>
    <w:rsid w:val="003D1B90"/>
    <w:rsid w:val="003D1BC1"/>
    <w:rsid w:val="003D1CA7"/>
    <w:rsid w:val="003D2148"/>
    <w:rsid w:val="003D29C4"/>
    <w:rsid w:val="003D3461"/>
    <w:rsid w:val="003D3715"/>
    <w:rsid w:val="003D3EB4"/>
    <w:rsid w:val="003D4256"/>
    <w:rsid w:val="003D4742"/>
    <w:rsid w:val="003D4782"/>
    <w:rsid w:val="003D4E63"/>
    <w:rsid w:val="003D532E"/>
    <w:rsid w:val="003D6018"/>
    <w:rsid w:val="003D627E"/>
    <w:rsid w:val="003D6BB5"/>
    <w:rsid w:val="003D6D63"/>
    <w:rsid w:val="003D6F02"/>
    <w:rsid w:val="003D70C7"/>
    <w:rsid w:val="003E00E4"/>
    <w:rsid w:val="003E08F6"/>
    <w:rsid w:val="003E0EEB"/>
    <w:rsid w:val="003E13F8"/>
    <w:rsid w:val="003E1802"/>
    <w:rsid w:val="003E18AA"/>
    <w:rsid w:val="003E23A0"/>
    <w:rsid w:val="003E3B20"/>
    <w:rsid w:val="003E3B54"/>
    <w:rsid w:val="003E3E5D"/>
    <w:rsid w:val="003E4013"/>
    <w:rsid w:val="003E419B"/>
    <w:rsid w:val="003E545A"/>
    <w:rsid w:val="003E5536"/>
    <w:rsid w:val="003E6269"/>
    <w:rsid w:val="003E6528"/>
    <w:rsid w:val="003E698F"/>
    <w:rsid w:val="003E69FF"/>
    <w:rsid w:val="003E7061"/>
    <w:rsid w:val="003E71C0"/>
    <w:rsid w:val="003E7260"/>
    <w:rsid w:val="003E73A3"/>
    <w:rsid w:val="003F0491"/>
    <w:rsid w:val="003F055A"/>
    <w:rsid w:val="003F0897"/>
    <w:rsid w:val="003F132F"/>
    <w:rsid w:val="003F141A"/>
    <w:rsid w:val="003F166B"/>
    <w:rsid w:val="003F167C"/>
    <w:rsid w:val="003F25C6"/>
    <w:rsid w:val="003F339C"/>
    <w:rsid w:val="003F3A33"/>
    <w:rsid w:val="003F3BAF"/>
    <w:rsid w:val="003F42C8"/>
    <w:rsid w:val="003F4EB2"/>
    <w:rsid w:val="003F53BA"/>
    <w:rsid w:val="003F5C06"/>
    <w:rsid w:val="003F61FB"/>
    <w:rsid w:val="003F6823"/>
    <w:rsid w:val="003F6E39"/>
    <w:rsid w:val="003F6FE9"/>
    <w:rsid w:val="003F7120"/>
    <w:rsid w:val="003F72F4"/>
    <w:rsid w:val="003F78E5"/>
    <w:rsid w:val="003F7ACD"/>
    <w:rsid w:val="00400C3A"/>
    <w:rsid w:val="00400C87"/>
    <w:rsid w:val="0040169E"/>
    <w:rsid w:val="00402F6B"/>
    <w:rsid w:val="00403133"/>
    <w:rsid w:val="004036AC"/>
    <w:rsid w:val="00405626"/>
    <w:rsid w:val="004066C9"/>
    <w:rsid w:val="00407FC6"/>
    <w:rsid w:val="004109F5"/>
    <w:rsid w:val="00411132"/>
    <w:rsid w:val="00411C8F"/>
    <w:rsid w:val="00412704"/>
    <w:rsid w:val="00412A39"/>
    <w:rsid w:val="00412CD3"/>
    <w:rsid w:val="00413651"/>
    <w:rsid w:val="00413C73"/>
    <w:rsid w:val="0041403E"/>
    <w:rsid w:val="00414664"/>
    <w:rsid w:val="00414996"/>
    <w:rsid w:val="0041541B"/>
    <w:rsid w:val="00415936"/>
    <w:rsid w:val="00415D51"/>
    <w:rsid w:val="00416162"/>
    <w:rsid w:val="00417A18"/>
    <w:rsid w:val="0042024D"/>
    <w:rsid w:val="00420258"/>
    <w:rsid w:val="00420581"/>
    <w:rsid w:val="00420DF9"/>
    <w:rsid w:val="0042118F"/>
    <w:rsid w:val="00421546"/>
    <w:rsid w:val="00422DAB"/>
    <w:rsid w:val="00423560"/>
    <w:rsid w:val="0042427C"/>
    <w:rsid w:val="004254F8"/>
    <w:rsid w:val="00425A85"/>
    <w:rsid w:val="00425DF9"/>
    <w:rsid w:val="004266E3"/>
    <w:rsid w:val="004267A2"/>
    <w:rsid w:val="00427DFC"/>
    <w:rsid w:val="004309CF"/>
    <w:rsid w:val="00430B25"/>
    <w:rsid w:val="00430DDC"/>
    <w:rsid w:val="004323AC"/>
    <w:rsid w:val="00432553"/>
    <w:rsid w:val="00432B41"/>
    <w:rsid w:val="0043359E"/>
    <w:rsid w:val="0043392F"/>
    <w:rsid w:val="00434197"/>
    <w:rsid w:val="00434238"/>
    <w:rsid w:val="004342FA"/>
    <w:rsid w:val="004343A5"/>
    <w:rsid w:val="004346F4"/>
    <w:rsid w:val="00434BD1"/>
    <w:rsid w:val="00435781"/>
    <w:rsid w:val="00436015"/>
    <w:rsid w:val="00436238"/>
    <w:rsid w:val="004364F8"/>
    <w:rsid w:val="00436C8B"/>
    <w:rsid w:val="0043740D"/>
    <w:rsid w:val="00437488"/>
    <w:rsid w:val="004404B2"/>
    <w:rsid w:val="0044086D"/>
    <w:rsid w:val="00440B88"/>
    <w:rsid w:val="00442255"/>
    <w:rsid w:val="004430C3"/>
    <w:rsid w:val="00443AFF"/>
    <w:rsid w:val="00443D4C"/>
    <w:rsid w:val="00443DF0"/>
    <w:rsid w:val="00444894"/>
    <w:rsid w:val="004448D9"/>
    <w:rsid w:val="00445397"/>
    <w:rsid w:val="004465F4"/>
    <w:rsid w:val="00446751"/>
    <w:rsid w:val="00446A26"/>
    <w:rsid w:val="0044733D"/>
    <w:rsid w:val="00447555"/>
    <w:rsid w:val="0044767B"/>
    <w:rsid w:val="00447B48"/>
    <w:rsid w:val="00447C5A"/>
    <w:rsid w:val="0045029F"/>
    <w:rsid w:val="004503B5"/>
    <w:rsid w:val="004503D5"/>
    <w:rsid w:val="00450682"/>
    <w:rsid w:val="00450746"/>
    <w:rsid w:val="0045084F"/>
    <w:rsid w:val="00451562"/>
    <w:rsid w:val="00452F36"/>
    <w:rsid w:val="00452FDF"/>
    <w:rsid w:val="00453DC3"/>
    <w:rsid w:val="00454A02"/>
    <w:rsid w:val="00454C97"/>
    <w:rsid w:val="00454F11"/>
    <w:rsid w:val="0045541E"/>
    <w:rsid w:val="00455CE3"/>
    <w:rsid w:val="00455FAD"/>
    <w:rsid w:val="00457600"/>
    <w:rsid w:val="00457658"/>
    <w:rsid w:val="004576D8"/>
    <w:rsid w:val="00457AFB"/>
    <w:rsid w:val="004600E4"/>
    <w:rsid w:val="00461F0D"/>
    <w:rsid w:val="00461F44"/>
    <w:rsid w:val="0046212A"/>
    <w:rsid w:val="00462240"/>
    <w:rsid w:val="00462361"/>
    <w:rsid w:val="0046251D"/>
    <w:rsid w:val="00462890"/>
    <w:rsid w:val="00462DE5"/>
    <w:rsid w:val="004631ED"/>
    <w:rsid w:val="00464941"/>
    <w:rsid w:val="00464EFC"/>
    <w:rsid w:val="004652EF"/>
    <w:rsid w:val="004659C2"/>
    <w:rsid w:val="00465AF2"/>
    <w:rsid w:val="00466142"/>
    <w:rsid w:val="004674D5"/>
    <w:rsid w:val="00467A24"/>
    <w:rsid w:val="00470494"/>
    <w:rsid w:val="00470595"/>
    <w:rsid w:val="004706C7"/>
    <w:rsid w:val="004709FB"/>
    <w:rsid w:val="00470ECC"/>
    <w:rsid w:val="004718A0"/>
    <w:rsid w:val="00472E62"/>
    <w:rsid w:val="0047314F"/>
    <w:rsid w:val="004738DD"/>
    <w:rsid w:val="00474244"/>
    <w:rsid w:val="004744AF"/>
    <w:rsid w:val="0047450E"/>
    <w:rsid w:val="0047477C"/>
    <w:rsid w:val="00474FDC"/>
    <w:rsid w:val="00475820"/>
    <w:rsid w:val="00476369"/>
    <w:rsid w:val="00477144"/>
    <w:rsid w:val="00477FF2"/>
    <w:rsid w:val="00480332"/>
    <w:rsid w:val="00481337"/>
    <w:rsid w:val="00481BEC"/>
    <w:rsid w:val="004820E7"/>
    <w:rsid w:val="004822DA"/>
    <w:rsid w:val="00483216"/>
    <w:rsid w:val="004835FB"/>
    <w:rsid w:val="00483DE2"/>
    <w:rsid w:val="00485250"/>
    <w:rsid w:val="00485602"/>
    <w:rsid w:val="004858FD"/>
    <w:rsid w:val="004861C1"/>
    <w:rsid w:val="0048668A"/>
    <w:rsid w:val="0048683C"/>
    <w:rsid w:val="00486CA4"/>
    <w:rsid w:val="0048709E"/>
    <w:rsid w:val="00491550"/>
    <w:rsid w:val="0049177F"/>
    <w:rsid w:val="0049181B"/>
    <w:rsid w:val="004919BD"/>
    <w:rsid w:val="00491E36"/>
    <w:rsid w:val="0049288A"/>
    <w:rsid w:val="00493282"/>
    <w:rsid w:val="0049382C"/>
    <w:rsid w:val="00493A15"/>
    <w:rsid w:val="00494EAB"/>
    <w:rsid w:val="00494FC9"/>
    <w:rsid w:val="004955C4"/>
    <w:rsid w:val="00495C0C"/>
    <w:rsid w:val="004968D5"/>
    <w:rsid w:val="00497C70"/>
    <w:rsid w:val="00497DF6"/>
    <w:rsid w:val="004A006F"/>
    <w:rsid w:val="004A03EE"/>
    <w:rsid w:val="004A061D"/>
    <w:rsid w:val="004A1301"/>
    <w:rsid w:val="004A174C"/>
    <w:rsid w:val="004A1839"/>
    <w:rsid w:val="004A1962"/>
    <w:rsid w:val="004A24B8"/>
    <w:rsid w:val="004A2555"/>
    <w:rsid w:val="004A2A6E"/>
    <w:rsid w:val="004A326B"/>
    <w:rsid w:val="004A359F"/>
    <w:rsid w:val="004A3AC2"/>
    <w:rsid w:val="004A3D1A"/>
    <w:rsid w:val="004A3F7B"/>
    <w:rsid w:val="004A4247"/>
    <w:rsid w:val="004A4AD2"/>
    <w:rsid w:val="004A50C6"/>
    <w:rsid w:val="004A511C"/>
    <w:rsid w:val="004A52A8"/>
    <w:rsid w:val="004A6046"/>
    <w:rsid w:val="004A63B8"/>
    <w:rsid w:val="004A70A7"/>
    <w:rsid w:val="004B01C3"/>
    <w:rsid w:val="004B1BE4"/>
    <w:rsid w:val="004B2384"/>
    <w:rsid w:val="004B261F"/>
    <w:rsid w:val="004B29C9"/>
    <w:rsid w:val="004B38CD"/>
    <w:rsid w:val="004B4336"/>
    <w:rsid w:val="004B462F"/>
    <w:rsid w:val="004B4F82"/>
    <w:rsid w:val="004B5986"/>
    <w:rsid w:val="004B6AC4"/>
    <w:rsid w:val="004B77B0"/>
    <w:rsid w:val="004C0184"/>
    <w:rsid w:val="004C028D"/>
    <w:rsid w:val="004C0A4E"/>
    <w:rsid w:val="004C1991"/>
    <w:rsid w:val="004C1B4D"/>
    <w:rsid w:val="004C1D52"/>
    <w:rsid w:val="004C31E7"/>
    <w:rsid w:val="004C34CA"/>
    <w:rsid w:val="004C520D"/>
    <w:rsid w:val="004C58AD"/>
    <w:rsid w:val="004C5E80"/>
    <w:rsid w:val="004C61FB"/>
    <w:rsid w:val="004C6451"/>
    <w:rsid w:val="004C653C"/>
    <w:rsid w:val="004C6872"/>
    <w:rsid w:val="004C7B43"/>
    <w:rsid w:val="004C7C17"/>
    <w:rsid w:val="004D0348"/>
    <w:rsid w:val="004D0606"/>
    <w:rsid w:val="004D0FCF"/>
    <w:rsid w:val="004D29B9"/>
    <w:rsid w:val="004D31FF"/>
    <w:rsid w:val="004D379A"/>
    <w:rsid w:val="004D3BD8"/>
    <w:rsid w:val="004D46EB"/>
    <w:rsid w:val="004D4831"/>
    <w:rsid w:val="004D4B3A"/>
    <w:rsid w:val="004D57C4"/>
    <w:rsid w:val="004D5C89"/>
    <w:rsid w:val="004D6A8F"/>
    <w:rsid w:val="004D6BB2"/>
    <w:rsid w:val="004D73AB"/>
    <w:rsid w:val="004D7BE4"/>
    <w:rsid w:val="004E041B"/>
    <w:rsid w:val="004E278D"/>
    <w:rsid w:val="004E294B"/>
    <w:rsid w:val="004E2E41"/>
    <w:rsid w:val="004E3664"/>
    <w:rsid w:val="004E3944"/>
    <w:rsid w:val="004E3F91"/>
    <w:rsid w:val="004E5808"/>
    <w:rsid w:val="004E6161"/>
    <w:rsid w:val="004E6A50"/>
    <w:rsid w:val="004E6BBB"/>
    <w:rsid w:val="004E78DD"/>
    <w:rsid w:val="004E7B68"/>
    <w:rsid w:val="004F0AC4"/>
    <w:rsid w:val="004F1198"/>
    <w:rsid w:val="004F1580"/>
    <w:rsid w:val="004F1E8D"/>
    <w:rsid w:val="004F235E"/>
    <w:rsid w:val="004F272B"/>
    <w:rsid w:val="004F2A90"/>
    <w:rsid w:val="004F2CFA"/>
    <w:rsid w:val="004F33C1"/>
    <w:rsid w:val="004F4C23"/>
    <w:rsid w:val="004F4C59"/>
    <w:rsid w:val="004F58B2"/>
    <w:rsid w:val="004F5953"/>
    <w:rsid w:val="004F5FFE"/>
    <w:rsid w:val="004F6480"/>
    <w:rsid w:val="004F6865"/>
    <w:rsid w:val="004F6E88"/>
    <w:rsid w:val="004F6F3E"/>
    <w:rsid w:val="004F74F4"/>
    <w:rsid w:val="004F7D8A"/>
    <w:rsid w:val="00501583"/>
    <w:rsid w:val="005018A6"/>
    <w:rsid w:val="00501A8C"/>
    <w:rsid w:val="00501AD8"/>
    <w:rsid w:val="005021B4"/>
    <w:rsid w:val="00502D3F"/>
    <w:rsid w:val="005030D2"/>
    <w:rsid w:val="00503FA2"/>
    <w:rsid w:val="0050558C"/>
    <w:rsid w:val="00505922"/>
    <w:rsid w:val="0050624F"/>
    <w:rsid w:val="005062B0"/>
    <w:rsid w:val="0050729D"/>
    <w:rsid w:val="00507B25"/>
    <w:rsid w:val="005102A9"/>
    <w:rsid w:val="00510BAA"/>
    <w:rsid w:val="00510C23"/>
    <w:rsid w:val="00512957"/>
    <w:rsid w:val="00513A74"/>
    <w:rsid w:val="005148EC"/>
    <w:rsid w:val="00514917"/>
    <w:rsid w:val="00514DA6"/>
    <w:rsid w:val="00514DF0"/>
    <w:rsid w:val="00514F20"/>
    <w:rsid w:val="005152A5"/>
    <w:rsid w:val="005153BA"/>
    <w:rsid w:val="00515B2D"/>
    <w:rsid w:val="005169F5"/>
    <w:rsid w:val="005170BD"/>
    <w:rsid w:val="00520026"/>
    <w:rsid w:val="00520708"/>
    <w:rsid w:val="00520851"/>
    <w:rsid w:val="005210A5"/>
    <w:rsid w:val="00521AAC"/>
    <w:rsid w:val="00521C61"/>
    <w:rsid w:val="00522532"/>
    <w:rsid w:val="005229A8"/>
    <w:rsid w:val="00522E27"/>
    <w:rsid w:val="0052304F"/>
    <w:rsid w:val="00523823"/>
    <w:rsid w:val="00524001"/>
    <w:rsid w:val="005241FE"/>
    <w:rsid w:val="0052420B"/>
    <w:rsid w:val="00524A1E"/>
    <w:rsid w:val="00524C9D"/>
    <w:rsid w:val="0052556D"/>
    <w:rsid w:val="00525AD1"/>
    <w:rsid w:val="00525F34"/>
    <w:rsid w:val="005261C7"/>
    <w:rsid w:val="0052649F"/>
    <w:rsid w:val="00526E31"/>
    <w:rsid w:val="0052770A"/>
    <w:rsid w:val="00530549"/>
    <w:rsid w:val="00531102"/>
    <w:rsid w:val="00532C7D"/>
    <w:rsid w:val="00533053"/>
    <w:rsid w:val="00533391"/>
    <w:rsid w:val="00534C32"/>
    <w:rsid w:val="00536428"/>
    <w:rsid w:val="0053663F"/>
    <w:rsid w:val="005367A2"/>
    <w:rsid w:val="00536E3A"/>
    <w:rsid w:val="00537854"/>
    <w:rsid w:val="00537ABB"/>
    <w:rsid w:val="00537F82"/>
    <w:rsid w:val="0054077E"/>
    <w:rsid w:val="00541512"/>
    <w:rsid w:val="00541780"/>
    <w:rsid w:val="005420AA"/>
    <w:rsid w:val="00542E84"/>
    <w:rsid w:val="00542E85"/>
    <w:rsid w:val="0054411C"/>
    <w:rsid w:val="005442FB"/>
    <w:rsid w:val="005453C3"/>
    <w:rsid w:val="00545A7E"/>
    <w:rsid w:val="00545BD7"/>
    <w:rsid w:val="005463F2"/>
    <w:rsid w:val="0054675E"/>
    <w:rsid w:val="00546EE8"/>
    <w:rsid w:val="00546F59"/>
    <w:rsid w:val="00547306"/>
    <w:rsid w:val="00547491"/>
    <w:rsid w:val="005476A5"/>
    <w:rsid w:val="00547C85"/>
    <w:rsid w:val="005501C3"/>
    <w:rsid w:val="005505B7"/>
    <w:rsid w:val="0055070D"/>
    <w:rsid w:val="005519C9"/>
    <w:rsid w:val="00551BC9"/>
    <w:rsid w:val="0055284F"/>
    <w:rsid w:val="00552E87"/>
    <w:rsid w:val="00553356"/>
    <w:rsid w:val="00553B25"/>
    <w:rsid w:val="00553B9D"/>
    <w:rsid w:val="00553FFC"/>
    <w:rsid w:val="005547D5"/>
    <w:rsid w:val="00554A18"/>
    <w:rsid w:val="00554E63"/>
    <w:rsid w:val="00554F97"/>
    <w:rsid w:val="00555339"/>
    <w:rsid w:val="005560AA"/>
    <w:rsid w:val="0055641B"/>
    <w:rsid w:val="0055702A"/>
    <w:rsid w:val="005571AA"/>
    <w:rsid w:val="0055797D"/>
    <w:rsid w:val="0056013F"/>
    <w:rsid w:val="00560E7D"/>
    <w:rsid w:val="0056162C"/>
    <w:rsid w:val="00562007"/>
    <w:rsid w:val="00562D10"/>
    <w:rsid w:val="005631FF"/>
    <w:rsid w:val="00563E03"/>
    <w:rsid w:val="0056455D"/>
    <w:rsid w:val="005647B3"/>
    <w:rsid w:val="00564E5D"/>
    <w:rsid w:val="00565842"/>
    <w:rsid w:val="005662D0"/>
    <w:rsid w:val="0056665A"/>
    <w:rsid w:val="005668EB"/>
    <w:rsid w:val="005676E3"/>
    <w:rsid w:val="00567E1D"/>
    <w:rsid w:val="0057033A"/>
    <w:rsid w:val="00571224"/>
    <w:rsid w:val="005717BA"/>
    <w:rsid w:val="00571AE2"/>
    <w:rsid w:val="00572745"/>
    <w:rsid w:val="00572C8A"/>
    <w:rsid w:val="00573068"/>
    <w:rsid w:val="005732B7"/>
    <w:rsid w:val="0057375E"/>
    <w:rsid w:val="00574DBC"/>
    <w:rsid w:val="005755B5"/>
    <w:rsid w:val="00576BB6"/>
    <w:rsid w:val="00577404"/>
    <w:rsid w:val="0057777F"/>
    <w:rsid w:val="00577C61"/>
    <w:rsid w:val="0058189E"/>
    <w:rsid w:val="00581957"/>
    <w:rsid w:val="00581DC0"/>
    <w:rsid w:val="005826C8"/>
    <w:rsid w:val="00583328"/>
    <w:rsid w:val="00583C23"/>
    <w:rsid w:val="00583D78"/>
    <w:rsid w:val="00583F67"/>
    <w:rsid w:val="0058418B"/>
    <w:rsid w:val="0058464F"/>
    <w:rsid w:val="00584682"/>
    <w:rsid w:val="005858EC"/>
    <w:rsid w:val="00585963"/>
    <w:rsid w:val="00585BDE"/>
    <w:rsid w:val="00586B95"/>
    <w:rsid w:val="0058712C"/>
    <w:rsid w:val="00587139"/>
    <w:rsid w:val="005873B6"/>
    <w:rsid w:val="00587AF6"/>
    <w:rsid w:val="00587E4A"/>
    <w:rsid w:val="00587FB2"/>
    <w:rsid w:val="00590355"/>
    <w:rsid w:val="0059035E"/>
    <w:rsid w:val="0059105B"/>
    <w:rsid w:val="00591294"/>
    <w:rsid w:val="0059158E"/>
    <w:rsid w:val="00591B9B"/>
    <w:rsid w:val="0059342D"/>
    <w:rsid w:val="00594407"/>
    <w:rsid w:val="00595DC2"/>
    <w:rsid w:val="005966C6"/>
    <w:rsid w:val="005968EC"/>
    <w:rsid w:val="005973CE"/>
    <w:rsid w:val="00597CF1"/>
    <w:rsid w:val="005A08B9"/>
    <w:rsid w:val="005A0A28"/>
    <w:rsid w:val="005A0DCD"/>
    <w:rsid w:val="005A0E8F"/>
    <w:rsid w:val="005A19C0"/>
    <w:rsid w:val="005A20F2"/>
    <w:rsid w:val="005A2611"/>
    <w:rsid w:val="005A4EEE"/>
    <w:rsid w:val="005A5D82"/>
    <w:rsid w:val="005A654B"/>
    <w:rsid w:val="005A6B4C"/>
    <w:rsid w:val="005A7B39"/>
    <w:rsid w:val="005B06DE"/>
    <w:rsid w:val="005B0D16"/>
    <w:rsid w:val="005B1110"/>
    <w:rsid w:val="005B19EF"/>
    <w:rsid w:val="005B1DDA"/>
    <w:rsid w:val="005B2B70"/>
    <w:rsid w:val="005B2DB1"/>
    <w:rsid w:val="005B30EA"/>
    <w:rsid w:val="005B4B58"/>
    <w:rsid w:val="005B5044"/>
    <w:rsid w:val="005B5048"/>
    <w:rsid w:val="005B533A"/>
    <w:rsid w:val="005B6523"/>
    <w:rsid w:val="005B714C"/>
    <w:rsid w:val="005B79D5"/>
    <w:rsid w:val="005B7B10"/>
    <w:rsid w:val="005B7B13"/>
    <w:rsid w:val="005C1426"/>
    <w:rsid w:val="005C18D1"/>
    <w:rsid w:val="005C2AC6"/>
    <w:rsid w:val="005C3001"/>
    <w:rsid w:val="005C32CE"/>
    <w:rsid w:val="005C4154"/>
    <w:rsid w:val="005C4857"/>
    <w:rsid w:val="005C5015"/>
    <w:rsid w:val="005C57E4"/>
    <w:rsid w:val="005C589C"/>
    <w:rsid w:val="005C5AC6"/>
    <w:rsid w:val="005C6D4C"/>
    <w:rsid w:val="005C6E81"/>
    <w:rsid w:val="005C7426"/>
    <w:rsid w:val="005D03DA"/>
    <w:rsid w:val="005D14E1"/>
    <w:rsid w:val="005D1512"/>
    <w:rsid w:val="005D2B36"/>
    <w:rsid w:val="005D31BC"/>
    <w:rsid w:val="005D3A0E"/>
    <w:rsid w:val="005D3D2A"/>
    <w:rsid w:val="005D3F4B"/>
    <w:rsid w:val="005D4531"/>
    <w:rsid w:val="005D4D10"/>
    <w:rsid w:val="005D52E3"/>
    <w:rsid w:val="005D64DC"/>
    <w:rsid w:val="005D6A9B"/>
    <w:rsid w:val="005D6EE7"/>
    <w:rsid w:val="005D73D7"/>
    <w:rsid w:val="005D79DC"/>
    <w:rsid w:val="005D7A46"/>
    <w:rsid w:val="005E0AEE"/>
    <w:rsid w:val="005E0B42"/>
    <w:rsid w:val="005E0C0A"/>
    <w:rsid w:val="005E0CD1"/>
    <w:rsid w:val="005E12F1"/>
    <w:rsid w:val="005E1E13"/>
    <w:rsid w:val="005E33A6"/>
    <w:rsid w:val="005E35B3"/>
    <w:rsid w:val="005E3A61"/>
    <w:rsid w:val="005E3EE5"/>
    <w:rsid w:val="005E3F9B"/>
    <w:rsid w:val="005E4059"/>
    <w:rsid w:val="005E411C"/>
    <w:rsid w:val="005E44FF"/>
    <w:rsid w:val="005E590A"/>
    <w:rsid w:val="005E6093"/>
    <w:rsid w:val="005E6272"/>
    <w:rsid w:val="005E719B"/>
    <w:rsid w:val="005E7304"/>
    <w:rsid w:val="005E730F"/>
    <w:rsid w:val="005E7C74"/>
    <w:rsid w:val="005F07BA"/>
    <w:rsid w:val="005F0D42"/>
    <w:rsid w:val="005F26D8"/>
    <w:rsid w:val="005F2A3E"/>
    <w:rsid w:val="005F3096"/>
    <w:rsid w:val="005F30BA"/>
    <w:rsid w:val="005F3132"/>
    <w:rsid w:val="005F38D0"/>
    <w:rsid w:val="005F4E7D"/>
    <w:rsid w:val="005F5442"/>
    <w:rsid w:val="005F5789"/>
    <w:rsid w:val="005F5CC3"/>
    <w:rsid w:val="005F5D71"/>
    <w:rsid w:val="005F60E6"/>
    <w:rsid w:val="005F62C5"/>
    <w:rsid w:val="005F635A"/>
    <w:rsid w:val="005F646F"/>
    <w:rsid w:val="0060012E"/>
    <w:rsid w:val="00601729"/>
    <w:rsid w:val="006017BC"/>
    <w:rsid w:val="00601B13"/>
    <w:rsid w:val="0060266D"/>
    <w:rsid w:val="0060271E"/>
    <w:rsid w:val="00602A0E"/>
    <w:rsid w:val="00602CC6"/>
    <w:rsid w:val="00602E19"/>
    <w:rsid w:val="0060345C"/>
    <w:rsid w:val="006034F1"/>
    <w:rsid w:val="00603607"/>
    <w:rsid w:val="006043DC"/>
    <w:rsid w:val="00604541"/>
    <w:rsid w:val="0060480F"/>
    <w:rsid w:val="00604B32"/>
    <w:rsid w:val="00604C84"/>
    <w:rsid w:val="00605787"/>
    <w:rsid w:val="00605C8F"/>
    <w:rsid w:val="00606292"/>
    <w:rsid w:val="0060637D"/>
    <w:rsid w:val="0060694A"/>
    <w:rsid w:val="00607169"/>
    <w:rsid w:val="00607351"/>
    <w:rsid w:val="00607580"/>
    <w:rsid w:val="006101CA"/>
    <w:rsid w:val="0061106C"/>
    <w:rsid w:val="00611113"/>
    <w:rsid w:val="00611DA6"/>
    <w:rsid w:val="00612290"/>
    <w:rsid w:val="0061249D"/>
    <w:rsid w:val="00613171"/>
    <w:rsid w:val="0061394B"/>
    <w:rsid w:val="00613D2B"/>
    <w:rsid w:val="00614832"/>
    <w:rsid w:val="00614FCA"/>
    <w:rsid w:val="00615440"/>
    <w:rsid w:val="0061600B"/>
    <w:rsid w:val="006160B4"/>
    <w:rsid w:val="00617313"/>
    <w:rsid w:val="006178AB"/>
    <w:rsid w:val="006178B6"/>
    <w:rsid w:val="00617A53"/>
    <w:rsid w:val="00617F7A"/>
    <w:rsid w:val="00620548"/>
    <w:rsid w:val="00621444"/>
    <w:rsid w:val="00621BB9"/>
    <w:rsid w:val="006228A2"/>
    <w:rsid w:val="00622912"/>
    <w:rsid w:val="00622947"/>
    <w:rsid w:val="00622FB6"/>
    <w:rsid w:val="00623DF0"/>
    <w:rsid w:val="006247CD"/>
    <w:rsid w:val="00624A15"/>
    <w:rsid w:val="00625EBE"/>
    <w:rsid w:val="00626AF0"/>
    <w:rsid w:val="00626B36"/>
    <w:rsid w:val="006278ED"/>
    <w:rsid w:val="00630067"/>
    <w:rsid w:val="00630244"/>
    <w:rsid w:val="006302DE"/>
    <w:rsid w:val="00630CA9"/>
    <w:rsid w:val="00630CB3"/>
    <w:rsid w:val="006315F1"/>
    <w:rsid w:val="00632023"/>
    <w:rsid w:val="006328C1"/>
    <w:rsid w:val="00632923"/>
    <w:rsid w:val="00632950"/>
    <w:rsid w:val="006339E3"/>
    <w:rsid w:val="00633A71"/>
    <w:rsid w:val="00633E05"/>
    <w:rsid w:val="00633F3D"/>
    <w:rsid w:val="006343FA"/>
    <w:rsid w:val="0063447E"/>
    <w:rsid w:val="00634C99"/>
    <w:rsid w:val="00636383"/>
    <w:rsid w:val="006400AD"/>
    <w:rsid w:val="00640340"/>
    <w:rsid w:val="0064040E"/>
    <w:rsid w:val="00640A71"/>
    <w:rsid w:val="00640AF7"/>
    <w:rsid w:val="00640C26"/>
    <w:rsid w:val="00640CE8"/>
    <w:rsid w:val="00640CEE"/>
    <w:rsid w:val="00641195"/>
    <w:rsid w:val="00641C8E"/>
    <w:rsid w:val="00642091"/>
    <w:rsid w:val="006425E8"/>
    <w:rsid w:val="006426D8"/>
    <w:rsid w:val="00642846"/>
    <w:rsid w:val="006429C2"/>
    <w:rsid w:val="00643E92"/>
    <w:rsid w:val="0064484A"/>
    <w:rsid w:val="0064484B"/>
    <w:rsid w:val="00644EF3"/>
    <w:rsid w:val="0064540E"/>
    <w:rsid w:val="00645458"/>
    <w:rsid w:val="006459AF"/>
    <w:rsid w:val="00645DF4"/>
    <w:rsid w:val="00645F19"/>
    <w:rsid w:val="006461EC"/>
    <w:rsid w:val="0064725C"/>
    <w:rsid w:val="00647324"/>
    <w:rsid w:val="0065047D"/>
    <w:rsid w:val="00650796"/>
    <w:rsid w:val="0065193B"/>
    <w:rsid w:val="006519A8"/>
    <w:rsid w:val="00651ADB"/>
    <w:rsid w:val="00651AE9"/>
    <w:rsid w:val="00651F08"/>
    <w:rsid w:val="00652223"/>
    <w:rsid w:val="006523C5"/>
    <w:rsid w:val="00653E7B"/>
    <w:rsid w:val="0065459F"/>
    <w:rsid w:val="00654AB2"/>
    <w:rsid w:val="00654B83"/>
    <w:rsid w:val="00654E86"/>
    <w:rsid w:val="00656BEE"/>
    <w:rsid w:val="00656CD1"/>
    <w:rsid w:val="006574B6"/>
    <w:rsid w:val="00657861"/>
    <w:rsid w:val="0065786E"/>
    <w:rsid w:val="00657EEB"/>
    <w:rsid w:val="00657F4B"/>
    <w:rsid w:val="006600B1"/>
    <w:rsid w:val="00662F6A"/>
    <w:rsid w:val="006631B9"/>
    <w:rsid w:val="00663382"/>
    <w:rsid w:val="006637C5"/>
    <w:rsid w:val="00663CCC"/>
    <w:rsid w:val="00663F95"/>
    <w:rsid w:val="00664478"/>
    <w:rsid w:val="00664982"/>
    <w:rsid w:val="00664A1B"/>
    <w:rsid w:val="0066663D"/>
    <w:rsid w:val="0066687B"/>
    <w:rsid w:val="00667136"/>
    <w:rsid w:val="0066776D"/>
    <w:rsid w:val="00667991"/>
    <w:rsid w:val="00667EF6"/>
    <w:rsid w:val="0067019E"/>
    <w:rsid w:val="0067058B"/>
    <w:rsid w:val="00670625"/>
    <w:rsid w:val="00670BCE"/>
    <w:rsid w:val="0067171A"/>
    <w:rsid w:val="00672034"/>
    <w:rsid w:val="00672297"/>
    <w:rsid w:val="006726C8"/>
    <w:rsid w:val="0067294E"/>
    <w:rsid w:val="00672B7D"/>
    <w:rsid w:val="00672CDD"/>
    <w:rsid w:val="0067344D"/>
    <w:rsid w:val="00673840"/>
    <w:rsid w:val="00674108"/>
    <w:rsid w:val="006742A9"/>
    <w:rsid w:val="006754FD"/>
    <w:rsid w:val="00675795"/>
    <w:rsid w:val="00675E2B"/>
    <w:rsid w:val="00676180"/>
    <w:rsid w:val="00676294"/>
    <w:rsid w:val="00676674"/>
    <w:rsid w:val="0067669D"/>
    <w:rsid w:val="006770E1"/>
    <w:rsid w:val="006806EA"/>
    <w:rsid w:val="00680877"/>
    <w:rsid w:val="00681596"/>
    <w:rsid w:val="00681DDB"/>
    <w:rsid w:val="00682666"/>
    <w:rsid w:val="00682E4E"/>
    <w:rsid w:val="00683703"/>
    <w:rsid w:val="006865EF"/>
    <w:rsid w:val="00686710"/>
    <w:rsid w:val="00686711"/>
    <w:rsid w:val="006878C4"/>
    <w:rsid w:val="00690559"/>
    <w:rsid w:val="0069096A"/>
    <w:rsid w:val="006913A5"/>
    <w:rsid w:val="00693235"/>
    <w:rsid w:val="00693363"/>
    <w:rsid w:val="0069407F"/>
    <w:rsid w:val="006942A8"/>
    <w:rsid w:val="00694FE8"/>
    <w:rsid w:val="006956E3"/>
    <w:rsid w:val="00695AD6"/>
    <w:rsid w:val="00697112"/>
    <w:rsid w:val="006974AC"/>
    <w:rsid w:val="0069770D"/>
    <w:rsid w:val="00697A78"/>
    <w:rsid w:val="006A01C1"/>
    <w:rsid w:val="006A020C"/>
    <w:rsid w:val="006A1607"/>
    <w:rsid w:val="006A189A"/>
    <w:rsid w:val="006A273E"/>
    <w:rsid w:val="006A331D"/>
    <w:rsid w:val="006A419B"/>
    <w:rsid w:val="006A42DF"/>
    <w:rsid w:val="006A4511"/>
    <w:rsid w:val="006A53D7"/>
    <w:rsid w:val="006A54D6"/>
    <w:rsid w:val="006A5FB2"/>
    <w:rsid w:val="006A7249"/>
    <w:rsid w:val="006A7940"/>
    <w:rsid w:val="006A7E95"/>
    <w:rsid w:val="006B041C"/>
    <w:rsid w:val="006B0FE4"/>
    <w:rsid w:val="006B13AE"/>
    <w:rsid w:val="006B145F"/>
    <w:rsid w:val="006B21DE"/>
    <w:rsid w:val="006B24A7"/>
    <w:rsid w:val="006B2985"/>
    <w:rsid w:val="006B3DF2"/>
    <w:rsid w:val="006B4976"/>
    <w:rsid w:val="006B5333"/>
    <w:rsid w:val="006B5775"/>
    <w:rsid w:val="006B6340"/>
    <w:rsid w:val="006B63CE"/>
    <w:rsid w:val="006B6B75"/>
    <w:rsid w:val="006B6C36"/>
    <w:rsid w:val="006B78A1"/>
    <w:rsid w:val="006B7D0E"/>
    <w:rsid w:val="006B7E06"/>
    <w:rsid w:val="006C096B"/>
    <w:rsid w:val="006C0A32"/>
    <w:rsid w:val="006C128E"/>
    <w:rsid w:val="006C1C02"/>
    <w:rsid w:val="006C1DD8"/>
    <w:rsid w:val="006C24A6"/>
    <w:rsid w:val="006C320F"/>
    <w:rsid w:val="006C350D"/>
    <w:rsid w:val="006C3666"/>
    <w:rsid w:val="006C39AF"/>
    <w:rsid w:val="006C3BB2"/>
    <w:rsid w:val="006C3D0A"/>
    <w:rsid w:val="006C42E6"/>
    <w:rsid w:val="006C50CA"/>
    <w:rsid w:val="006C5735"/>
    <w:rsid w:val="006C5FC3"/>
    <w:rsid w:val="006C6A16"/>
    <w:rsid w:val="006C6AFE"/>
    <w:rsid w:val="006C6E23"/>
    <w:rsid w:val="006C775B"/>
    <w:rsid w:val="006C77C9"/>
    <w:rsid w:val="006C77E3"/>
    <w:rsid w:val="006C79B1"/>
    <w:rsid w:val="006D0048"/>
    <w:rsid w:val="006D006E"/>
    <w:rsid w:val="006D0C63"/>
    <w:rsid w:val="006D0E30"/>
    <w:rsid w:val="006D10BD"/>
    <w:rsid w:val="006D18A9"/>
    <w:rsid w:val="006D193F"/>
    <w:rsid w:val="006D1961"/>
    <w:rsid w:val="006D205A"/>
    <w:rsid w:val="006D2F6B"/>
    <w:rsid w:val="006D3255"/>
    <w:rsid w:val="006D3E71"/>
    <w:rsid w:val="006D4824"/>
    <w:rsid w:val="006D52B3"/>
    <w:rsid w:val="006D553C"/>
    <w:rsid w:val="006D57B9"/>
    <w:rsid w:val="006D5BF2"/>
    <w:rsid w:val="006D6F0D"/>
    <w:rsid w:val="006D727A"/>
    <w:rsid w:val="006D7901"/>
    <w:rsid w:val="006D7C64"/>
    <w:rsid w:val="006D7EC1"/>
    <w:rsid w:val="006E018E"/>
    <w:rsid w:val="006E09B7"/>
    <w:rsid w:val="006E0A22"/>
    <w:rsid w:val="006E0B6B"/>
    <w:rsid w:val="006E0C80"/>
    <w:rsid w:val="006E0E73"/>
    <w:rsid w:val="006E1E25"/>
    <w:rsid w:val="006E1E33"/>
    <w:rsid w:val="006E2BDF"/>
    <w:rsid w:val="006E3932"/>
    <w:rsid w:val="006E3AFA"/>
    <w:rsid w:val="006E4561"/>
    <w:rsid w:val="006E4E93"/>
    <w:rsid w:val="006E5372"/>
    <w:rsid w:val="006E6157"/>
    <w:rsid w:val="006E6372"/>
    <w:rsid w:val="006E7598"/>
    <w:rsid w:val="006E77C1"/>
    <w:rsid w:val="006F0391"/>
    <w:rsid w:val="006F048B"/>
    <w:rsid w:val="006F0AB7"/>
    <w:rsid w:val="006F104F"/>
    <w:rsid w:val="006F1242"/>
    <w:rsid w:val="006F13DF"/>
    <w:rsid w:val="006F14CC"/>
    <w:rsid w:val="006F153C"/>
    <w:rsid w:val="006F1555"/>
    <w:rsid w:val="006F2279"/>
    <w:rsid w:val="006F2655"/>
    <w:rsid w:val="006F2913"/>
    <w:rsid w:val="006F2B27"/>
    <w:rsid w:val="006F2CD3"/>
    <w:rsid w:val="006F3E28"/>
    <w:rsid w:val="006F436D"/>
    <w:rsid w:val="006F6736"/>
    <w:rsid w:val="006F6A76"/>
    <w:rsid w:val="006F6B02"/>
    <w:rsid w:val="006F6B20"/>
    <w:rsid w:val="006F6EA9"/>
    <w:rsid w:val="006F7DC8"/>
    <w:rsid w:val="00700194"/>
    <w:rsid w:val="00700586"/>
    <w:rsid w:val="007005FC"/>
    <w:rsid w:val="007007EE"/>
    <w:rsid w:val="00700A1D"/>
    <w:rsid w:val="0070120B"/>
    <w:rsid w:val="007019C0"/>
    <w:rsid w:val="0070205B"/>
    <w:rsid w:val="00703345"/>
    <w:rsid w:val="007052A0"/>
    <w:rsid w:val="0070592E"/>
    <w:rsid w:val="007059F6"/>
    <w:rsid w:val="00705B6C"/>
    <w:rsid w:val="00705DC0"/>
    <w:rsid w:val="00705F50"/>
    <w:rsid w:val="00705FC8"/>
    <w:rsid w:val="00706A78"/>
    <w:rsid w:val="00706AFD"/>
    <w:rsid w:val="00706EE5"/>
    <w:rsid w:val="0070732B"/>
    <w:rsid w:val="00707A63"/>
    <w:rsid w:val="00707F58"/>
    <w:rsid w:val="0071069E"/>
    <w:rsid w:val="00710E28"/>
    <w:rsid w:val="00711C32"/>
    <w:rsid w:val="00712BDB"/>
    <w:rsid w:val="007130EF"/>
    <w:rsid w:val="007136AE"/>
    <w:rsid w:val="007147BE"/>
    <w:rsid w:val="00715E89"/>
    <w:rsid w:val="00715FD6"/>
    <w:rsid w:val="00716196"/>
    <w:rsid w:val="0071694D"/>
    <w:rsid w:val="00716B51"/>
    <w:rsid w:val="007176AA"/>
    <w:rsid w:val="00717B5D"/>
    <w:rsid w:val="0072039E"/>
    <w:rsid w:val="0072054B"/>
    <w:rsid w:val="00720677"/>
    <w:rsid w:val="00720B6D"/>
    <w:rsid w:val="00720CC4"/>
    <w:rsid w:val="00721FC0"/>
    <w:rsid w:val="00722091"/>
    <w:rsid w:val="00722170"/>
    <w:rsid w:val="00722631"/>
    <w:rsid w:val="0072285D"/>
    <w:rsid w:val="00722CBA"/>
    <w:rsid w:val="00723700"/>
    <w:rsid w:val="00723ED8"/>
    <w:rsid w:val="0072435B"/>
    <w:rsid w:val="00724BF8"/>
    <w:rsid w:val="00724C35"/>
    <w:rsid w:val="00725140"/>
    <w:rsid w:val="00725BBB"/>
    <w:rsid w:val="007266B6"/>
    <w:rsid w:val="00726BFE"/>
    <w:rsid w:val="0072712F"/>
    <w:rsid w:val="0072719E"/>
    <w:rsid w:val="007271CC"/>
    <w:rsid w:val="00727C0F"/>
    <w:rsid w:val="00730194"/>
    <w:rsid w:val="007302DF"/>
    <w:rsid w:val="0073109F"/>
    <w:rsid w:val="007314F0"/>
    <w:rsid w:val="0073309E"/>
    <w:rsid w:val="00733442"/>
    <w:rsid w:val="00733A31"/>
    <w:rsid w:val="00733E92"/>
    <w:rsid w:val="00734A14"/>
    <w:rsid w:val="00735865"/>
    <w:rsid w:val="007358AD"/>
    <w:rsid w:val="00735F2E"/>
    <w:rsid w:val="00736F96"/>
    <w:rsid w:val="00736FEA"/>
    <w:rsid w:val="007402ED"/>
    <w:rsid w:val="00740B10"/>
    <w:rsid w:val="00740FD3"/>
    <w:rsid w:val="0074113C"/>
    <w:rsid w:val="00741233"/>
    <w:rsid w:val="0074152E"/>
    <w:rsid w:val="00741DCA"/>
    <w:rsid w:val="00741FB6"/>
    <w:rsid w:val="00742441"/>
    <w:rsid w:val="0074260A"/>
    <w:rsid w:val="0074313A"/>
    <w:rsid w:val="00743989"/>
    <w:rsid w:val="00743A95"/>
    <w:rsid w:val="007443E0"/>
    <w:rsid w:val="00744A52"/>
    <w:rsid w:val="00745A88"/>
    <w:rsid w:val="00745AC0"/>
    <w:rsid w:val="007465BF"/>
    <w:rsid w:val="00746832"/>
    <w:rsid w:val="007471D0"/>
    <w:rsid w:val="00747C8F"/>
    <w:rsid w:val="0075033E"/>
    <w:rsid w:val="00750344"/>
    <w:rsid w:val="0075040B"/>
    <w:rsid w:val="0075061F"/>
    <w:rsid w:val="00750961"/>
    <w:rsid w:val="00752296"/>
    <w:rsid w:val="007530C1"/>
    <w:rsid w:val="007545E0"/>
    <w:rsid w:val="00754FEE"/>
    <w:rsid w:val="0075526A"/>
    <w:rsid w:val="007552A1"/>
    <w:rsid w:val="00755DC7"/>
    <w:rsid w:val="00756393"/>
    <w:rsid w:val="0075661C"/>
    <w:rsid w:val="0075670A"/>
    <w:rsid w:val="00756C7C"/>
    <w:rsid w:val="00756DBB"/>
    <w:rsid w:val="00760009"/>
    <w:rsid w:val="0076093F"/>
    <w:rsid w:val="00761463"/>
    <w:rsid w:val="00761C42"/>
    <w:rsid w:val="00761FD2"/>
    <w:rsid w:val="007629B4"/>
    <w:rsid w:val="00763BF0"/>
    <w:rsid w:val="00763EA8"/>
    <w:rsid w:val="00763F0E"/>
    <w:rsid w:val="00764E3D"/>
    <w:rsid w:val="0076525B"/>
    <w:rsid w:val="007652F3"/>
    <w:rsid w:val="00765FB2"/>
    <w:rsid w:val="00765FE9"/>
    <w:rsid w:val="007666A2"/>
    <w:rsid w:val="00766BD6"/>
    <w:rsid w:val="007670D0"/>
    <w:rsid w:val="007678E7"/>
    <w:rsid w:val="00767F26"/>
    <w:rsid w:val="00770E22"/>
    <w:rsid w:val="00771385"/>
    <w:rsid w:val="007717D0"/>
    <w:rsid w:val="007717F0"/>
    <w:rsid w:val="007719FF"/>
    <w:rsid w:val="00771ABF"/>
    <w:rsid w:val="00772461"/>
    <w:rsid w:val="0077276B"/>
    <w:rsid w:val="00772903"/>
    <w:rsid w:val="00772A5A"/>
    <w:rsid w:val="00772C53"/>
    <w:rsid w:val="00772CC2"/>
    <w:rsid w:val="00774423"/>
    <w:rsid w:val="007746B2"/>
    <w:rsid w:val="00774CB0"/>
    <w:rsid w:val="00774F96"/>
    <w:rsid w:val="00775585"/>
    <w:rsid w:val="00775A61"/>
    <w:rsid w:val="00776782"/>
    <w:rsid w:val="00776C3D"/>
    <w:rsid w:val="00776E24"/>
    <w:rsid w:val="00777557"/>
    <w:rsid w:val="007804A2"/>
    <w:rsid w:val="007806AD"/>
    <w:rsid w:val="007817BB"/>
    <w:rsid w:val="00781A41"/>
    <w:rsid w:val="00781AAE"/>
    <w:rsid w:val="00781B05"/>
    <w:rsid w:val="0078227B"/>
    <w:rsid w:val="00782695"/>
    <w:rsid w:val="00783096"/>
    <w:rsid w:val="00783AE7"/>
    <w:rsid w:val="00783FA6"/>
    <w:rsid w:val="00784091"/>
    <w:rsid w:val="00784722"/>
    <w:rsid w:val="00784CA5"/>
    <w:rsid w:val="0078502D"/>
    <w:rsid w:val="007850C4"/>
    <w:rsid w:val="0078518B"/>
    <w:rsid w:val="00786461"/>
    <w:rsid w:val="00786470"/>
    <w:rsid w:val="0078691F"/>
    <w:rsid w:val="00786963"/>
    <w:rsid w:val="00790786"/>
    <w:rsid w:val="00790A7D"/>
    <w:rsid w:val="007918CA"/>
    <w:rsid w:val="0079240B"/>
    <w:rsid w:val="00792E66"/>
    <w:rsid w:val="00793238"/>
    <w:rsid w:val="0079323B"/>
    <w:rsid w:val="00793629"/>
    <w:rsid w:val="00794AF7"/>
    <w:rsid w:val="00794C2D"/>
    <w:rsid w:val="007950FE"/>
    <w:rsid w:val="00795320"/>
    <w:rsid w:val="00795389"/>
    <w:rsid w:val="0079548A"/>
    <w:rsid w:val="007954A0"/>
    <w:rsid w:val="007955EE"/>
    <w:rsid w:val="00795ADC"/>
    <w:rsid w:val="007961CF"/>
    <w:rsid w:val="007969B0"/>
    <w:rsid w:val="00796A33"/>
    <w:rsid w:val="00796C22"/>
    <w:rsid w:val="007972B8"/>
    <w:rsid w:val="00797F0D"/>
    <w:rsid w:val="007A015C"/>
    <w:rsid w:val="007A09CB"/>
    <w:rsid w:val="007A0BEC"/>
    <w:rsid w:val="007A0F5E"/>
    <w:rsid w:val="007A1DB0"/>
    <w:rsid w:val="007A26AE"/>
    <w:rsid w:val="007A2B9A"/>
    <w:rsid w:val="007A2C12"/>
    <w:rsid w:val="007A3055"/>
    <w:rsid w:val="007A395C"/>
    <w:rsid w:val="007A425B"/>
    <w:rsid w:val="007A549B"/>
    <w:rsid w:val="007A5726"/>
    <w:rsid w:val="007A5A73"/>
    <w:rsid w:val="007A5F12"/>
    <w:rsid w:val="007A608B"/>
    <w:rsid w:val="007A6FB4"/>
    <w:rsid w:val="007B0ADC"/>
    <w:rsid w:val="007B1002"/>
    <w:rsid w:val="007B1B9A"/>
    <w:rsid w:val="007B1D96"/>
    <w:rsid w:val="007B1DB2"/>
    <w:rsid w:val="007B1E11"/>
    <w:rsid w:val="007B3B86"/>
    <w:rsid w:val="007B4F73"/>
    <w:rsid w:val="007B50D9"/>
    <w:rsid w:val="007B6362"/>
    <w:rsid w:val="007B68A0"/>
    <w:rsid w:val="007B6FF6"/>
    <w:rsid w:val="007B7BF3"/>
    <w:rsid w:val="007C0B69"/>
    <w:rsid w:val="007C0D6D"/>
    <w:rsid w:val="007C0FC2"/>
    <w:rsid w:val="007C11FE"/>
    <w:rsid w:val="007C125F"/>
    <w:rsid w:val="007C158D"/>
    <w:rsid w:val="007C168B"/>
    <w:rsid w:val="007C1D33"/>
    <w:rsid w:val="007C233F"/>
    <w:rsid w:val="007C3520"/>
    <w:rsid w:val="007C37E9"/>
    <w:rsid w:val="007C4940"/>
    <w:rsid w:val="007C5030"/>
    <w:rsid w:val="007C6552"/>
    <w:rsid w:val="007C796F"/>
    <w:rsid w:val="007C7AAC"/>
    <w:rsid w:val="007D0313"/>
    <w:rsid w:val="007D036B"/>
    <w:rsid w:val="007D1300"/>
    <w:rsid w:val="007D14EB"/>
    <w:rsid w:val="007D283F"/>
    <w:rsid w:val="007D2ADD"/>
    <w:rsid w:val="007D2CB4"/>
    <w:rsid w:val="007D3194"/>
    <w:rsid w:val="007D3406"/>
    <w:rsid w:val="007D35ED"/>
    <w:rsid w:val="007D4B18"/>
    <w:rsid w:val="007D51E2"/>
    <w:rsid w:val="007D5440"/>
    <w:rsid w:val="007D60F7"/>
    <w:rsid w:val="007D75C5"/>
    <w:rsid w:val="007D7C28"/>
    <w:rsid w:val="007E029C"/>
    <w:rsid w:val="007E0F83"/>
    <w:rsid w:val="007E18A8"/>
    <w:rsid w:val="007E19FD"/>
    <w:rsid w:val="007E1B9E"/>
    <w:rsid w:val="007E2243"/>
    <w:rsid w:val="007E26E4"/>
    <w:rsid w:val="007E2BDD"/>
    <w:rsid w:val="007E2EB8"/>
    <w:rsid w:val="007E309D"/>
    <w:rsid w:val="007E3CEA"/>
    <w:rsid w:val="007E3FEA"/>
    <w:rsid w:val="007E4CAA"/>
    <w:rsid w:val="007E55FB"/>
    <w:rsid w:val="007E61E8"/>
    <w:rsid w:val="007E6299"/>
    <w:rsid w:val="007E66EF"/>
    <w:rsid w:val="007E6F2A"/>
    <w:rsid w:val="007E7DDA"/>
    <w:rsid w:val="007F0107"/>
    <w:rsid w:val="007F0CE5"/>
    <w:rsid w:val="007F134E"/>
    <w:rsid w:val="007F1FF9"/>
    <w:rsid w:val="007F381C"/>
    <w:rsid w:val="007F3D8E"/>
    <w:rsid w:val="007F3F08"/>
    <w:rsid w:val="007F4B38"/>
    <w:rsid w:val="007F4C77"/>
    <w:rsid w:val="007F5B88"/>
    <w:rsid w:val="007F615B"/>
    <w:rsid w:val="007F64D9"/>
    <w:rsid w:val="007F683A"/>
    <w:rsid w:val="007F71E9"/>
    <w:rsid w:val="007F76DD"/>
    <w:rsid w:val="00800576"/>
    <w:rsid w:val="0080097E"/>
    <w:rsid w:val="00800FE7"/>
    <w:rsid w:val="00801B3E"/>
    <w:rsid w:val="00801BFE"/>
    <w:rsid w:val="00801C6E"/>
    <w:rsid w:val="00801EC7"/>
    <w:rsid w:val="00802119"/>
    <w:rsid w:val="0080334A"/>
    <w:rsid w:val="00804145"/>
    <w:rsid w:val="00804148"/>
    <w:rsid w:val="0080474E"/>
    <w:rsid w:val="00805331"/>
    <w:rsid w:val="00805BBB"/>
    <w:rsid w:val="008063FE"/>
    <w:rsid w:val="0080751B"/>
    <w:rsid w:val="00807D26"/>
    <w:rsid w:val="00810123"/>
    <w:rsid w:val="00810B96"/>
    <w:rsid w:val="008115A2"/>
    <w:rsid w:val="00813511"/>
    <w:rsid w:val="00813667"/>
    <w:rsid w:val="00813B9F"/>
    <w:rsid w:val="0081418B"/>
    <w:rsid w:val="008142EB"/>
    <w:rsid w:val="00814478"/>
    <w:rsid w:val="00814500"/>
    <w:rsid w:val="00814758"/>
    <w:rsid w:val="00814A9F"/>
    <w:rsid w:val="00814F07"/>
    <w:rsid w:val="008159B7"/>
    <w:rsid w:val="00817DA6"/>
    <w:rsid w:val="00817F51"/>
    <w:rsid w:val="0082079B"/>
    <w:rsid w:val="00821621"/>
    <w:rsid w:val="00822C2E"/>
    <w:rsid w:val="00822C86"/>
    <w:rsid w:val="0082316F"/>
    <w:rsid w:val="0082360D"/>
    <w:rsid w:val="00823EAD"/>
    <w:rsid w:val="00824437"/>
    <w:rsid w:val="00824547"/>
    <w:rsid w:val="00824AFF"/>
    <w:rsid w:val="00824DBB"/>
    <w:rsid w:val="00824DF2"/>
    <w:rsid w:val="008250C4"/>
    <w:rsid w:val="00825396"/>
    <w:rsid w:val="00825507"/>
    <w:rsid w:val="00825C0B"/>
    <w:rsid w:val="00825F03"/>
    <w:rsid w:val="00826026"/>
    <w:rsid w:val="00826C0D"/>
    <w:rsid w:val="00830E2D"/>
    <w:rsid w:val="00831FEA"/>
    <w:rsid w:val="00832488"/>
    <w:rsid w:val="00832E05"/>
    <w:rsid w:val="0083413F"/>
    <w:rsid w:val="00835CFD"/>
    <w:rsid w:val="0083602D"/>
    <w:rsid w:val="00836305"/>
    <w:rsid w:val="00836A54"/>
    <w:rsid w:val="00836F13"/>
    <w:rsid w:val="00836FB8"/>
    <w:rsid w:val="00837A6F"/>
    <w:rsid w:val="00837B95"/>
    <w:rsid w:val="008402E3"/>
    <w:rsid w:val="008403BE"/>
    <w:rsid w:val="0084054B"/>
    <w:rsid w:val="008411EE"/>
    <w:rsid w:val="00841877"/>
    <w:rsid w:val="00841AC9"/>
    <w:rsid w:val="00841B10"/>
    <w:rsid w:val="00841E15"/>
    <w:rsid w:val="00842B76"/>
    <w:rsid w:val="00842CAB"/>
    <w:rsid w:val="00842DC7"/>
    <w:rsid w:val="00842F19"/>
    <w:rsid w:val="00843B8B"/>
    <w:rsid w:val="00843F53"/>
    <w:rsid w:val="0084407C"/>
    <w:rsid w:val="00844543"/>
    <w:rsid w:val="0084673F"/>
    <w:rsid w:val="0084684B"/>
    <w:rsid w:val="00846E8D"/>
    <w:rsid w:val="00850605"/>
    <w:rsid w:val="00850888"/>
    <w:rsid w:val="00850C51"/>
    <w:rsid w:val="00852214"/>
    <w:rsid w:val="008526D8"/>
    <w:rsid w:val="0085279D"/>
    <w:rsid w:val="00853A43"/>
    <w:rsid w:val="00853CF0"/>
    <w:rsid w:val="008541FC"/>
    <w:rsid w:val="00854491"/>
    <w:rsid w:val="008551A8"/>
    <w:rsid w:val="008557CC"/>
    <w:rsid w:val="008568CC"/>
    <w:rsid w:val="008570B1"/>
    <w:rsid w:val="008576AC"/>
    <w:rsid w:val="008576EA"/>
    <w:rsid w:val="00857F3E"/>
    <w:rsid w:val="00860860"/>
    <w:rsid w:val="0086093A"/>
    <w:rsid w:val="00861200"/>
    <w:rsid w:val="00861795"/>
    <w:rsid w:val="00861F24"/>
    <w:rsid w:val="00862218"/>
    <w:rsid w:val="0086291C"/>
    <w:rsid w:val="00862DA2"/>
    <w:rsid w:val="008633E8"/>
    <w:rsid w:val="00864660"/>
    <w:rsid w:val="008649AA"/>
    <w:rsid w:val="008652E4"/>
    <w:rsid w:val="00865356"/>
    <w:rsid w:val="00865504"/>
    <w:rsid w:val="008655FF"/>
    <w:rsid w:val="00866976"/>
    <w:rsid w:val="00866A5B"/>
    <w:rsid w:val="00866F63"/>
    <w:rsid w:val="00867715"/>
    <w:rsid w:val="008677C9"/>
    <w:rsid w:val="0087038D"/>
    <w:rsid w:val="00870755"/>
    <w:rsid w:val="00870C41"/>
    <w:rsid w:val="00870E09"/>
    <w:rsid w:val="00870F97"/>
    <w:rsid w:val="00872989"/>
    <w:rsid w:val="00873326"/>
    <w:rsid w:val="00873698"/>
    <w:rsid w:val="00873A0A"/>
    <w:rsid w:val="00873B3F"/>
    <w:rsid w:val="008740AB"/>
    <w:rsid w:val="00874A26"/>
    <w:rsid w:val="00874ACA"/>
    <w:rsid w:val="00875108"/>
    <w:rsid w:val="008760EC"/>
    <w:rsid w:val="00876BC1"/>
    <w:rsid w:val="00876DC3"/>
    <w:rsid w:val="00876FB0"/>
    <w:rsid w:val="008772E3"/>
    <w:rsid w:val="00877A31"/>
    <w:rsid w:val="008818E0"/>
    <w:rsid w:val="00881D46"/>
    <w:rsid w:val="00882241"/>
    <w:rsid w:val="00882782"/>
    <w:rsid w:val="00882CDD"/>
    <w:rsid w:val="00882CF0"/>
    <w:rsid w:val="00883AAE"/>
    <w:rsid w:val="00883D28"/>
    <w:rsid w:val="00884DC7"/>
    <w:rsid w:val="00884DF8"/>
    <w:rsid w:val="008856D1"/>
    <w:rsid w:val="0088581C"/>
    <w:rsid w:val="00885B1F"/>
    <w:rsid w:val="008863E3"/>
    <w:rsid w:val="00890D7A"/>
    <w:rsid w:val="00890FDD"/>
    <w:rsid w:val="008910D3"/>
    <w:rsid w:val="00891175"/>
    <w:rsid w:val="0089180A"/>
    <w:rsid w:val="00891A2B"/>
    <w:rsid w:val="008926B5"/>
    <w:rsid w:val="0089295D"/>
    <w:rsid w:val="0089335F"/>
    <w:rsid w:val="00893581"/>
    <w:rsid w:val="00893BEE"/>
    <w:rsid w:val="00893F03"/>
    <w:rsid w:val="00894F75"/>
    <w:rsid w:val="00895FDE"/>
    <w:rsid w:val="0089625A"/>
    <w:rsid w:val="00896D41"/>
    <w:rsid w:val="00896D64"/>
    <w:rsid w:val="008A2005"/>
    <w:rsid w:val="008A2292"/>
    <w:rsid w:val="008A26FE"/>
    <w:rsid w:val="008A319F"/>
    <w:rsid w:val="008A33C2"/>
    <w:rsid w:val="008A39E7"/>
    <w:rsid w:val="008A3D1F"/>
    <w:rsid w:val="008A4E88"/>
    <w:rsid w:val="008A4FE6"/>
    <w:rsid w:val="008A55A7"/>
    <w:rsid w:val="008A5C4C"/>
    <w:rsid w:val="008A654A"/>
    <w:rsid w:val="008A68DD"/>
    <w:rsid w:val="008A7221"/>
    <w:rsid w:val="008B1536"/>
    <w:rsid w:val="008B1E8D"/>
    <w:rsid w:val="008B28FD"/>
    <w:rsid w:val="008B4F2A"/>
    <w:rsid w:val="008B514B"/>
    <w:rsid w:val="008B51BF"/>
    <w:rsid w:val="008B584E"/>
    <w:rsid w:val="008B5938"/>
    <w:rsid w:val="008B64E3"/>
    <w:rsid w:val="008B7799"/>
    <w:rsid w:val="008B799C"/>
    <w:rsid w:val="008B7D1A"/>
    <w:rsid w:val="008B7DA9"/>
    <w:rsid w:val="008B7DEB"/>
    <w:rsid w:val="008C0415"/>
    <w:rsid w:val="008C0A88"/>
    <w:rsid w:val="008C1240"/>
    <w:rsid w:val="008C17D5"/>
    <w:rsid w:val="008C23E4"/>
    <w:rsid w:val="008C2A97"/>
    <w:rsid w:val="008C30EB"/>
    <w:rsid w:val="008C38B6"/>
    <w:rsid w:val="008C48F0"/>
    <w:rsid w:val="008C4D4F"/>
    <w:rsid w:val="008C64D0"/>
    <w:rsid w:val="008C6551"/>
    <w:rsid w:val="008C69E2"/>
    <w:rsid w:val="008C72C0"/>
    <w:rsid w:val="008C748A"/>
    <w:rsid w:val="008D1245"/>
    <w:rsid w:val="008D1D16"/>
    <w:rsid w:val="008D1D8B"/>
    <w:rsid w:val="008D289C"/>
    <w:rsid w:val="008D2E88"/>
    <w:rsid w:val="008D30E5"/>
    <w:rsid w:val="008D352C"/>
    <w:rsid w:val="008D38D1"/>
    <w:rsid w:val="008D4789"/>
    <w:rsid w:val="008D49DF"/>
    <w:rsid w:val="008D4CA9"/>
    <w:rsid w:val="008D4E51"/>
    <w:rsid w:val="008D5361"/>
    <w:rsid w:val="008D53FE"/>
    <w:rsid w:val="008D5DAD"/>
    <w:rsid w:val="008D5E9C"/>
    <w:rsid w:val="008D5F24"/>
    <w:rsid w:val="008D61EE"/>
    <w:rsid w:val="008D6242"/>
    <w:rsid w:val="008D7183"/>
    <w:rsid w:val="008D7AF8"/>
    <w:rsid w:val="008D7B17"/>
    <w:rsid w:val="008E08BC"/>
    <w:rsid w:val="008E1552"/>
    <w:rsid w:val="008E278C"/>
    <w:rsid w:val="008E2D56"/>
    <w:rsid w:val="008E3039"/>
    <w:rsid w:val="008E44E2"/>
    <w:rsid w:val="008E458F"/>
    <w:rsid w:val="008E5AAF"/>
    <w:rsid w:val="008E633C"/>
    <w:rsid w:val="008E6B8F"/>
    <w:rsid w:val="008E6E72"/>
    <w:rsid w:val="008E73DC"/>
    <w:rsid w:val="008E73FD"/>
    <w:rsid w:val="008E7B96"/>
    <w:rsid w:val="008E7BCA"/>
    <w:rsid w:val="008E7E2C"/>
    <w:rsid w:val="008F067F"/>
    <w:rsid w:val="008F0692"/>
    <w:rsid w:val="008F0984"/>
    <w:rsid w:val="008F0B88"/>
    <w:rsid w:val="008F1108"/>
    <w:rsid w:val="008F124F"/>
    <w:rsid w:val="008F210E"/>
    <w:rsid w:val="008F25A1"/>
    <w:rsid w:val="008F2E82"/>
    <w:rsid w:val="008F3739"/>
    <w:rsid w:val="008F3AB2"/>
    <w:rsid w:val="008F3D6C"/>
    <w:rsid w:val="008F3E71"/>
    <w:rsid w:val="008F420A"/>
    <w:rsid w:val="008F45A0"/>
    <w:rsid w:val="008F4FEF"/>
    <w:rsid w:val="008F5DAE"/>
    <w:rsid w:val="008F659D"/>
    <w:rsid w:val="008F68F4"/>
    <w:rsid w:val="008F72EF"/>
    <w:rsid w:val="00900750"/>
    <w:rsid w:val="00900922"/>
    <w:rsid w:val="00900B14"/>
    <w:rsid w:val="00902656"/>
    <w:rsid w:val="009026E5"/>
    <w:rsid w:val="009032AC"/>
    <w:rsid w:val="009032D8"/>
    <w:rsid w:val="00903638"/>
    <w:rsid w:val="00903BED"/>
    <w:rsid w:val="00904C90"/>
    <w:rsid w:val="0090518B"/>
    <w:rsid w:val="00905294"/>
    <w:rsid w:val="009054AD"/>
    <w:rsid w:val="009056D0"/>
    <w:rsid w:val="00906011"/>
    <w:rsid w:val="0090686C"/>
    <w:rsid w:val="00906871"/>
    <w:rsid w:val="0090729E"/>
    <w:rsid w:val="00907F42"/>
    <w:rsid w:val="00910919"/>
    <w:rsid w:val="0091287A"/>
    <w:rsid w:val="00912A26"/>
    <w:rsid w:val="009130AA"/>
    <w:rsid w:val="0091353B"/>
    <w:rsid w:val="00913BB5"/>
    <w:rsid w:val="00914AF6"/>
    <w:rsid w:val="0091546E"/>
    <w:rsid w:val="00915F34"/>
    <w:rsid w:val="00916515"/>
    <w:rsid w:val="00917144"/>
    <w:rsid w:val="00917F94"/>
    <w:rsid w:val="009216C5"/>
    <w:rsid w:val="009218D2"/>
    <w:rsid w:val="00921DB9"/>
    <w:rsid w:val="00923CB8"/>
    <w:rsid w:val="009250F3"/>
    <w:rsid w:val="00926DC0"/>
    <w:rsid w:val="00927336"/>
    <w:rsid w:val="00927A98"/>
    <w:rsid w:val="00927B4F"/>
    <w:rsid w:val="00927E79"/>
    <w:rsid w:val="00927F2B"/>
    <w:rsid w:val="009303BD"/>
    <w:rsid w:val="00930545"/>
    <w:rsid w:val="009314EF"/>
    <w:rsid w:val="00931610"/>
    <w:rsid w:val="009318FA"/>
    <w:rsid w:val="00931F27"/>
    <w:rsid w:val="00932915"/>
    <w:rsid w:val="00933E9C"/>
    <w:rsid w:val="0093406B"/>
    <w:rsid w:val="00934731"/>
    <w:rsid w:val="009349F1"/>
    <w:rsid w:val="00935DF1"/>
    <w:rsid w:val="00936670"/>
    <w:rsid w:val="009375E9"/>
    <w:rsid w:val="00937630"/>
    <w:rsid w:val="009379AF"/>
    <w:rsid w:val="00940ABC"/>
    <w:rsid w:val="00940BCC"/>
    <w:rsid w:val="00940F06"/>
    <w:rsid w:val="00942332"/>
    <w:rsid w:val="00942B87"/>
    <w:rsid w:val="00942CA1"/>
    <w:rsid w:val="00942F2E"/>
    <w:rsid w:val="00942F48"/>
    <w:rsid w:val="0094364D"/>
    <w:rsid w:val="0094365C"/>
    <w:rsid w:val="009436C6"/>
    <w:rsid w:val="0094382E"/>
    <w:rsid w:val="00944CA5"/>
    <w:rsid w:val="00944D0D"/>
    <w:rsid w:val="00945575"/>
    <w:rsid w:val="00946405"/>
    <w:rsid w:val="00947321"/>
    <w:rsid w:val="0094740F"/>
    <w:rsid w:val="00947F09"/>
    <w:rsid w:val="00950244"/>
    <w:rsid w:val="009506ED"/>
    <w:rsid w:val="00950933"/>
    <w:rsid w:val="00951B86"/>
    <w:rsid w:val="0095332C"/>
    <w:rsid w:val="00953A81"/>
    <w:rsid w:val="00953F74"/>
    <w:rsid w:val="009548C3"/>
    <w:rsid w:val="00954FC5"/>
    <w:rsid w:val="009557B7"/>
    <w:rsid w:val="00955E48"/>
    <w:rsid w:val="00955FD8"/>
    <w:rsid w:val="009561F4"/>
    <w:rsid w:val="0095718B"/>
    <w:rsid w:val="00957C41"/>
    <w:rsid w:val="00960723"/>
    <w:rsid w:val="00961430"/>
    <w:rsid w:val="009614A0"/>
    <w:rsid w:val="00961C62"/>
    <w:rsid w:val="00961E52"/>
    <w:rsid w:val="0096243E"/>
    <w:rsid w:val="009625A1"/>
    <w:rsid w:val="00962DBB"/>
    <w:rsid w:val="00962EBE"/>
    <w:rsid w:val="009639D1"/>
    <w:rsid w:val="00966128"/>
    <w:rsid w:val="009664B1"/>
    <w:rsid w:val="00966AF2"/>
    <w:rsid w:val="00966CFB"/>
    <w:rsid w:val="00966E0A"/>
    <w:rsid w:val="009676E9"/>
    <w:rsid w:val="00967AEE"/>
    <w:rsid w:val="009705FE"/>
    <w:rsid w:val="0097095C"/>
    <w:rsid w:val="00970BB0"/>
    <w:rsid w:val="009711CC"/>
    <w:rsid w:val="009713D0"/>
    <w:rsid w:val="00971A3A"/>
    <w:rsid w:val="00971B7E"/>
    <w:rsid w:val="00971BA4"/>
    <w:rsid w:val="0097215A"/>
    <w:rsid w:val="00972619"/>
    <w:rsid w:val="00972F23"/>
    <w:rsid w:val="0097310F"/>
    <w:rsid w:val="009731A6"/>
    <w:rsid w:val="00973B82"/>
    <w:rsid w:val="00973E01"/>
    <w:rsid w:val="00974759"/>
    <w:rsid w:val="00974DAE"/>
    <w:rsid w:val="00974FAC"/>
    <w:rsid w:val="00975E47"/>
    <w:rsid w:val="0097686F"/>
    <w:rsid w:val="00976907"/>
    <w:rsid w:val="00976A3C"/>
    <w:rsid w:val="00977A5C"/>
    <w:rsid w:val="009800AE"/>
    <w:rsid w:val="009804D7"/>
    <w:rsid w:val="00981069"/>
    <w:rsid w:val="0098199D"/>
    <w:rsid w:val="009825ED"/>
    <w:rsid w:val="00982F60"/>
    <w:rsid w:val="009834EC"/>
    <w:rsid w:val="00983504"/>
    <w:rsid w:val="0098368B"/>
    <w:rsid w:val="00983DF3"/>
    <w:rsid w:val="00984371"/>
    <w:rsid w:val="009849E6"/>
    <w:rsid w:val="00984C59"/>
    <w:rsid w:val="00984DA2"/>
    <w:rsid w:val="009869DF"/>
    <w:rsid w:val="00986AEA"/>
    <w:rsid w:val="00986B2C"/>
    <w:rsid w:val="00986BAC"/>
    <w:rsid w:val="00986CDE"/>
    <w:rsid w:val="00986FAE"/>
    <w:rsid w:val="00987133"/>
    <w:rsid w:val="00987F36"/>
    <w:rsid w:val="009901BC"/>
    <w:rsid w:val="00990627"/>
    <w:rsid w:val="00991ABD"/>
    <w:rsid w:val="00992877"/>
    <w:rsid w:val="0099293E"/>
    <w:rsid w:val="009943B8"/>
    <w:rsid w:val="009948B5"/>
    <w:rsid w:val="0099527E"/>
    <w:rsid w:val="009953F3"/>
    <w:rsid w:val="009957B1"/>
    <w:rsid w:val="00995857"/>
    <w:rsid w:val="00995928"/>
    <w:rsid w:val="00995CA2"/>
    <w:rsid w:val="009965F0"/>
    <w:rsid w:val="0099673C"/>
    <w:rsid w:val="009979CD"/>
    <w:rsid w:val="009A0207"/>
    <w:rsid w:val="009A07F6"/>
    <w:rsid w:val="009A0D92"/>
    <w:rsid w:val="009A1CE9"/>
    <w:rsid w:val="009A2C7D"/>
    <w:rsid w:val="009A2EEB"/>
    <w:rsid w:val="009A3E79"/>
    <w:rsid w:val="009A41D1"/>
    <w:rsid w:val="009A425F"/>
    <w:rsid w:val="009A4278"/>
    <w:rsid w:val="009A47B9"/>
    <w:rsid w:val="009A5E95"/>
    <w:rsid w:val="009A682E"/>
    <w:rsid w:val="009A695A"/>
    <w:rsid w:val="009A7762"/>
    <w:rsid w:val="009A7926"/>
    <w:rsid w:val="009B0078"/>
    <w:rsid w:val="009B015D"/>
    <w:rsid w:val="009B058C"/>
    <w:rsid w:val="009B2338"/>
    <w:rsid w:val="009B25ED"/>
    <w:rsid w:val="009B2CBC"/>
    <w:rsid w:val="009B35AA"/>
    <w:rsid w:val="009B3DDD"/>
    <w:rsid w:val="009B3EE0"/>
    <w:rsid w:val="009B429A"/>
    <w:rsid w:val="009B4371"/>
    <w:rsid w:val="009B4898"/>
    <w:rsid w:val="009B492E"/>
    <w:rsid w:val="009B4E50"/>
    <w:rsid w:val="009B5D42"/>
    <w:rsid w:val="009B6592"/>
    <w:rsid w:val="009B722C"/>
    <w:rsid w:val="009B7BAC"/>
    <w:rsid w:val="009B7EBC"/>
    <w:rsid w:val="009C00A6"/>
    <w:rsid w:val="009C0763"/>
    <w:rsid w:val="009C1127"/>
    <w:rsid w:val="009C1AB5"/>
    <w:rsid w:val="009C2627"/>
    <w:rsid w:val="009C2B32"/>
    <w:rsid w:val="009C4049"/>
    <w:rsid w:val="009C439F"/>
    <w:rsid w:val="009C457F"/>
    <w:rsid w:val="009C46FC"/>
    <w:rsid w:val="009C521D"/>
    <w:rsid w:val="009C5A25"/>
    <w:rsid w:val="009C5BE1"/>
    <w:rsid w:val="009C6410"/>
    <w:rsid w:val="009C64C7"/>
    <w:rsid w:val="009C6A95"/>
    <w:rsid w:val="009C7363"/>
    <w:rsid w:val="009C744B"/>
    <w:rsid w:val="009C7542"/>
    <w:rsid w:val="009C79E1"/>
    <w:rsid w:val="009C7BF2"/>
    <w:rsid w:val="009D030F"/>
    <w:rsid w:val="009D0743"/>
    <w:rsid w:val="009D0D19"/>
    <w:rsid w:val="009D1777"/>
    <w:rsid w:val="009D17E3"/>
    <w:rsid w:val="009D1A12"/>
    <w:rsid w:val="009D1CDB"/>
    <w:rsid w:val="009D2091"/>
    <w:rsid w:val="009D22E7"/>
    <w:rsid w:val="009D28E9"/>
    <w:rsid w:val="009D347A"/>
    <w:rsid w:val="009D3C24"/>
    <w:rsid w:val="009D4D44"/>
    <w:rsid w:val="009D5B3C"/>
    <w:rsid w:val="009D637C"/>
    <w:rsid w:val="009D6EFC"/>
    <w:rsid w:val="009D6FDD"/>
    <w:rsid w:val="009D7F63"/>
    <w:rsid w:val="009D7FE5"/>
    <w:rsid w:val="009E0215"/>
    <w:rsid w:val="009E11A0"/>
    <w:rsid w:val="009E1898"/>
    <w:rsid w:val="009E1AD2"/>
    <w:rsid w:val="009E2C01"/>
    <w:rsid w:val="009E2D15"/>
    <w:rsid w:val="009E3763"/>
    <w:rsid w:val="009E44AB"/>
    <w:rsid w:val="009E51AE"/>
    <w:rsid w:val="009E5550"/>
    <w:rsid w:val="009E56E8"/>
    <w:rsid w:val="009E5892"/>
    <w:rsid w:val="009E58E1"/>
    <w:rsid w:val="009E5956"/>
    <w:rsid w:val="009E5F57"/>
    <w:rsid w:val="009E6474"/>
    <w:rsid w:val="009E651A"/>
    <w:rsid w:val="009E6CC7"/>
    <w:rsid w:val="009E6EEA"/>
    <w:rsid w:val="009E7176"/>
    <w:rsid w:val="009E722B"/>
    <w:rsid w:val="009E7E2C"/>
    <w:rsid w:val="009F0075"/>
    <w:rsid w:val="009F059A"/>
    <w:rsid w:val="009F093D"/>
    <w:rsid w:val="009F0CC5"/>
    <w:rsid w:val="009F0F76"/>
    <w:rsid w:val="009F1D73"/>
    <w:rsid w:val="009F212E"/>
    <w:rsid w:val="009F21A1"/>
    <w:rsid w:val="009F2E74"/>
    <w:rsid w:val="009F3399"/>
    <w:rsid w:val="009F367E"/>
    <w:rsid w:val="009F3AFF"/>
    <w:rsid w:val="009F3E9E"/>
    <w:rsid w:val="009F4E2B"/>
    <w:rsid w:val="009F5942"/>
    <w:rsid w:val="009F609A"/>
    <w:rsid w:val="009F60EA"/>
    <w:rsid w:val="009F6932"/>
    <w:rsid w:val="009F6A9C"/>
    <w:rsid w:val="009F716D"/>
    <w:rsid w:val="009F742B"/>
    <w:rsid w:val="009F79C6"/>
    <w:rsid w:val="00A00289"/>
    <w:rsid w:val="00A0034C"/>
    <w:rsid w:val="00A00AB9"/>
    <w:rsid w:val="00A0150E"/>
    <w:rsid w:val="00A0239C"/>
    <w:rsid w:val="00A035EE"/>
    <w:rsid w:val="00A03C79"/>
    <w:rsid w:val="00A04149"/>
    <w:rsid w:val="00A0435D"/>
    <w:rsid w:val="00A04CDD"/>
    <w:rsid w:val="00A054B4"/>
    <w:rsid w:val="00A054BF"/>
    <w:rsid w:val="00A05E9B"/>
    <w:rsid w:val="00A0685C"/>
    <w:rsid w:val="00A070BD"/>
    <w:rsid w:val="00A07280"/>
    <w:rsid w:val="00A07801"/>
    <w:rsid w:val="00A10280"/>
    <w:rsid w:val="00A103F1"/>
    <w:rsid w:val="00A10946"/>
    <w:rsid w:val="00A11628"/>
    <w:rsid w:val="00A11663"/>
    <w:rsid w:val="00A11889"/>
    <w:rsid w:val="00A11CBC"/>
    <w:rsid w:val="00A123D7"/>
    <w:rsid w:val="00A12442"/>
    <w:rsid w:val="00A135A8"/>
    <w:rsid w:val="00A13EA2"/>
    <w:rsid w:val="00A13EBD"/>
    <w:rsid w:val="00A13FDC"/>
    <w:rsid w:val="00A14696"/>
    <w:rsid w:val="00A1469E"/>
    <w:rsid w:val="00A1582B"/>
    <w:rsid w:val="00A170D7"/>
    <w:rsid w:val="00A17BBC"/>
    <w:rsid w:val="00A2260A"/>
    <w:rsid w:val="00A23120"/>
    <w:rsid w:val="00A231A9"/>
    <w:rsid w:val="00A2328E"/>
    <w:rsid w:val="00A2455A"/>
    <w:rsid w:val="00A260AD"/>
    <w:rsid w:val="00A265EC"/>
    <w:rsid w:val="00A2710D"/>
    <w:rsid w:val="00A274B9"/>
    <w:rsid w:val="00A275E8"/>
    <w:rsid w:val="00A27E01"/>
    <w:rsid w:val="00A30F81"/>
    <w:rsid w:val="00A317F2"/>
    <w:rsid w:val="00A31902"/>
    <w:rsid w:val="00A31EAF"/>
    <w:rsid w:val="00A328FD"/>
    <w:rsid w:val="00A32EAE"/>
    <w:rsid w:val="00A32FF4"/>
    <w:rsid w:val="00A34836"/>
    <w:rsid w:val="00A349A9"/>
    <w:rsid w:val="00A34A61"/>
    <w:rsid w:val="00A34CCA"/>
    <w:rsid w:val="00A34FCE"/>
    <w:rsid w:val="00A35834"/>
    <w:rsid w:val="00A35C2A"/>
    <w:rsid w:val="00A36223"/>
    <w:rsid w:val="00A36570"/>
    <w:rsid w:val="00A36579"/>
    <w:rsid w:val="00A36626"/>
    <w:rsid w:val="00A36733"/>
    <w:rsid w:val="00A368DE"/>
    <w:rsid w:val="00A36BAB"/>
    <w:rsid w:val="00A36DEE"/>
    <w:rsid w:val="00A377ED"/>
    <w:rsid w:val="00A401BD"/>
    <w:rsid w:val="00A40390"/>
    <w:rsid w:val="00A403FC"/>
    <w:rsid w:val="00A41771"/>
    <w:rsid w:val="00A41C02"/>
    <w:rsid w:val="00A41CBD"/>
    <w:rsid w:val="00A4208A"/>
    <w:rsid w:val="00A427FE"/>
    <w:rsid w:val="00A42860"/>
    <w:rsid w:val="00A43438"/>
    <w:rsid w:val="00A43874"/>
    <w:rsid w:val="00A43B4E"/>
    <w:rsid w:val="00A43D64"/>
    <w:rsid w:val="00A4443B"/>
    <w:rsid w:val="00A44898"/>
    <w:rsid w:val="00A44978"/>
    <w:rsid w:val="00A44E2F"/>
    <w:rsid w:val="00A4526D"/>
    <w:rsid w:val="00A45E05"/>
    <w:rsid w:val="00A46410"/>
    <w:rsid w:val="00A468DB"/>
    <w:rsid w:val="00A5001E"/>
    <w:rsid w:val="00A5044C"/>
    <w:rsid w:val="00A51084"/>
    <w:rsid w:val="00A5111E"/>
    <w:rsid w:val="00A5144A"/>
    <w:rsid w:val="00A5166A"/>
    <w:rsid w:val="00A521A5"/>
    <w:rsid w:val="00A5241E"/>
    <w:rsid w:val="00A52A7E"/>
    <w:rsid w:val="00A52AD1"/>
    <w:rsid w:val="00A52CCD"/>
    <w:rsid w:val="00A53E15"/>
    <w:rsid w:val="00A54035"/>
    <w:rsid w:val="00A540ED"/>
    <w:rsid w:val="00A54B07"/>
    <w:rsid w:val="00A54B5E"/>
    <w:rsid w:val="00A54E23"/>
    <w:rsid w:val="00A561AF"/>
    <w:rsid w:val="00A561D3"/>
    <w:rsid w:val="00A5674C"/>
    <w:rsid w:val="00A56858"/>
    <w:rsid w:val="00A56E71"/>
    <w:rsid w:val="00A57DF4"/>
    <w:rsid w:val="00A57E79"/>
    <w:rsid w:val="00A605E7"/>
    <w:rsid w:val="00A60CF1"/>
    <w:rsid w:val="00A611BE"/>
    <w:rsid w:val="00A61256"/>
    <w:rsid w:val="00A61284"/>
    <w:rsid w:val="00A612C4"/>
    <w:rsid w:val="00A61723"/>
    <w:rsid w:val="00A61729"/>
    <w:rsid w:val="00A63026"/>
    <w:rsid w:val="00A6410B"/>
    <w:rsid w:val="00A647D4"/>
    <w:rsid w:val="00A647FA"/>
    <w:rsid w:val="00A64AE8"/>
    <w:rsid w:val="00A64C4C"/>
    <w:rsid w:val="00A65816"/>
    <w:rsid w:val="00A65D89"/>
    <w:rsid w:val="00A6637D"/>
    <w:rsid w:val="00A664B2"/>
    <w:rsid w:val="00A66603"/>
    <w:rsid w:val="00A66F19"/>
    <w:rsid w:val="00A67346"/>
    <w:rsid w:val="00A6757A"/>
    <w:rsid w:val="00A67654"/>
    <w:rsid w:val="00A70669"/>
    <w:rsid w:val="00A706C2"/>
    <w:rsid w:val="00A70827"/>
    <w:rsid w:val="00A7094B"/>
    <w:rsid w:val="00A7100C"/>
    <w:rsid w:val="00A71D09"/>
    <w:rsid w:val="00A71DBB"/>
    <w:rsid w:val="00A726C1"/>
    <w:rsid w:val="00A73879"/>
    <w:rsid w:val="00A73C40"/>
    <w:rsid w:val="00A7509E"/>
    <w:rsid w:val="00A75D4C"/>
    <w:rsid w:val="00A763C3"/>
    <w:rsid w:val="00A76B3F"/>
    <w:rsid w:val="00A774E9"/>
    <w:rsid w:val="00A77595"/>
    <w:rsid w:val="00A776C8"/>
    <w:rsid w:val="00A776E7"/>
    <w:rsid w:val="00A77C3B"/>
    <w:rsid w:val="00A77F56"/>
    <w:rsid w:val="00A80158"/>
    <w:rsid w:val="00A80AF0"/>
    <w:rsid w:val="00A80CCD"/>
    <w:rsid w:val="00A80E91"/>
    <w:rsid w:val="00A81488"/>
    <w:rsid w:val="00A81D33"/>
    <w:rsid w:val="00A8237D"/>
    <w:rsid w:val="00A82391"/>
    <w:rsid w:val="00A82782"/>
    <w:rsid w:val="00A82A68"/>
    <w:rsid w:val="00A83675"/>
    <w:rsid w:val="00A83D2F"/>
    <w:rsid w:val="00A849BA"/>
    <w:rsid w:val="00A84B68"/>
    <w:rsid w:val="00A84DA2"/>
    <w:rsid w:val="00A84ED3"/>
    <w:rsid w:val="00A850BF"/>
    <w:rsid w:val="00A85101"/>
    <w:rsid w:val="00A8523F"/>
    <w:rsid w:val="00A855AD"/>
    <w:rsid w:val="00A8563F"/>
    <w:rsid w:val="00A859B5"/>
    <w:rsid w:val="00A86338"/>
    <w:rsid w:val="00A86CDB"/>
    <w:rsid w:val="00A878C5"/>
    <w:rsid w:val="00A87CF6"/>
    <w:rsid w:val="00A90E66"/>
    <w:rsid w:val="00A910B4"/>
    <w:rsid w:val="00A914B0"/>
    <w:rsid w:val="00A91B4E"/>
    <w:rsid w:val="00A92811"/>
    <w:rsid w:val="00A933B3"/>
    <w:rsid w:val="00A93675"/>
    <w:rsid w:val="00A93DD3"/>
    <w:rsid w:val="00A946E1"/>
    <w:rsid w:val="00A94B1E"/>
    <w:rsid w:val="00A94D4E"/>
    <w:rsid w:val="00A94FEF"/>
    <w:rsid w:val="00A95A2A"/>
    <w:rsid w:val="00A95C5A"/>
    <w:rsid w:val="00A95D03"/>
    <w:rsid w:val="00A961FB"/>
    <w:rsid w:val="00A96B55"/>
    <w:rsid w:val="00A96C66"/>
    <w:rsid w:val="00A976DB"/>
    <w:rsid w:val="00A97AAA"/>
    <w:rsid w:val="00AA1394"/>
    <w:rsid w:val="00AA1B63"/>
    <w:rsid w:val="00AA24A3"/>
    <w:rsid w:val="00AA2BA1"/>
    <w:rsid w:val="00AA3850"/>
    <w:rsid w:val="00AA3C69"/>
    <w:rsid w:val="00AA3FD1"/>
    <w:rsid w:val="00AA4629"/>
    <w:rsid w:val="00AA4889"/>
    <w:rsid w:val="00AA49CC"/>
    <w:rsid w:val="00AA4B38"/>
    <w:rsid w:val="00AA4BA2"/>
    <w:rsid w:val="00AA4C3E"/>
    <w:rsid w:val="00AA5C85"/>
    <w:rsid w:val="00AA5D80"/>
    <w:rsid w:val="00AA6079"/>
    <w:rsid w:val="00AA641B"/>
    <w:rsid w:val="00AA67E3"/>
    <w:rsid w:val="00AA7048"/>
    <w:rsid w:val="00AA7598"/>
    <w:rsid w:val="00AA7E2E"/>
    <w:rsid w:val="00AA7F47"/>
    <w:rsid w:val="00AB02BB"/>
    <w:rsid w:val="00AB0F79"/>
    <w:rsid w:val="00AB18DD"/>
    <w:rsid w:val="00AB22E7"/>
    <w:rsid w:val="00AB2919"/>
    <w:rsid w:val="00AB3F12"/>
    <w:rsid w:val="00AB4877"/>
    <w:rsid w:val="00AB49B6"/>
    <w:rsid w:val="00AB665B"/>
    <w:rsid w:val="00AB6689"/>
    <w:rsid w:val="00AB6EBD"/>
    <w:rsid w:val="00AB7B63"/>
    <w:rsid w:val="00AC0105"/>
    <w:rsid w:val="00AC01C6"/>
    <w:rsid w:val="00AC01FE"/>
    <w:rsid w:val="00AC0ABB"/>
    <w:rsid w:val="00AC0F09"/>
    <w:rsid w:val="00AC144E"/>
    <w:rsid w:val="00AC1496"/>
    <w:rsid w:val="00AC2429"/>
    <w:rsid w:val="00AC2484"/>
    <w:rsid w:val="00AC2647"/>
    <w:rsid w:val="00AC3A0B"/>
    <w:rsid w:val="00AC3A38"/>
    <w:rsid w:val="00AC4076"/>
    <w:rsid w:val="00AC5447"/>
    <w:rsid w:val="00AC5CD3"/>
    <w:rsid w:val="00AC69EC"/>
    <w:rsid w:val="00AC6CEF"/>
    <w:rsid w:val="00AC6F9F"/>
    <w:rsid w:val="00AC6FFD"/>
    <w:rsid w:val="00AC729F"/>
    <w:rsid w:val="00AC73D1"/>
    <w:rsid w:val="00AC7DBE"/>
    <w:rsid w:val="00AC7E6D"/>
    <w:rsid w:val="00AD0DE5"/>
    <w:rsid w:val="00AD0F95"/>
    <w:rsid w:val="00AD11FD"/>
    <w:rsid w:val="00AD2054"/>
    <w:rsid w:val="00AD4092"/>
    <w:rsid w:val="00AD4743"/>
    <w:rsid w:val="00AD4A79"/>
    <w:rsid w:val="00AD62C3"/>
    <w:rsid w:val="00AD6B73"/>
    <w:rsid w:val="00AD6BA3"/>
    <w:rsid w:val="00AD788D"/>
    <w:rsid w:val="00AD7B04"/>
    <w:rsid w:val="00AE02C8"/>
    <w:rsid w:val="00AE149D"/>
    <w:rsid w:val="00AE1568"/>
    <w:rsid w:val="00AE2E39"/>
    <w:rsid w:val="00AE3996"/>
    <w:rsid w:val="00AE5447"/>
    <w:rsid w:val="00AE677D"/>
    <w:rsid w:val="00AE7034"/>
    <w:rsid w:val="00AE737A"/>
    <w:rsid w:val="00AE7E6D"/>
    <w:rsid w:val="00AF0385"/>
    <w:rsid w:val="00AF09E3"/>
    <w:rsid w:val="00AF10E9"/>
    <w:rsid w:val="00AF115B"/>
    <w:rsid w:val="00AF124F"/>
    <w:rsid w:val="00AF1881"/>
    <w:rsid w:val="00AF2320"/>
    <w:rsid w:val="00AF35F8"/>
    <w:rsid w:val="00AF374A"/>
    <w:rsid w:val="00AF384C"/>
    <w:rsid w:val="00AF3CC2"/>
    <w:rsid w:val="00AF3FE1"/>
    <w:rsid w:val="00AF493C"/>
    <w:rsid w:val="00AF50EA"/>
    <w:rsid w:val="00AF5855"/>
    <w:rsid w:val="00AF6337"/>
    <w:rsid w:val="00AF68F8"/>
    <w:rsid w:val="00B00B2C"/>
    <w:rsid w:val="00B00FDB"/>
    <w:rsid w:val="00B014AE"/>
    <w:rsid w:val="00B01618"/>
    <w:rsid w:val="00B01C28"/>
    <w:rsid w:val="00B01CFE"/>
    <w:rsid w:val="00B03C39"/>
    <w:rsid w:val="00B03EF7"/>
    <w:rsid w:val="00B04D25"/>
    <w:rsid w:val="00B050FE"/>
    <w:rsid w:val="00B06CAC"/>
    <w:rsid w:val="00B0759D"/>
    <w:rsid w:val="00B07759"/>
    <w:rsid w:val="00B07F84"/>
    <w:rsid w:val="00B100B9"/>
    <w:rsid w:val="00B100C0"/>
    <w:rsid w:val="00B10251"/>
    <w:rsid w:val="00B10CFF"/>
    <w:rsid w:val="00B10D80"/>
    <w:rsid w:val="00B10E02"/>
    <w:rsid w:val="00B116F6"/>
    <w:rsid w:val="00B11A10"/>
    <w:rsid w:val="00B12416"/>
    <w:rsid w:val="00B12478"/>
    <w:rsid w:val="00B12D35"/>
    <w:rsid w:val="00B12DB1"/>
    <w:rsid w:val="00B133F9"/>
    <w:rsid w:val="00B13656"/>
    <w:rsid w:val="00B13872"/>
    <w:rsid w:val="00B1397E"/>
    <w:rsid w:val="00B14232"/>
    <w:rsid w:val="00B14419"/>
    <w:rsid w:val="00B14E2C"/>
    <w:rsid w:val="00B1573D"/>
    <w:rsid w:val="00B1577B"/>
    <w:rsid w:val="00B15D0C"/>
    <w:rsid w:val="00B162B0"/>
    <w:rsid w:val="00B16816"/>
    <w:rsid w:val="00B16C7D"/>
    <w:rsid w:val="00B17AAA"/>
    <w:rsid w:val="00B17D50"/>
    <w:rsid w:val="00B20C1E"/>
    <w:rsid w:val="00B20E65"/>
    <w:rsid w:val="00B210AC"/>
    <w:rsid w:val="00B217FB"/>
    <w:rsid w:val="00B228F5"/>
    <w:rsid w:val="00B24AB3"/>
    <w:rsid w:val="00B24BF6"/>
    <w:rsid w:val="00B2649B"/>
    <w:rsid w:val="00B26875"/>
    <w:rsid w:val="00B27515"/>
    <w:rsid w:val="00B27683"/>
    <w:rsid w:val="00B278DD"/>
    <w:rsid w:val="00B30606"/>
    <w:rsid w:val="00B307FC"/>
    <w:rsid w:val="00B30C2D"/>
    <w:rsid w:val="00B30E7A"/>
    <w:rsid w:val="00B30F3F"/>
    <w:rsid w:val="00B310D5"/>
    <w:rsid w:val="00B31333"/>
    <w:rsid w:val="00B316C2"/>
    <w:rsid w:val="00B31D86"/>
    <w:rsid w:val="00B31E57"/>
    <w:rsid w:val="00B33049"/>
    <w:rsid w:val="00B34060"/>
    <w:rsid w:val="00B342F7"/>
    <w:rsid w:val="00B3556C"/>
    <w:rsid w:val="00B35897"/>
    <w:rsid w:val="00B35FDC"/>
    <w:rsid w:val="00B3642B"/>
    <w:rsid w:val="00B3675F"/>
    <w:rsid w:val="00B40B4C"/>
    <w:rsid w:val="00B40B8E"/>
    <w:rsid w:val="00B40E6C"/>
    <w:rsid w:val="00B410E2"/>
    <w:rsid w:val="00B41E84"/>
    <w:rsid w:val="00B4290E"/>
    <w:rsid w:val="00B4433B"/>
    <w:rsid w:val="00B44591"/>
    <w:rsid w:val="00B4465A"/>
    <w:rsid w:val="00B44F78"/>
    <w:rsid w:val="00B4535E"/>
    <w:rsid w:val="00B45C16"/>
    <w:rsid w:val="00B45EB5"/>
    <w:rsid w:val="00B46957"/>
    <w:rsid w:val="00B47901"/>
    <w:rsid w:val="00B50324"/>
    <w:rsid w:val="00B50BCD"/>
    <w:rsid w:val="00B5121D"/>
    <w:rsid w:val="00B5224E"/>
    <w:rsid w:val="00B52477"/>
    <w:rsid w:val="00B5289A"/>
    <w:rsid w:val="00B534E1"/>
    <w:rsid w:val="00B535CA"/>
    <w:rsid w:val="00B53727"/>
    <w:rsid w:val="00B548B9"/>
    <w:rsid w:val="00B551C6"/>
    <w:rsid w:val="00B55796"/>
    <w:rsid w:val="00B55875"/>
    <w:rsid w:val="00B55B51"/>
    <w:rsid w:val="00B5607E"/>
    <w:rsid w:val="00B5681B"/>
    <w:rsid w:val="00B569A1"/>
    <w:rsid w:val="00B56B7C"/>
    <w:rsid w:val="00B57917"/>
    <w:rsid w:val="00B57979"/>
    <w:rsid w:val="00B600A3"/>
    <w:rsid w:val="00B6043F"/>
    <w:rsid w:val="00B60810"/>
    <w:rsid w:val="00B60E0A"/>
    <w:rsid w:val="00B6106B"/>
    <w:rsid w:val="00B6135D"/>
    <w:rsid w:val="00B617DD"/>
    <w:rsid w:val="00B621B2"/>
    <w:rsid w:val="00B62299"/>
    <w:rsid w:val="00B62EDD"/>
    <w:rsid w:val="00B638BA"/>
    <w:rsid w:val="00B63CEE"/>
    <w:rsid w:val="00B63D96"/>
    <w:rsid w:val="00B6461F"/>
    <w:rsid w:val="00B64E59"/>
    <w:rsid w:val="00B65240"/>
    <w:rsid w:val="00B65AA9"/>
    <w:rsid w:val="00B66221"/>
    <w:rsid w:val="00B66DBE"/>
    <w:rsid w:val="00B674B5"/>
    <w:rsid w:val="00B67BA1"/>
    <w:rsid w:val="00B700F4"/>
    <w:rsid w:val="00B7010D"/>
    <w:rsid w:val="00B702C2"/>
    <w:rsid w:val="00B709C4"/>
    <w:rsid w:val="00B70B22"/>
    <w:rsid w:val="00B70BA2"/>
    <w:rsid w:val="00B7143A"/>
    <w:rsid w:val="00B72E62"/>
    <w:rsid w:val="00B74B10"/>
    <w:rsid w:val="00B74BAC"/>
    <w:rsid w:val="00B75246"/>
    <w:rsid w:val="00B75554"/>
    <w:rsid w:val="00B75BE3"/>
    <w:rsid w:val="00B763CE"/>
    <w:rsid w:val="00B80943"/>
    <w:rsid w:val="00B81625"/>
    <w:rsid w:val="00B81CA1"/>
    <w:rsid w:val="00B81F40"/>
    <w:rsid w:val="00B820B9"/>
    <w:rsid w:val="00B82188"/>
    <w:rsid w:val="00B82642"/>
    <w:rsid w:val="00B833B1"/>
    <w:rsid w:val="00B83567"/>
    <w:rsid w:val="00B84319"/>
    <w:rsid w:val="00B843FF"/>
    <w:rsid w:val="00B84B69"/>
    <w:rsid w:val="00B86CFD"/>
    <w:rsid w:val="00B87410"/>
    <w:rsid w:val="00B90AE5"/>
    <w:rsid w:val="00B90D55"/>
    <w:rsid w:val="00B91624"/>
    <w:rsid w:val="00B91952"/>
    <w:rsid w:val="00B92073"/>
    <w:rsid w:val="00B92811"/>
    <w:rsid w:val="00B93207"/>
    <w:rsid w:val="00B93C1F"/>
    <w:rsid w:val="00B94091"/>
    <w:rsid w:val="00B957A8"/>
    <w:rsid w:val="00B96AB7"/>
    <w:rsid w:val="00B96B9A"/>
    <w:rsid w:val="00B97CC7"/>
    <w:rsid w:val="00BA04D7"/>
    <w:rsid w:val="00BA0981"/>
    <w:rsid w:val="00BA2752"/>
    <w:rsid w:val="00BA32FC"/>
    <w:rsid w:val="00BA3368"/>
    <w:rsid w:val="00BA336E"/>
    <w:rsid w:val="00BA4275"/>
    <w:rsid w:val="00BA4E35"/>
    <w:rsid w:val="00BA512F"/>
    <w:rsid w:val="00BA56CF"/>
    <w:rsid w:val="00BA6215"/>
    <w:rsid w:val="00BA6A25"/>
    <w:rsid w:val="00BA7091"/>
    <w:rsid w:val="00BA74F7"/>
    <w:rsid w:val="00BB0293"/>
    <w:rsid w:val="00BB0592"/>
    <w:rsid w:val="00BB0707"/>
    <w:rsid w:val="00BB1FD0"/>
    <w:rsid w:val="00BB29E4"/>
    <w:rsid w:val="00BB36AA"/>
    <w:rsid w:val="00BB4023"/>
    <w:rsid w:val="00BB610E"/>
    <w:rsid w:val="00BB689D"/>
    <w:rsid w:val="00BB709A"/>
    <w:rsid w:val="00BB7223"/>
    <w:rsid w:val="00BB7B72"/>
    <w:rsid w:val="00BB7CA0"/>
    <w:rsid w:val="00BC02E0"/>
    <w:rsid w:val="00BC0621"/>
    <w:rsid w:val="00BC0672"/>
    <w:rsid w:val="00BC197A"/>
    <w:rsid w:val="00BC1F26"/>
    <w:rsid w:val="00BC1F4E"/>
    <w:rsid w:val="00BC2333"/>
    <w:rsid w:val="00BC258B"/>
    <w:rsid w:val="00BC3AA0"/>
    <w:rsid w:val="00BC40D8"/>
    <w:rsid w:val="00BC4857"/>
    <w:rsid w:val="00BC5034"/>
    <w:rsid w:val="00BC517F"/>
    <w:rsid w:val="00BC51BF"/>
    <w:rsid w:val="00BC558C"/>
    <w:rsid w:val="00BC5B60"/>
    <w:rsid w:val="00BC62FD"/>
    <w:rsid w:val="00BC63BB"/>
    <w:rsid w:val="00BC6B33"/>
    <w:rsid w:val="00BD0311"/>
    <w:rsid w:val="00BD06B1"/>
    <w:rsid w:val="00BD0A76"/>
    <w:rsid w:val="00BD0E90"/>
    <w:rsid w:val="00BD187D"/>
    <w:rsid w:val="00BD2F46"/>
    <w:rsid w:val="00BD3257"/>
    <w:rsid w:val="00BD3B5C"/>
    <w:rsid w:val="00BD4D20"/>
    <w:rsid w:val="00BD4EDB"/>
    <w:rsid w:val="00BD4EF8"/>
    <w:rsid w:val="00BD703F"/>
    <w:rsid w:val="00BD75B3"/>
    <w:rsid w:val="00BD761D"/>
    <w:rsid w:val="00BD7FAF"/>
    <w:rsid w:val="00BE10B6"/>
    <w:rsid w:val="00BE1215"/>
    <w:rsid w:val="00BE219D"/>
    <w:rsid w:val="00BE225F"/>
    <w:rsid w:val="00BE2447"/>
    <w:rsid w:val="00BE27C8"/>
    <w:rsid w:val="00BE28D1"/>
    <w:rsid w:val="00BE2A19"/>
    <w:rsid w:val="00BE33AC"/>
    <w:rsid w:val="00BE33C6"/>
    <w:rsid w:val="00BE36A8"/>
    <w:rsid w:val="00BE4004"/>
    <w:rsid w:val="00BE42A0"/>
    <w:rsid w:val="00BE47E9"/>
    <w:rsid w:val="00BE521D"/>
    <w:rsid w:val="00BE5903"/>
    <w:rsid w:val="00BE610C"/>
    <w:rsid w:val="00BE6609"/>
    <w:rsid w:val="00BE6953"/>
    <w:rsid w:val="00BE6A06"/>
    <w:rsid w:val="00BE7319"/>
    <w:rsid w:val="00BE7565"/>
    <w:rsid w:val="00BF02E1"/>
    <w:rsid w:val="00BF0504"/>
    <w:rsid w:val="00BF0833"/>
    <w:rsid w:val="00BF0AFB"/>
    <w:rsid w:val="00BF0D1E"/>
    <w:rsid w:val="00BF1915"/>
    <w:rsid w:val="00BF23F9"/>
    <w:rsid w:val="00BF24D4"/>
    <w:rsid w:val="00BF3CE9"/>
    <w:rsid w:val="00BF593D"/>
    <w:rsid w:val="00BF5C7F"/>
    <w:rsid w:val="00BF5F85"/>
    <w:rsid w:val="00BF612B"/>
    <w:rsid w:val="00BF62B0"/>
    <w:rsid w:val="00BF67BB"/>
    <w:rsid w:val="00BF6E8D"/>
    <w:rsid w:val="00BF77E8"/>
    <w:rsid w:val="00BF7A82"/>
    <w:rsid w:val="00C0014C"/>
    <w:rsid w:val="00C00301"/>
    <w:rsid w:val="00C00729"/>
    <w:rsid w:val="00C00A8D"/>
    <w:rsid w:val="00C00DAA"/>
    <w:rsid w:val="00C01026"/>
    <w:rsid w:val="00C012B4"/>
    <w:rsid w:val="00C0252A"/>
    <w:rsid w:val="00C03222"/>
    <w:rsid w:val="00C03265"/>
    <w:rsid w:val="00C03308"/>
    <w:rsid w:val="00C0353A"/>
    <w:rsid w:val="00C03A67"/>
    <w:rsid w:val="00C04729"/>
    <w:rsid w:val="00C04758"/>
    <w:rsid w:val="00C0480B"/>
    <w:rsid w:val="00C06648"/>
    <w:rsid w:val="00C0666A"/>
    <w:rsid w:val="00C07B17"/>
    <w:rsid w:val="00C07EF8"/>
    <w:rsid w:val="00C07F1F"/>
    <w:rsid w:val="00C10112"/>
    <w:rsid w:val="00C103A5"/>
    <w:rsid w:val="00C109B0"/>
    <w:rsid w:val="00C10EE9"/>
    <w:rsid w:val="00C11776"/>
    <w:rsid w:val="00C11D50"/>
    <w:rsid w:val="00C11E36"/>
    <w:rsid w:val="00C124A5"/>
    <w:rsid w:val="00C12A76"/>
    <w:rsid w:val="00C13110"/>
    <w:rsid w:val="00C1389B"/>
    <w:rsid w:val="00C13CD5"/>
    <w:rsid w:val="00C13CF5"/>
    <w:rsid w:val="00C143D8"/>
    <w:rsid w:val="00C14EA1"/>
    <w:rsid w:val="00C1517D"/>
    <w:rsid w:val="00C1540D"/>
    <w:rsid w:val="00C15A41"/>
    <w:rsid w:val="00C15BA7"/>
    <w:rsid w:val="00C16795"/>
    <w:rsid w:val="00C173A9"/>
    <w:rsid w:val="00C174C9"/>
    <w:rsid w:val="00C175A1"/>
    <w:rsid w:val="00C179F0"/>
    <w:rsid w:val="00C17CDA"/>
    <w:rsid w:val="00C17FBA"/>
    <w:rsid w:val="00C20372"/>
    <w:rsid w:val="00C210EA"/>
    <w:rsid w:val="00C21266"/>
    <w:rsid w:val="00C215C3"/>
    <w:rsid w:val="00C21D30"/>
    <w:rsid w:val="00C227B4"/>
    <w:rsid w:val="00C22AB3"/>
    <w:rsid w:val="00C22E4D"/>
    <w:rsid w:val="00C22F67"/>
    <w:rsid w:val="00C23484"/>
    <w:rsid w:val="00C23AF3"/>
    <w:rsid w:val="00C23E97"/>
    <w:rsid w:val="00C25309"/>
    <w:rsid w:val="00C25C2B"/>
    <w:rsid w:val="00C25FF9"/>
    <w:rsid w:val="00C26B85"/>
    <w:rsid w:val="00C27234"/>
    <w:rsid w:val="00C27827"/>
    <w:rsid w:val="00C27EE0"/>
    <w:rsid w:val="00C3014D"/>
    <w:rsid w:val="00C30B91"/>
    <w:rsid w:val="00C30F81"/>
    <w:rsid w:val="00C31675"/>
    <w:rsid w:val="00C31B65"/>
    <w:rsid w:val="00C31DFB"/>
    <w:rsid w:val="00C34A14"/>
    <w:rsid w:val="00C34BA6"/>
    <w:rsid w:val="00C34CAF"/>
    <w:rsid w:val="00C35335"/>
    <w:rsid w:val="00C35631"/>
    <w:rsid w:val="00C365DE"/>
    <w:rsid w:val="00C36919"/>
    <w:rsid w:val="00C36E5A"/>
    <w:rsid w:val="00C377E4"/>
    <w:rsid w:val="00C401B0"/>
    <w:rsid w:val="00C4043A"/>
    <w:rsid w:val="00C41256"/>
    <w:rsid w:val="00C41731"/>
    <w:rsid w:val="00C41C66"/>
    <w:rsid w:val="00C4229C"/>
    <w:rsid w:val="00C425B8"/>
    <w:rsid w:val="00C42731"/>
    <w:rsid w:val="00C429BA"/>
    <w:rsid w:val="00C43252"/>
    <w:rsid w:val="00C444C3"/>
    <w:rsid w:val="00C445CC"/>
    <w:rsid w:val="00C44605"/>
    <w:rsid w:val="00C4472B"/>
    <w:rsid w:val="00C44CBF"/>
    <w:rsid w:val="00C458BD"/>
    <w:rsid w:val="00C45A7B"/>
    <w:rsid w:val="00C45E77"/>
    <w:rsid w:val="00C4616E"/>
    <w:rsid w:val="00C46822"/>
    <w:rsid w:val="00C470C7"/>
    <w:rsid w:val="00C47797"/>
    <w:rsid w:val="00C47C47"/>
    <w:rsid w:val="00C50CFA"/>
    <w:rsid w:val="00C51CFB"/>
    <w:rsid w:val="00C52A12"/>
    <w:rsid w:val="00C52FD2"/>
    <w:rsid w:val="00C536FB"/>
    <w:rsid w:val="00C5398E"/>
    <w:rsid w:val="00C53C12"/>
    <w:rsid w:val="00C54131"/>
    <w:rsid w:val="00C54737"/>
    <w:rsid w:val="00C54A96"/>
    <w:rsid w:val="00C54B76"/>
    <w:rsid w:val="00C55332"/>
    <w:rsid w:val="00C55453"/>
    <w:rsid w:val="00C554CA"/>
    <w:rsid w:val="00C558D9"/>
    <w:rsid w:val="00C56817"/>
    <w:rsid w:val="00C5714B"/>
    <w:rsid w:val="00C57A79"/>
    <w:rsid w:val="00C603F2"/>
    <w:rsid w:val="00C60748"/>
    <w:rsid w:val="00C611E3"/>
    <w:rsid w:val="00C62114"/>
    <w:rsid w:val="00C62927"/>
    <w:rsid w:val="00C62F11"/>
    <w:rsid w:val="00C632A8"/>
    <w:rsid w:val="00C64344"/>
    <w:rsid w:val="00C64A23"/>
    <w:rsid w:val="00C65DF4"/>
    <w:rsid w:val="00C666C4"/>
    <w:rsid w:val="00C67372"/>
    <w:rsid w:val="00C67699"/>
    <w:rsid w:val="00C67EEB"/>
    <w:rsid w:val="00C70FC4"/>
    <w:rsid w:val="00C71B8D"/>
    <w:rsid w:val="00C72441"/>
    <w:rsid w:val="00C72A97"/>
    <w:rsid w:val="00C72B58"/>
    <w:rsid w:val="00C72F29"/>
    <w:rsid w:val="00C73207"/>
    <w:rsid w:val="00C73270"/>
    <w:rsid w:val="00C7347E"/>
    <w:rsid w:val="00C73B8D"/>
    <w:rsid w:val="00C73C70"/>
    <w:rsid w:val="00C73DE1"/>
    <w:rsid w:val="00C7444C"/>
    <w:rsid w:val="00C7483B"/>
    <w:rsid w:val="00C749FC"/>
    <w:rsid w:val="00C75716"/>
    <w:rsid w:val="00C7655E"/>
    <w:rsid w:val="00C766E2"/>
    <w:rsid w:val="00C76983"/>
    <w:rsid w:val="00C77FAF"/>
    <w:rsid w:val="00C803A7"/>
    <w:rsid w:val="00C80428"/>
    <w:rsid w:val="00C80AFE"/>
    <w:rsid w:val="00C80B9F"/>
    <w:rsid w:val="00C81152"/>
    <w:rsid w:val="00C81348"/>
    <w:rsid w:val="00C820E3"/>
    <w:rsid w:val="00C821B4"/>
    <w:rsid w:val="00C8244A"/>
    <w:rsid w:val="00C82626"/>
    <w:rsid w:val="00C82A35"/>
    <w:rsid w:val="00C82A40"/>
    <w:rsid w:val="00C845CD"/>
    <w:rsid w:val="00C8516F"/>
    <w:rsid w:val="00C8586C"/>
    <w:rsid w:val="00C85957"/>
    <w:rsid w:val="00C85CCE"/>
    <w:rsid w:val="00C8617B"/>
    <w:rsid w:val="00C86683"/>
    <w:rsid w:val="00C86A55"/>
    <w:rsid w:val="00C86BCE"/>
    <w:rsid w:val="00C873FE"/>
    <w:rsid w:val="00C8758D"/>
    <w:rsid w:val="00C87AF2"/>
    <w:rsid w:val="00C87D74"/>
    <w:rsid w:val="00C91457"/>
    <w:rsid w:val="00C923C0"/>
    <w:rsid w:val="00C9273D"/>
    <w:rsid w:val="00C928CD"/>
    <w:rsid w:val="00C93286"/>
    <w:rsid w:val="00C93768"/>
    <w:rsid w:val="00C93D27"/>
    <w:rsid w:val="00C942C6"/>
    <w:rsid w:val="00C94960"/>
    <w:rsid w:val="00C9514A"/>
    <w:rsid w:val="00C953DD"/>
    <w:rsid w:val="00C95590"/>
    <w:rsid w:val="00C968DD"/>
    <w:rsid w:val="00C96A64"/>
    <w:rsid w:val="00C96BE0"/>
    <w:rsid w:val="00C96D2F"/>
    <w:rsid w:val="00C97943"/>
    <w:rsid w:val="00C97D4B"/>
    <w:rsid w:val="00CA1361"/>
    <w:rsid w:val="00CA1456"/>
    <w:rsid w:val="00CA21C8"/>
    <w:rsid w:val="00CA2AB0"/>
    <w:rsid w:val="00CA31A1"/>
    <w:rsid w:val="00CA33F5"/>
    <w:rsid w:val="00CA3771"/>
    <w:rsid w:val="00CA3833"/>
    <w:rsid w:val="00CA3D3E"/>
    <w:rsid w:val="00CA4133"/>
    <w:rsid w:val="00CA4B65"/>
    <w:rsid w:val="00CA5360"/>
    <w:rsid w:val="00CA55F4"/>
    <w:rsid w:val="00CA56B4"/>
    <w:rsid w:val="00CA5991"/>
    <w:rsid w:val="00CA5DB2"/>
    <w:rsid w:val="00CA62BB"/>
    <w:rsid w:val="00CA689A"/>
    <w:rsid w:val="00CA6C60"/>
    <w:rsid w:val="00CA7A70"/>
    <w:rsid w:val="00CA7C48"/>
    <w:rsid w:val="00CA7F4B"/>
    <w:rsid w:val="00CB016A"/>
    <w:rsid w:val="00CB043A"/>
    <w:rsid w:val="00CB04C5"/>
    <w:rsid w:val="00CB129E"/>
    <w:rsid w:val="00CB1F50"/>
    <w:rsid w:val="00CB1F61"/>
    <w:rsid w:val="00CB2FCF"/>
    <w:rsid w:val="00CB305B"/>
    <w:rsid w:val="00CB3988"/>
    <w:rsid w:val="00CB5679"/>
    <w:rsid w:val="00CB668B"/>
    <w:rsid w:val="00CB7066"/>
    <w:rsid w:val="00CB7461"/>
    <w:rsid w:val="00CB7475"/>
    <w:rsid w:val="00CB74DC"/>
    <w:rsid w:val="00CB7B8F"/>
    <w:rsid w:val="00CC0104"/>
    <w:rsid w:val="00CC04BE"/>
    <w:rsid w:val="00CC09DF"/>
    <w:rsid w:val="00CC1D4A"/>
    <w:rsid w:val="00CC23AA"/>
    <w:rsid w:val="00CC24F5"/>
    <w:rsid w:val="00CC2C98"/>
    <w:rsid w:val="00CC3421"/>
    <w:rsid w:val="00CC4907"/>
    <w:rsid w:val="00CC4C8A"/>
    <w:rsid w:val="00CC5666"/>
    <w:rsid w:val="00CC6C11"/>
    <w:rsid w:val="00CD0522"/>
    <w:rsid w:val="00CD05C6"/>
    <w:rsid w:val="00CD1064"/>
    <w:rsid w:val="00CD1516"/>
    <w:rsid w:val="00CD20FC"/>
    <w:rsid w:val="00CD25E7"/>
    <w:rsid w:val="00CD2738"/>
    <w:rsid w:val="00CD3BFD"/>
    <w:rsid w:val="00CD43C4"/>
    <w:rsid w:val="00CD726F"/>
    <w:rsid w:val="00CD7419"/>
    <w:rsid w:val="00CD7C68"/>
    <w:rsid w:val="00CE00B9"/>
    <w:rsid w:val="00CE016C"/>
    <w:rsid w:val="00CE16C5"/>
    <w:rsid w:val="00CE18F5"/>
    <w:rsid w:val="00CE1D88"/>
    <w:rsid w:val="00CE2F7D"/>
    <w:rsid w:val="00CE360F"/>
    <w:rsid w:val="00CE3995"/>
    <w:rsid w:val="00CE467D"/>
    <w:rsid w:val="00CE491F"/>
    <w:rsid w:val="00CE4C7A"/>
    <w:rsid w:val="00CE4DCB"/>
    <w:rsid w:val="00CE5420"/>
    <w:rsid w:val="00CE58F2"/>
    <w:rsid w:val="00CE5A81"/>
    <w:rsid w:val="00CE5A84"/>
    <w:rsid w:val="00CE5B7B"/>
    <w:rsid w:val="00CE68F4"/>
    <w:rsid w:val="00CE6A63"/>
    <w:rsid w:val="00CE7106"/>
    <w:rsid w:val="00CE71FB"/>
    <w:rsid w:val="00CE7378"/>
    <w:rsid w:val="00CE7723"/>
    <w:rsid w:val="00CE7B08"/>
    <w:rsid w:val="00CE7B15"/>
    <w:rsid w:val="00CE7F64"/>
    <w:rsid w:val="00CF0CB7"/>
    <w:rsid w:val="00CF1753"/>
    <w:rsid w:val="00CF1B6E"/>
    <w:rsid w:val="00CF1E4C"/>
    <w:rsid w:val="00CF27F8"/>
    <w:rsid w:val="00CF3374"/>
    <w:rsid w:val="00CF34A3"/>
    <w:rsid w:val="00CF46B0"/>
    <w:rsid w:val="00CF4FA7"/>
    <w:rsid w:val="00CF6933"/>
    <w:rsid w:val="00CF6C14"/>
    <w:rsid w:val="00CF6C60"/>
    <w:rsid w:val="00CF7494"/>
    <w:rsid w:val="00CF74A6"/>
    <w:rsid w:val="00D000BA"/>
    <w:rsid w:val="00D00894"/>
    <w:rsid w:val="00D00F0A"/>
    <w:rsid w:val="00D0144D"/>
    <w:rsid w:val="00D016B2"/>
    <w:rsid w:val="00D01791"/>
    <w:rsid w:val="00D02431"/>
    <w:rsid w:val="00D026B1"/>
    <w:rsid w:val="00D027A3"/>
    <w:rsid w:val="00D02FFC"/>
    <w:rsid w:val="00D037A9"/>
    <w:rsid w:val="00D04A2E"/>
    <w:rsid w:val="00D05996"/>
    <w:rsid w:val="00D05CA6"/>
    <w:rsid w:val="00D0615F"/>
    <w:rsid w:val="00D065DE"/>
    <w:rsid w:val="00D069F9"/>
    <w:rsid w:val="00D06E80"/>
    <w:rsid w:val="00D104F6"/>
    <w:rsid w:val="00D1053F"/>
    <w:rsid w:val="00D10747"/>
    <w:rsid w:val="00D117C8"/>
    <w:rsid w:val="00D1252F"/>
    <w:rsid w:val="00D13B52"/>
    <w:rsid w:val="00D152AF"/>
    <w:rsid w:val="00D15CA3"/>
    <w:rsid w:val="00D162DE"/>
    <w:rsid w:val="00D1683E"/>
    <w:rsid w:val="00D1732D"/>
    <w:rsid w:val="00D20A51"/>
    <w:rsid w:val="00D21030"/>
    <w:rsid w:val="00D21676"/>
    <w:rsid w:val="00D21AED"/>
    <w:rsid w:val="00D21B04"/>
    <w:rsid w:val="00D229C5"/>
    <w:rsid w:val="00D22B88"/>
    <w:rsid w:val="00D23808"/>
    <w:rsid w:val="00D24484"/>
    <w:rsid w:val="00D2474F"/>
    <w:rsid w:val="00D24AF9"/>
    <w:rsid w:val="00D25655"/>
    <w:rsid w:val="00D25EDB"/>
    <w:rsid w:val="00D26340"/>
    <w:rsid w:val="00D265CC"/>
    <w:rsid w:val="00D26A90"/>
    <w:rsid w:val="00D26B10"/>
    <w:rsid w:val="00D26DC7"/>
    <w:rsid w:val="00D26FD7"/>
    <w:rsid w:val="00D274AF"/>
    <w:rsid w:val="00D27CEF"/>
    <w:rsid w:val="00D303F8"/>
    <w:rsid w:val="00D3044A"/>
    <w:rsid w:val="00D3087C"/>
    <w:rsid w:val="00D31F38"/>
    <w:rsid w:val="00D33B8D"/>
    <w:rsid w:val="00D33BA7"/>
    <w:rsid w:val="00D35C50"/>
    <w:rsid w:val="00D361A6"/>
    <w:rsid w:val="00D36ACC"/>
    <w:rsid w:val="00D36C41"/>
    <w:rsid w:val="00D406F0"/>
    <w:rsid w:val="00D4081F"/>
    <w:rsid w:val="00D41446"/>
    <w:rsid w:val="00D417F2"/>
    <w:rsid w:val="00D418FD"/>
    <w:rsid w:val="00D42173"/>
    <w:rsid w:val="00D424A3"/>
    <w:rsid w:val="00D425F6"/>
    <w:rsid w:val="00D42D69"/>
    <w:rsid w:val="00D435F2"/>
    <w:rsid w:val="00D43A04"/>
    <w:rsid w:val="00D47E03"/>
    <w:rsid w:val="00D5047A"/>
    <w:rsid w:val="00D50B5E"/>
    <w:rsid w:val="00D50D21"/>
    <w:rsid w:val="00D5109E"/>
    <w:rsid w:val="00D5138C"/>
    <w:rsid w:val="00D52332"/>
    <w:rsid w:val="00D52458"/>
    <w:rsid w:val="00D52813"/>
    <w:rsid w:val="00D52CD3"/>
    <w:rsid w:val="00D52E96"/>
    <w:rsid w:val="00D5339E"/>
    <w:rsid w:val="00D53BA2"/>
    <w:rsid w:val="00D53D74"/>
    <w:rsid w:val="00D5449F"/>
    <w:rsid w:val="00D54AED"/>
    <w:rsid w:val="00D558A8"/>
    <w:rsid w:val="00D56580"/>
    <w:rsid w:val="00D56847"/>
    <w:rsid w:val="00D56E3F"/>
    <w:rsid w:val="00D56F08"/>
    <w:rsid w:val="00D57074"/>
    <w:rsid w:val="00D5732A"/>
    <w:rsid w:val="00D61734"/>
    <w:rsid w:val="00D61E57"/>
    <w:rsid w:val="00D61F2E"/>
    <w:rsid w:val="00D61FFB"/>
    <w:rsid w:val="00D626EA"/>
    <w:rsid w:val="00D626FE"/>
    <w:rsid w:val="00D62897"/>
    <w:rsid w:val="00D637C8"/>
    <w:rsid w:val="00D638CE"/>
    <w:rsid w:val="00D63CF2"/>
    <w:rsid w:val="00D63D14"/>
    <w:rsid w:val="00D642E5"/>
    <w:rsid w:val="00D64772"/>
    <w:rsid w:val="00D64DDF"/>
    <w:rsid w:val="00D64F7E"/>
    <w:rsid w:val="00D65354"/>
    <w:rsid w:val="00D66D3A"/>
    <w:rsid w:val="00D67A85"/>
    <w:rsid w:val="00D70B13"/>
    <w:rsid w:val="00D70BEE"/>
    <w:rsid w:val="00D71EBD"/>
    <w:rsid w:val="00D723A5"/>
    <w:rsid w:val="00D72451"/>
    <w:rsid w:val="00D72563"/>
    <w:rsid w:val="00D72E28"/>
    <w:rsid w:val="00D73324"/>
    <w:rsid w:val="00D7395C"/>
    <w:rsid w:val="00D748A7"/>
    <w:rsid w:val="00D74C76"/>
    <w:rsid w:val="00D75009"/>
    <w:rsid w:val="00D758E0"/>
    <w:rsid w:val="00D75BC0"/>
    <w:rsid w:val="00D75D87"/>
    <w:rsid w:val="00D76C20"/>
    <w:rsid w:val="00D77BB7"/>
    <w:rsid w:val="00D77DDF"/>
    <w:rsid w:val="00D80C10"/>
    <w:rsid w:val="00D80DDB"/>
    <w:rsid w:val="00D80EC0"/>
    <w:rsid w:val="00D81305"/>
    <w:rsid w:val="00D81813"/>
    <w:rsid w:val="00D83C3A"/>
    <w:rsid w:val="00D83E79"/>
    <w:rsid w:val="00D84714"/>
    <w:rsid w:val="00D84D39"/>
    <w:rsid w:val="00D84E09"/>
    <w:rsid w:val="00D85EB9"/>
    <w:rsid w:val="00D869F9"/>
    <w:rsid w:val="00D86AD8"/>
    <w:rsid w:val="00D90A99"/>
    <w:rsid w:val="00D91D17"/>
    <w:rsid w:val="00D922C5"/>
    <w:rsid w:val="00D92601"/>
    <w:rsid w:val="00D9263A"/>
    <w:rsid w:val="00D926DE"/>
    <w:rsid w:val="00D92761"/>
    <w:rsid w:val="00D92D2D"/>
    <w:rsid w:val="00D92DBF"/>
    <w:rsid w:val="00D92DC2"/>
    <w:rsid w:val="00D92FD7"/>
    <w:rsid w:val="00D9301A"/>
    <w:rsid w:val="00D932E1"/>
    <w:rsid w:val="00D93483"/>
    <w:rsid w:val="00D95069"/>
    <w:rsid w:val="00D950D1"/>
    <w:rsid w:val="00D95307"/>
    <w:rsid w:val="00D95353"/>
    <w:rsid w:val="00D95645"/>
    <w:rsid w:val="00D95FE6"/>
    <w:rsid w:val="00D96564"/>
    <w:rsid w:val="00D9671F"/>
    <w:rsid w:val="00D96AB3"/>
    <w:rsid w:val="00D97867"/>
    <w:rsid w:val="00D97EC5"/>
    <w:rsid w:val="00DA00D8"/>
    <w:rsid w:val="00DA083D"/>
    <w:rsid w:val="00DA0C8F"/>
    <w:rsid w:val="00DA0E00"/>
    <w:rsid w:val="00DA16CA"/>
    <w:rsid w:val="00DA31D8"/>
    <w:rsid w:val="00DA4048"/>
    <w:rsid w:val="00DA4511"/>
    <w:rsid w:val="00DA4550"/>
    <w:rsid w:val="00DA4814"/>
    <w:rsid w:val="00DA50B5"/>
    <w:rsid w:val="00DA560F"/>
    <w:rsid w:val="00DA58BB"/>
    <w:rsid w:val="00DA60C6"/>
    <w:rsid w:val="00DA6232"/>
    <w:rsid w:val="00DA6ADE"/>
    <w:rsid w:val="00DA6EA9"/>
    <w:rsid w:val="00DA6F24"/>
    <w:rsid w:val="00DA704F"/>
    <w:rsid w:val="00DA7A74"/>
    <w:rsid w:val="00DA7E14"/>
    <w:rsid w:val="00DB14F1"/>
    <w:rsid w:val="00DB2189"/>
    <w:rsid w:val="00DB2842"/>
    <w:rsid w:val="00DB2991"/>
    <w:rsid w:val="00DB2B4F"/>
    <w:rsid w:val="00DB2BD8"/>
    <w:rsid w:val="00DB3BE1"/>
    <w:rsid w:val="00DB3FA5"/>
    <w:rsid w:val="00DB4612"/>
    <w:rsid w:val="00DB4EF7"/>
    <w:rsid w:val="00DB5E44"/>
    <w:rsid w:val="00DB62EB"/>
    <w:rsid w:val="00DB686B"/>
    <w:rsid w:val="00DB71B5"/>
    <w:rsid w:val="00DB7CE6"/>
    <w:rsid w:val="00DC00B8"/>
    <w:rsid w:val="00DC06B4"/>
    <w:rsid w:val="00DC115B"/>
    <w:rsid w:val="00DC16B1"/>
    <w:rsid w:val="00DC22F6"/>
    <w:rsid w:val="00DC26EB"/>
    <w:rsid w:val="00DC30A8"/>
    <w:rsid w:val="00DC3AB4"/>
    <w:rsid w:val="00DC3FAC"/>
    <w:rsid w:val="00DC49C9"/>
    <w:rsid w:val="00DC5C27"/>
    <w:rsid w:val="00DC61B1"/>
    <w:rsid w:val="00DC6523"/>
    <w:rsid w:val="00DC6E49"/>
    <w:rsid w:val="00DC74F3"/>
    <w:rsid w:val="00DC785A"/>
    <w:rsid w:val="00DC7900"/>
    <w:rsid w:val="00DD0070"/>
    <w:rsid w:val="00DD00D0"/>
    <w:rsid w:val="00DD07FF"/>
    <w:rsid w:val="00DD0DCF"/>
    <w:rsid w:val="00DD100F"/>
    <w:rsid w:val="00DD241F"/>
    <w:rsid w:val="00DD35EF"/>
    <w:rsid w:val="00DD3F60"/>
    <w:rsid w:val="00DD4227"/>
    <w:rsid w:val="00DD4656"/>
    <w:rsid w:val="00DD49C1"/>
    <w:rsid w:val="00DD4AB1"/>
    <w:rsid w:val="00DD4C49"/>
    <w:rsid w:val="00DD5C06"/>
    <w:rsid w:val="00DD6D0C"/>
    <w:rsid w:val="00DD72D9"/>
    <w:rsid w:val="00DD7B3F"/>
    <w:rsid w:val="00DE0178"/>
    <w:rsid w:val="00DE02FE"/>
    <w:rsid w:val="00DE1195"/>
    <w:rsid w:val="00DE120F"/>
    <w:rsid w:val="00DE171C"/>
    <w:rsid w:val="00DE2336"/>
    <w:rsid w:val="00DE26B3"/>
    <w:rsid w:val="00DE41E4"/>
    <w:rsid w:val="00DE4812"/>
    <w:rsid w:val="00DE59D9"/>
    <w:rsid w:val="00DE5DC8"/>
    <w:rsid w:val="00DE6017"/>
    <w:rsid w:val="00DE638A"/>
    <w:rsid w:val="00DE67DC"/>
    <w:rsid w:val="00DE6816"/>
    <w:rsid w:val="00DE6EF7"/>
    <w:rsid w:val="00DE7802"/>
    <w:rsid w:val="00DE7805"/>
    <w:rsid w:val="00DE7A16"/>
    <w:rsid w:val="00DE7C26"/>
    <w:rsid w:val="00DE7DC3"/>
    <w:rsid w:val="00DE7E10"/>
    <w:rsid w:val="00DF0565"/>
    <w:rsid w:val="00DF05A8"/>
    <w:rsid w:val="00DF0DE2"/>
    <w:rsid w:val="00DF1644"/>
    <w:rsid w:val="00DF1662"/>
    <w:rsid w:val="00DF1C82"/>
    <w:rsid w:val="00DF2D04"/>
    <w:rsid w:val="00DF2E13"/>
    <w:rsid w:val="00DF33BF"/>
    <w:rsid w:val="00DF3454"/>
    <w:rsid w:val="00DF3B21"/>
    <w:rsid w:val="00DF4704"/>
    <w:rsid w:val="00DF4BE5"/>
    <w:rsid w:val="00DF6069"/>
    <w:rsid w:val="00DF6ACC"/>
    <w:rsid w:val="00DF722A"/>
    <w:rsid w:val="00DF787D"/>
    <w:rsid w:val="00DF7DCB"/>
    <w:rsid w:val="00DF7E5B"/>
    <w:rsid w:val="00E00057"/>
    <w:rsid w:val="00E0078E"/>
    <w:rsid w:val="00E00794"/>
    <w:rsid w:val="00E00BE1"/>
    <w:rsid w:val="00E01477"/>
    <w:rsid w:val="00E01B0C"/>
    <w:rsid w:val="00E026CA"/>
    <w:rsid w:val="00E026D3"/>
    <w:rsid w:val="00E02FAB"/>
    <w:rsid w:val="00E031E0"/>
    <w:rsid w:val="00E04D89"/>
    <w:rsid w:val="00E04DCD"/>
    <w:rsid w:val="00E05092"/>
    <w:rsid w:val="00E0524B"/>
    <w:rsid w:val="00E0541D"/>
    <w:rsid w:val="00E0631A"/>
    <w:rsid w:val="00E06617"/>
    <w:rsid w:val="00E10284"/>
    <w:rsid w:val="00E10ECA"/>
    <w:rsid w:val="00E113A4"/>
    <w:rsid w:val="00E11632"/>
    <w:rsid w:val="00E117A0"/>
    <w:rsid w:val="00E1187A"/>
    <w:rsid w:val="00E11E56"/>
    <w:rsid w:val="00E122F5"/>
    <w:rsid w:val="00E122F6"/>
    <w:rsid w:val="00E12396"/>
    <w:rsid w:val="00E123F0"/>
    <w:rsid w:val="00E12A09"/>
    <w:rsid w:val="00E13A56"/>
    <w:rsid w:val="00E146FF"/>
    <w:rsid w:val="00E14CE5"/>
    <w:rsid w:val="00E14DEB"/>
    <w:rsid w:val="00E14E47"/>
    <w:rsid w:val="00E151AB"/>
    <w:rsid w:val="00E1637A"/>
    <w:rsid w:val="00E163E0"/>
    <w:rsid w:val="00E16909"/>
    <w:rsid w:val="00E170B2"/>
    <w:rsid w:val="00E1733D"/>
    <w:rsid w:val="00E17BA5"/>
    <w:rsid w:val="00E202C5"/>
    <w:rsid w:val="00E2059F"/>
    <w:rsid w:val="00E21757"/>
    <w:rsid w:val="00E22339"/>
    <w:rsid w:val="00E224CA"/>
    <w:rsid w:val="00E225E8"/>
    <w:rsid w:val="00E22644"/>
    <w:rsid w:val="00E22E0A"/>
    <w:rsid w:val="00E2351A"/>
    <w:rsid w:val="00E2453B"/>
    <w:rsid w:val="00E24739"/>
    <w:rsid w:val="00E24AB8"/>
    <w:rsid w:val="00E25A3C"/>
    <w:rsid w:val="00E25D4A"/>
    <w:rsid w:val="00E27203"/>
    <w:rsid w:val="00E31179"/>
    <w:rsid w:val="00E3119C"/>
    <w:rsid w:val="00E31BBC"/>
    <w:rsid w:val="00E31DDB"/>
    <w:rsid w:val="00E328A7"/>
    <w:rsid w:val="00E32B94"/>
    <w:rsid w:val="00E3350F"/>
    <w:rsid w:val="00E335EA"/>
    <w:rsid w:val="00E3382B"/>
    <w:rsid w:val="00E33A87"/>
    <w:rsid w:val="00E33BAA"/>
    <w:rsid w:val="00E33C47"/>
    <w:rsid w:val="00E34462"/>
    <w:rsid w:val="00E359E0"/>
    <w:rsid w:val="00E373C4"/>
    <w:rsid w:val="00E401B6"/>
    <w:rsid w:val="00E4062B"/>
    <w:rsid w:val="00E40C23"/>
    <w:rsid w:val="00E40D70"/>
    <w:rsid w:val="00E41A4E"/>
    <w:rsid w:val="00E41D0E"/>
    <w:rsid w:val="00E4292D"/>
    <w:rsid w:val="00E44D8D"/>
    <w:rsid w:val="00E45110"/>
    <w:rsid w:val="00E45992"/>
    <w:rsid w:val="00E45B83"/>
    <w:rsid w:val="00E45FCE"/>
    <w:rsid w:val="00E46256"/>
    <w:rsid w:val="00E462F3"/>
    <w:rsid w:val="00E47E18"/>
    <w:rsid w:val="00E5054C"/>
    <w:rsid w:val="00E50954"/>
    <w:rsid w:val="00E51043"/>
    <w:rsid w:val="00E51994"/>
    <w:rsid w:val="00E51B14"/>
    <w:rsid w:val="00E51B73"/>
    <w:rsid w:val="00E5208D"/>
    <w:rsid w:val="00E5239C"/>
    <w:rsid w:val="00E524B7"/>
    <w:rsid w:val="00E52638"/>
    <w:rsid w:val="00E528E2"/>
    <w:rsid w:val="00E52AE5"/>
    <w:rsid w:val="00E52BDC"/>
    <w:rsid w:val="00E52ED6"/>
    <w:rsid w:val="00E52F99"/>
    <w:rsid w:val="00E5306F"/>
    <w:rsid w:val="00E53973"/>
    <w:rsid w:val="00E540F4"/>
    <w:rsid w:val="00E54643"/>
    <w:rsid w:val="00E54828"/>
    <w:rsid w:val="00E54977"/>
    <w:rsid w:val="00E5507B"/>
    <w:rsid w:val="00E5541B"/>
    <w:rsid w:val="00E556FE"/>
    <w:rsid w:val="00E55837"/>
    <w:rsid w:val="00E559C0"/>
    <w:rsid w:val="00E564CD"/>
    <w:rsid w:val="00E56853"/>
    <w:rsid w:val="00E57BEA"/>
    <w:rsid w:val="00E604B5"/>
    <w:rsid w:val="00E604F7"/>
    <w:rsid w:val="00E61030"/>
    <w:rsid w:val="00E612FD"/>
    <w:rsid w:val="00E618DB"/>
    <w:rsid w:val="00E61D07"/>
    <w:rsid w:val="00E61D95"/>
    <w:rsid w:val="00E621AD"/>
    <w:rsid w:val="00E62A08"/>
    <w:rsid w:val="00E631FE"/>
    <w:rsid w:val="00E635E4"/>
    <w:rsid w:val="00E6395F"/>
    <w:rsid w:val="00E63EA4"/>
    <w:rsid w:val="00E640E4"/>
    <w:rsid w:val="00E64B62"/>
    <w:rsid w:val="00E66706"/>
    <w:rsid w:val="00E66E1C"/>
    <w:rsid w:val="00E67060"/>
    <w:rsid w:val="00E67DA6"/>
    <w:rsid w:val="00E7015C"/>
    <w:rsid w:val="00E70B65"/>
    <w:rsid w:val="00E70EEC"/>
    <w:rsid w:val="00E71835"/>
    <w:rsid w:val="00E720EF"/>
    <w:rsid w:val="00E72260"/>
    <w:rsid w:val="00E722A6"/>
    <w:rsid w:val="00E72CF0"/>
    <w:rsid w:val="00E73146"/>
    <w:rsid w:val="00E73302"/>
    <w:rsid w:val="00E739BB"/>
    <w:rsid w:val="00E73AF2"/>
    <w:rsid w:val="00E74B06"/>
    <w:rsid w:val="00E74DE9"/>
    <w:rsid w:val="00E7599B"/>
    <w:rsid w:val="00E75BD7"/>
    <w:rsid w:val="00E75D9B"/>
    <w:rsid w:val="00E76C2A"/>
    <w:rsid w:val="00E774F9"/>
    <w:rsid w:val="00E77C6C"/>
    <w:rsid w:val="00E77DC7"/>
    <w:rsid w:val="00E77F7E"/>
    <w:rsid w:val="00E81158"/>
    <w:rsid w:val="00E82910"/>
    <w:rsid w:val="00E82972"/>
    <w:rsid w:val="00E8374E"/>
    <w:rsid w:val="00E8457A"/>
    <w:rsid w:val="00E84CE3"/>
    <w:rsid w:val="00E85165"/>
    <w:rsid w:val="00E856D4"/>
    <w:rsid w:val="00E85FF2"/>
    <w:rsid w:val="00E875E1"/>
    <w:rsid w:val="00E87BED"/>
    <w:rsid w:val="00E87FC7"/>
    <w:rsid w:val="00E90906"/>
    <w:rsid w:val="00E909E8"/>
    <w:rsid w:val="00E924F1"/>
    <w:rsid w:val="00E92823"/>
    <w:rsid w:val="00E92CDF"/>
    <w:rsid w:val="00E92E38"/>
    <w:rsid w:val="00E930FE"/>
    <w:rsid w:val="00E9347C"/>
    <w:rsid w:val="00E93F05"/>
    <w:rsid w:val="00E93FF8"/>
    <w:rsid w:val="00E94494"/>
    <w:rsid w:val="00E948DB"/>
    <w:rsid w:val="00E949BD"/>
    <w:rsid w:val="00E94BF4"/>
    <w:rsid w:val="00E951FC"/>
    <w:rsid w:val="00E95956"/>
    <w:rsid w:val="00E95958"/>
    <w:rsid w:val="00E9599D"/>
    <w:rsid w:val="00E95BE7"/>
    <w:rsid w:val="00E96194"/>
    <w:rsid w:val="00E96B54"/>
    <w:rsid w:val="00E96D7A"/>
    <w:rsid w:val="00E96FC3"/>
    <w:rsid w:val="00EA01FD"/>
    <w:rsid w:val="00EA0205"/>
    <w:rsid w:val="00EA096B"/>
    <w:rsid w:val="00EA0AE5"/>
    <w:rsid w:val="00EA0C3C"/>
    <w:rsid w:val="00EA1566"/>
    <w:rsid w:val="00EA1AD0"/>
    <w:rsid w:val="00EA1AD4"/>
    <w:rsid w:val="00EA22A1"/>
    <w:rsid w:val="00EA2500"/>
    <w:rsid w:val="00EA2B92"/>
    <w:rsid w:val="00EA3A2B"/>
    <w:rsid w:val="00EA3B0D"/>
    <w:rsid w:val="00EA3F23"/>
    <w:rsid w:val="00EA49C1"/>
    <w:rsid w:val="00EA5B6C"/>
    <w:rsid w:val="00EA6058"/>
    <w:rsid w:val="00EA64A6"/>
    <w:rsid w:val="00EA75B4"/>
    <w:rsid w:val="00EA7E51"/>
    <w:rsid w:val="00EA7EC0"/>
    <w:rsid w:val="00EB1808"/>
    <w:rsid w:val="00EB20B9"/>
    <w:rsid w:val="00EB21A8"/>
    <w:rsid w:val="00EB229F"/>
    <w:rsid w:val="00EB30FA"/>
    <w:rsid w:val="00EB3344"/>
    <w:rsid w:val="00EB3B09"/>
    <w:rsid w:val="00EB4657"/>
    <w:rsid w:val="00EB4DAC"/>
    <w:rsid w:val="00EB4FEE"/>
    <w:rsid w:val="00EB5743"/>
    <w:rsid w:val="00EB5A9B"/>
    <w:rsid w:val="00EB5ED9"/>
    <w:rsid w:val="00EB6137"/>
    <w:rsid w:val="00EB6869"/>
    <w:rsid w:val="00EB6CAC"/>
    <w:rsid w:val="00EB6CED"/>
    <w:rsid w:val="00EB6E28"/>
    <w:rsid w:val="00EB7BBF"/>
    <w:rsid w:val="00EB7D21"/>
    <w:rsid w:val="00EB7D97"/>
    <w:rsid w:val="00EB7EC8"/>
    <w:rsid w:val="00EC09F2"/>
    <w:rsid w:val="00EC0FEC"/>
    <w:rsid w:val="00EC1C6D"/>
    <w:rsid w:val="00EC2294"/>
    <w:rsid w:val="00EC2F04"/>
    <w:rsid w:val="00EC32C9"/>
    <w:rsid w:val="00EC3899"/>
    <w:rsid w:val="00EC3FB5"/>
    <w:rsid w:val="00EC4708"/>
    <w:rsid w:val="00EC4C0D"/>
    <w:rsid w:val="00EC64B3"/>
    <w:rsid w:val="00EC65DC"/>
    <w:rsid w:val="00EC7642"/>
    <w:rsid w:val="00EC7E18"/>
    <w:rsid w:val="00EC7F61"/>
    <w:rsid w:val="00ED0C01"/>
    <w:rsid w:val="00ED0E04"/>
    <w:rsid w:val="00ED1982"/>
    <w:rsid w:val="00ED19B1"/>
    <w:rsid w:val="00ED1EA1"/>
    <w:rsid w:val="00ED2658"/>
    <w:rsid w:val="00ED2D61"/>
    <w:rsid w:val="00ED39BF"/>
    <w:rsid w:val="00ED3CF6"/>
    <w:rsid w:val="00ED3E8F"/>
    <w:rsid w:val="00ED50C6"/>
    <w:rsid w:val="00ED5104"/>
    <w:rsid w:val="00ED5AC6"/>
    <w:rsid w:val="00ED6051"/>
    <w:rsid w:val="00ED6518"/>
    <w:rsid w:val="00ED7134"/>
    <w:rsid w:val="00ED79F8"/>
    <w:rsid w:val="00ED7D62"/>
    <w:rsid w:val="00EE0038"/>
    <w:rsid w:val="00EE13BE"/>
    <w:rsid w:val="00EE1FCD"/>
    <w:rsid w:val="00EE21DA"/>
    <w:rsid w:val="00EE3DA8"/>
    <w:rsid w:val="00EE47EC"/>
    <w:rsid w:val="00EE4BA7"/>
    <w:rsid w:val="00EE5262"/>
    <w:rsid w:val="00EE5350"/>
    <w:rsid w:val="00EE56F2"/>
    <w:rsid w:val="00EE5759"/>
    <w:rsid w:val="00EE5FD5"/>
    <w:rsid w:val="00EE613E"/>
    <w:rsid w:val="00EE62A9"/>
    <w:rsid w:val="00EE6A95"/>
    <w:rsid w:val="00EE6DDC"/>
    <w:rsid w:val="00EE6EED"/>
    <w:rsid w:val="00EF06F3"/>
    <w:rsid w:val="00EF142A"/>
    <w:rsid w:val="00EF1C46"/>
    <w:rsid w:val="00EF1CA9"/>
    <w:rsid w:val="00EF2462"/>
    <w:rsid w:val="00EF2D4B"/>
    <w:rsid w:val="00EF2D78"/>
    <w:rsid w:val="00EF3207"/>
    <w:rsid w:val="00EF38D1"/>
    <w:rsid w:val="00EF3A02"/>
    <w:rsid w:val="00EF4DFA"/>
    <w:rsid w:val="00EF4E87"/>
    <w:rsid w:val="00EF4FEA"/>
    <w:rsid w:val="00EF5AB0"/>
    <w:rsid w:val="00EF5B71"/>
    <w:rsid w:val="00EF5B9C"/>
    <w:rsid w:val="00EF6123"/>
    <w:rsid w:val="00EF621F"/>
    <w:rsid w:val="00EF65A4"/>
    <w:rsid w:val="00EF65FA"/>
    <w:rsid w:val="00EF686B"/>
    <w:rsid w:val="00EF7896"/>
    <w:rsid w:val="00F00A4C"/>
    <w:rsid w:val="00F00A89"/>
    <w:rsid w:val="00F010EB"/>
    <w:rsid w:val="00F01323"/>
    <w:rsid w:val="00F01451"/>
    <w:rsid w:val="00F023B2"/>
    <w:rsid w:val="00F028CD"/>
    <w:rsid w:val="00F02A4E"/>
    <w:rsid w:val="00F02D23"/>
    <w:rsid w:val="00F03077"/>
    <w:rsid w:val="00F03A4E"/>
    <w:rsid w:val="00F03C49"/>
    <w:rsid w:val="00F03C64"/>
    <w:rsid w:val="00F04140"/>
    <w:rsid w:val="00F04FBC"/>
    <w:rsid w:val="00F05255"/>
    <w:rsid w:val="00F055FF"/>
    <w:rsid w:val="00F062C4"/>
    <w:rsid w:val="00F06640"/>
    <w:rsid w:val="00F06AC6"/>
    <w:rsid w:val="00F072E9"/>
    <w:rsid w:val="00F07526"/>
    <w:rsid w:val="00F076C8"/>
    <w:rsid w:val="00F07C43"/>
    <w:rsid w:val="00F11797"/>
    <w:rsid w:val="00F12A02"/>
    <w:rsid w:val="00F12AC4"/>
    <w:rsid w:val="00F12EF6"/>
    <w:rsid w:val="00F132B8"/>
    <w:rsid w:val="00F1392D"/>
    <w:rsid w:val="00F139AE"/>
    <w:rsid w:val="00F14415"/>
    <w:rsid w:val="00F14A22"/>
    <w:rsid w:val="00F14E1A"/>
    <w:rsid w:val="00F15419"/>
    <w:rsid w:val="00F15A80"/>
    <w:rsid w:val="00F16D2D"/>
    <w:rsid w:val="00F17C68"/>
    <w:rsid w:val="00F17DED"/>
    <w:rsid w:val="00F20369"/>
    <w:rsid w:val="00F210FF"/>
    <w:rsid w:val="00F21BC3"/>
    <w:rsid w:val="00F21F2A"/>
    <w:rsid w:val="00F224C3"/>
    <w:rsid w:val="00F22E2F"/>
    <w:rsid w:val="00F23420"/>
    <w:rsid w:val="00F23E85"/>
    <w:rsid w:val="00F24F66"/>
    <w:rsid w:val="00F25063"/>
    <w:rsid w:val="00F25247"/>
    <w:rsid w:val="00F25468"/>
    <w:rsid w:val="00F25E21"/>
    <w:rsid w:val="00F266BC"/>
    <w:rsid w:val="00F270A8"/>
    <w:rsid w:val="00F27496"/>
    <w:rsid w:val="00F27734"/>
    <w:rsid w:val="00F27781"/>
    <w:rsid w:val="00F27FE2"/>
    <w:rsid w:val="00F302E8"/>
    <w:rsid w:val="00F30345"/>
    <w:rsid w:val="00F31493"/>
    <w:rsid w:val="00F3181E"/>
    <w:rsid w:val="00F318B5"/>
    <w:rsid w:val="00F31A3E"/>
    <w:rsid w:val="00F33D3C"/>
    <w:rsid w:val="00F345CA"/>
    <w:rsid w:val="00F346A1"/>
    <w:rsid w:val="00F34AF6"/>
    <w:rsid w:val="00F3576D"/>
    <w:rsid w:val="00F35A64"/>
    <w:rsid w:val="00F36422"/>
    <w:rsid w:val="00F37593"/>
    <w:rsid w:val="00F37D26"/>
    <w:rsid w:val="00F40BD4"/>
    <w:rsid w:val="00F421AC"/>
    <w:rsid w:val="00F43CCD"/>
    <w:rsid w:val="00F442B4"/>
    <w:rsid w:val="00F44361"/>
    <w:rsid w:val="00F449EB"/>
    <w:rsid w:val="00F44CF2"/>
    <w:rsid w:val="00F44F3B"/>
    <w:rsid w:val="00F4595D"/>
    <w:rsid w:val="00F46687"/>
    <w:rsid w:val="00F46B38"/>
    <w:rsid w:val="00F46BBC"/>
    <w:rsid w:val="00F46CAD"/>
    <w:rsid w:val="00F46D96"/>
    <w:rsid w:val="00F4744D"/>
    <w:rsid w:val="00F475F7"/>
    <w:rsid w:val="00F47DBB"/>
    <w:rsid w:val="00F501CE"/>
    <w:rsid w:val="00F513C6"/>
    <w:rsid w:val="00F5226B"/>
    <w:rsid w:val="00F52986"/>
    <w:rsid w:val="00F52AB8"/>
    <w:rsid w:val="00F531FE"/>
    <w:rsid w:val="00F5321A"/>
    <w:rsid w:val="00F53248"/>
    <w:rsid w:val="00F53549"/>
    <w:rsid w:val="00F5396C"/>
    <w:rsid w:val="00F539B1"/>
    <w:rsid w:val="00F53A37"/>
    <w:rsid w:val="00F54A55"/>
    <w:rsid w:val="00F551C8"/>
    <w:rsid w:val="00F552FD"/>
    <w:rsid w:val="00F5575D"/>
    <w:rsid w:val="00F5693D"/>
    <w:rsid w:val="00F57363"/>
    <w:rsid w:val="00F57BE3"/>
    <w:rsid w:val="00F60382"/>
    <w:rsid w:val="00F61563"/>
    <w:rsid w:val="00F61635"/>
    <w:rsid w:val="00F6164D"/>
    <w:rsid w:val="00F61740"/>
    <w:rsid w:val="00F634C4"/>
    <w:rsid w:val="00F6394D"/>
    <w:rsid w:val="00F63F16"/>
    <w:rsid w:val="00F6607F"/>
    <w:rsid w:val="00F66324"/>
    <w:rsid w:val="00F669F4"/>
    <w:rsid w:val="00F67707"/>
    <w:rsid w:val="00F67A06"/>
    <w:rsid w:val="00F67B35"/>
    <w:rsid w:val="00F67B39"/>
    <w:rsid w:val="00F67D96"/>
    <w:rsid w:val="00F67F32"/>
    <w:rsid w:val="00F701AB"/>
    <w:rsid w:val="00F70397"/>
    <w:rsid w:val="00F7196D"/>
    <w:rsid w:val="00F72B75"/>
    <w:rsid w:val="00F72D99"/>
    <w:rsid w:val="00F72EF1"/>
    <w:rsid w:val="00F73A0A"/>
    <w:rsid w:val="00F73DEA"/>
    <w:rsid w:val="00F74DA1"/>
    <w:rsid w:val="00F75260"/>
    <w:rsid w:val="00F754A9"/>
    <w:rsid w:val="00F75A4E"/>
    <w:rsid w:val="00F75DA2"/>
    <w:rsid w:val="00F763A7"/>
    <w:rsid w:val="00F76417"/>
    <w:rsid w:val="00F76897"/>
    <w:rsid w:val="00F76974"/>
    <w:rsid w:val="00F76BA5"/>
    <w:rsid w:val="00F77144"/>
    <w:rsid w:val="00F772ED"/>
    <w:rsid w:val="00F77A71"/>
    <w:rsid w:val="00F80A24"/>
    <w:rsid w:val="00F80A89"/>
    <w:rsid w:val="00F81B25"/>
    <w:rsid w:val="00F81BEE"/>
    <w:rsid w:val="00F826EF"/>
    <w:rsid w:val="00F83074"/>
    <w:rsid w:val="00F83111"/>
    <w:rsid w:val="00F833B3"/>
    <w:rsid w:val="00F83BD0"/>
    <w:rsid w:val="00F8481E"/>
    <w:rsid w:val="00F84A05"/>
    <w:rsid w:val="00F84A8E"/>
    <w:rsid w:val="00F84C54"/>
    <w:rsid w:val="00F85ABD"/>
    <w:rsid w:val="00F86076"/>
    <w:rsid w:val="00F865AC"/>
    <w:rsid w:val="00F866BB"/>
    <w:rsid w:val="00F86ED1"/>
    <w:rsid w:val="00F87438"/>
    <w:rsid w:val="00F87707"/>
    <w:rsid w:val="00F87CBD"/>
    <w:rsid w:val="00F9004D"/>
    <w:rsid w:val="00F90984"/>
    <w:rsid w:val="00F91E26"/>
    <w:rsid w:val="00F92BE7"/>
    <w:rsid w:val="00F949AE"/>
    <w:rsid w:val="00F9510F"/>
    <w:rsid w:val="00F951D1"/>
    <w:rsid w:val="00F95FE8"/>
    <w:rsid w:val="00F9687B"/>
    <w:rsid w:val="00F97011"/>
    <w:rsid w:val="00F97625"/>
    <w:rsid w:val="00F97B9E"/>
    <w:rsid w:val="00F97C8F"/>
    <w:rsid w:val="00F97E78"/>
    <w:rsid w:val="00FA061B"/>
    <w:rsid w:val="00FA0B13"/>
    <w:rsid w:val="00FA0CB6"/>
    <w:rsid w:val="00FA0ED4"/>
    <w:rsid w:val="00FA11C9"/>
    <w:rsid w:val="00FA1836"/>
    <w:rsid w:val="00FA1ED7"/>
    <w:rsid w:val="00FA2D1A"/>
    <w:rsid w:val="00FA3005"/>
    <w:rsid w:val="00FA3495"/>
    <w:rsid w:val="00FA3ED3"/>
    <w:rsid w:val="00FA42B5"/>
    <w:rsid w:val="00FA4741"/>
    <w:rsid w:val="00FA64E5"/>
    <w:rsid w:val="00FA71A2"/>
    <w:rsid w:val="00FB044F"/>
    <w:rsid w:val="00FB132D"/>
    <w:rsid w:val="00FB2080"/>
    <w:rsid w:val="00FB27D0"/>
    <w:rsid w:val="00FB29DD"/>
    <w:rsid w:val="00FB2C87"/>
    <w:rsid w:val="00FB2EB6"/>
    <w:rsid w:val="00FB2F51"/>
    <w:rsid w:val="00FB319B"/>
    <w:rsid w:val="00FB359B"/>
    <w:rsid w:val="00FB378E"/>
    <w:rsid w:val="00FB4089"/>
    <w:rsid w:val="00FB4112"/>
    <w:rsid w:val="00FB4750"/>
    <w:rsid w:val="00FB5197"/>
    <w:rsid w:val="00FB563A"/>
    <w:rsid w:val="00FB6120"/>
    <w:rsid w:val="00FB6657"/>
    <w:rsid w:val="00FB715B"/>
    <w:rsid w:val="00FB754E"/>
    <w:rsid w:val="00FB7FBD"/>
    <w:rsid w:val="00FC0BBB"/>
    <w:rsid w:val="00FC0BE9"/>
    <w:rsid w:val="00FC0CB4"/>
    <w:rsid w:val="00FC1450"/>
    <w:rsid w:val="00FC150B"/>
    <w:rsid w:val="00FC2218"/>
    <w:rsid w:val="00FC2BB4"/>
    <w:rsid w:val="00FC3D04"/>
    <w:rsid w:val="00FC3EB2"/>
    <w:rsid w:val="00FC4901"/>
    <w:rsid w:val="00FC4E45"/>
    <w:rsid w:val="00FC557D"/>
    <w:rsid w:val="00FC5C9C"/>
    <w:rsid w:val="00FC625F"/>
    <w:rsid w:val="00FC6318"/>
    <w:rsid w:val="00FC63AC"/>
    <w:rsid w:val="00FC63C3"/>
    <w:rsid w:val="00FC6527"/>
    <w:rsid w:val="00FC707A"/>
    <w:rsid w:val="00FC7E8B"/>
    <w:rsid w:val="00FD056A"/>
    <w:rsid w:val="00FD0AB5"/>
    <w:rsid w:val="00FD0AF6"/>
    <w:rsid w:val="00FD0BE7"/>
    <w:rsid w:val="00FD0C7E"/>
    <w:rsid w:val="00FD17A2"/>
    <w:rsid w:val="00FD1AAF"/>
    <w:rsid w:val="00FD1C6B"/>
    <w:rsid w:val="00FD2002"/>
    <w:rsid w:val="00FD371C"/>
    <w:rsid w:val="00FD3B99"/>
    <w:rsid w:val="00FD3DE7"/>
    <w:rsid w:val="00FD3E81"/>
    <w:rsid w:val="00FD412E"/>
    <w:rsid w:val="00FD4392"/>
    <w:rsid w:val="00FD45FE"/>
    <w:rsid w:val="00FD587B"/>
    <w:rsid w:val="00FD5F35"/>
    <w:rsid w:val="00FD6043"/>
    <w:rsid w:val="00FD6293"/>
    <w:rsid w:val="00FD6412"/>
    <w:rsid w:val="00FD69B3"/>
    <w:rsid w:val="00FD6B67"/>
    <w:rsid w:val="00FD75F5"/>
    <w:rsid w:val="00FE004E"/>
    <w:rsid w:val="00FE04E5"/>
    <w:rsid w:val="00FE1962"/>
    <w:rsid w:val="00FE1B37"/>
    <w:rsid w:val="00FE1C5E"/>
    <w:rsid w:val="00FE1DF0"/>
    <w:rsid w:val="00FE1FD6"/>
    <w:rsid w:val="00FE2399"/>
    <w:rsid w:val="00FE37B3"/>
    <w:rsid w:val="00FE4EF8"/>
    <w:rsid w:val="00FE547F"/>
    <w:rsid w:val="00FE555F"/>
    <w:rsid w:val="00FE57B9"/>
    <w:rsid w:val="00FE635B"/>
    <w:rsid w:val="00FE65AB"/>
    <w:rsid w:val="00FE745A"/>
    <w:rsid w:val="00FE74F8"/>
    <w:rsid w:val="00FE7D9D"/>
    <w:rsid w:val="00FF023A"/>
    <w:rsid w:val="00FF052C"/>
    <w:rsid w:val="00FF057A"/>
    <w:rsid w:val="00FF0B69"/>
    <w:rsid w:val="00FF10CC"/>
    <w:rsid w:val="00FF2259"/>
    <w:rsid w:val="00FF2463"/>
    <w:rsid w:val="00FF2E03"/>
    <w:rsid w:val="00FF4256"/>
    <w:rsid w:val="00FF5E99"/>
    <w:rsid w:val="00FF636A"/>
    <w:rsid w:val="00FF725A"/>
    <w:rsid w:val="00FF780C"/>
    <w:rsid w:val="00FF7CB6"/>
    <w:rsid w:val="00FF7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2E244"/>
  <w15:docId w15:val="{1582FA30-7AE6-4F84-A9D6-BAF47FEE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276"/>
  </w:style>
  <w:style w:type="paragraph" w:styleId="Balk1">
    <w:name w:val="heading 1"/>
    <w:basedOn w:val="Normal"/>
    <w:next w:val="Normal"/>
    <w:link w:val="Balk1Char"/>
    <w:uiPriority w:val="9"/>
    <w:qFormat/>
    <w:rsid w:val="00510BAA"/>
    <w:pPr>
      <w:keepNext/>
      <w:keepLines/>
      <w:numPr>
        <w:numId w:val="16"/>
      </w:numPr>
      <w:spacing w:before="480" w:after="0"/>
      <w:outlineLvl w:val="0"/>
    </w:pPr>
    <w:rPr>
      <w:rFonts w:eastAsiaTheme="majorEastAsia" w:cstheme="majorBidi"/>
      <w:b/>
      <w:bCs/>
      <w:sz w:val="24"/>
      <w:szCs w:val="28"/>
    </w:rPr>
  </w:style>
  <w:style w:type="paragraph" w:styleId="Balk2">
    <w:name w:val="heading 2"/>
    <w:basedOn w:val="Normal"/>
    <w:next w:val="Normal"/>
    <w:link w:val="Balk2Char"/>
    <w:uiPriority w:val="9"/>
    <w:unhideWhenUsed/>
    <w:qFormat/>
    <w:rsid w:val="00510BAA"/>
    <w:pPr>
      <w:keepNext/>
      <w:keepLines/>
      <w:numPr>
        <w:ilvl w:val="1"/>
        <w:numId w:val="16"/>
      </w:numPr>
      <w:spacing w:before="40" w:after="0"/>
      <w:outlineLvl w:val="1"/>
    </w:pPr>
    <w:rPr>
      <w:rFonts w:eastAsiaTheme="majorEastAsia" w:cstheme="majorBidi"/>
      <w:b/>
      <w:szCs w:val="26"/>
    </w:rPr>
  </w:style>
  <w:style w:type="paragraph" w:styleId="Balk3">
    <w:name w:val="heading 3"/>
    <w:basedOn w:val="Normal"/>
    <w:next w:val="Normal"/>
    <w:link w:val="Balk3Char"/>
    <w:autoRedefine/>
    <w:uiPriority w:val="9"/>
    <w:unhideWhenUsed/>
    <w:qFormat/>
    <w:rsid w:val="00510BAA"/>
    <w:pPr>
      <w:keepNext/>
      <w:keepLines/>
      <w:numPr>
        <w:ilvl w:val="2"/>
        <w:numId w:val="16"/>
      </w:numPr>
      <w:spacing w:before="240" w:after="0" w:line="259" w:lineRule="auto"/>
      <w:outlineLvl w:val="2"/>
    </w:pPr>
    <w:rPr>
      <w:rFonts w:ascii="Times New Roman" w:eastAsiaTheme="majorEastAsia" w:hAnsi="Times New Roman" w:cs="Times New Roman"/>
      <w:b/>
      <w:szCs w:val="24"/>
    </w:rPr>
  </w:style>
  <w:style w:type="paragraph" w:styleId="Balk4">
    <w:name w:val="heading 4"/>
    <w:basedOn w:val="Normal"/>
    <w:next w:val="Normal"/>
    <w:link w:val="Balk4Char"/>
    <w:uiPriority w:val="9"/>
    <w:unhideWhenUsed/>
    <w:qFormat/>
    <w:rsid w:val="009D22E7"/>
    <w:pPr>
      <w:keepNext/>
      <w:keepLines/>
      <w:numPr>
        <w:ilvl w:val="3"/>
        <w:numId w:val="16"/>
      </w:numPr>
      <w:spacing w:before="12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F17C68"/>
    <w:pPr>
      <w:keepNext/>
      <w:keepLines/>
      <w:numPr>
        <w:ilvl w:val="4"/>
        <w:numId w:val="16"/>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unhideWhenUsed/>
    <w:qFormat/>
    <w:rsid w:val="00710E28"/>
    <w:pPr>
      <w:keepNext/>
      <w:keepLines/>
      <w:numPr>
        <w:ilvl w:val="5"/>
        <w:numId w:val="16"/>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unhideWhenUsed/>
    <w:qFormat/>
    <w:rsid w:val="00F028CD"/>
    <w:pPr>
      <w:keepNext/>
      <w:keepLines/>
      <w:numPr>
        <w:ilvl w:val="6"/>
        <w:numId w:val="16"/>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E924F1"/>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E924F1"/>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içindekiler vb,List Paragraph,LİSTE PARAF,KODLAMA,ALT BAŞLIK"/>
    <w:basedOn w:val="Normal"/>
    <w:link w:val="ListeParagrafChar"/>
    <w:uiPriority w:val="34"/>
    <w:qFormat/>
    <w:rsid w:val="00216BA4"/>
    <w:pPr>
      <w:ind w:left="720"/>
      <w:contextualSpacing/>
    </w:pPr>
  </w:style>
  <w:style w:type="paragraph" w:styleId="GvdeMetniGirintisi">
    <w:name w:val="Body Text Indent"/>
    <w:basedOn w:val="Normal"/>
    <w:link w:val="GvdeMetniGirintisiChar"/>
    <w:uiPriority w:val="99"/>
    <w:unhideWhenUsed/>
    <w:rsid w:val="00216BA4"/>
    <w:pPr>
      <w:spacing w:after="120" w:line="259" w:lineRule="auto"/>
      <w:ind w:left="283"/>
    </w:pPr>
  </w:style>
  <w:style w:type="character" w:customStyle="1" w:styleId="GvdeMetniGirintisiChar">
    <w:name w:val="Gövde Metni Girintisi Char"/>
    <w:basedOn w:val="VarsaylanParagrafYazTipi"/>
    <w:link w:val="GvdeMetniGirintisi"/>
    <w:uiPriority w:val="99"/>
    <w:rsid w:val="00216BA4"/>
  </w:style>
  <w:style w:type="paragraph" w:customStyle="1" w:styleId="StilGvdeMetniArial">
    <w:name w:val="Stil Gövde Metni + Arial"/>
    <w:basedOn w:val="GvdeMetni"/>
    <w:rsid w:val="00EF65FA"/>
    <w:pPr>
      <w:numPr>
        <w:numId w:val="1"/>
      </w:numPr>
      <w:spacing w:before="120" w:line="240" w:lineRule="auto"/>
      <w:ind w:left="1428"/>
      <w:jc w:val="both"/>
    </w:pPr>
    <w:rPr>
      <w:rFonts w:ascii="Arial" w:eastAsia="Times New Roman" w:hAnsi="Arial" w:cs="Times New Roman"/>
      <w:sz w:val="23"/>
      <w:szCs w:val="24"/>
      <w:lang w:eastAsia="tr-TR"/>
    </w:rPr>
  </w:style>
  <w:style w:type="paragraph" w:styleId="GvdeMetni">
    <w:name w:val="Body Text"/>
    <w:basedOn w:val="Normal"/>
    <w:link w:val="GvdeMetniChar"/>
    <w:uiPriority w:val="99"/>
    <w:semiHidden/>
    <w:unhideWhenUsed/>
    <w:rsid w:val="00EF65FA"/>
    <w:pPr>
      <w:spacing w:after="120"/>
    </w:pPr>
  </w:style>
  <w:style w:type="character" w:customStyle="1" w:styleId="GvdeMetniChar">
    <w:name w:val="Gövde Metni Char"/>
    <w:basedOn w:val="VarsaylanParagrafYazTipi"/>
    <w:link w:val="GvdeMetni"/>
    <w:uiPriority w:val="99"/>
    <w:semiHidden/>
    <w:rsid w:val="00EF65FA"/>
  </w:style>
  <w:style w:type="character" w:customStyle="1" w:styleId="Balk3Char">
    <w:name w:val="Başlık 3 Char"/>
    <w:basedOn w:val="VarsaylanParagrafYazTipi"/>
    <w:link w:val="Balk3"/>
    <w:uiPriority w:val="9"/>
    <w:rsid w:val="00510BAA"/>
    <w:rPr>
      <w:rFonts w:ascii="Times New Roman" w:eastAsiaTheme="majorEastAsia" w:hAnsi="Times New Roman" w:cs="Times New Roman"/>
      <w:b/>
      <w:szCs w:val="24"/>
    </w:rPr>
  </w:style>
  <w:style w:type="character" w:customStyle="1" w:styleId="Balk4Char">
    <w:name w:val="Başlık 4 Char"/>
    <w:basedOn w:val="VarsaylanParagrafYazTipi"/>
    <w:link w:val="Balk4"/>
    <w:uiPriority w:val="9"/>
    <w:rsid w:val="009D22E7"/>
    <w:rPr>
      <w:rFonts w:eastAsiaTheme="majorEastAsia" w:cstheme="majorBidi"/>
      <w:b/>
      <w:bCs/>
      <w:iCs/>
    </w:rPr>
  </w:style>
  <w:style w:type="paragraph" w:styleId="stBilgi">
    <w:name w:val="header"/>
    <w:basedOn w:val="Normal"/>
    <w:link w:val="stBilgiChar"/>
    <w:uiPriority w:val="99"/>
    <w:unhideWhenUsed/>
    <w:rsid w:val="009D22E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D22E7"/>
  </w:style>
  <w:style w:type="paragraph" w:styleId="AltBilgi">
    <w:name w:val="footer"/>
    <w:basedOn w:val="Normal"/>
    <w:link w:val="AltBilgiChar"/>
    <w:uiPriority w:val="99"/>
    <w:unhideWhenUsed/>
    <w:rsid w:val="009D22E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D22E7"/>
  </w:style>
  <w:style w:type="table" w:styleId="TabloKlavuzu">
    <w:name w:val="Table Grid"/>
    <w:basedOn w:val="NormalTablo"/>
    <w:uiPriority w:val="39"/>
    <w:rsid w:val="009D22E7"/>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9D22E7"/>
    <w:pPr>
      <w:spacing w:line="240" w:lineRule="auto"/>
    </w:pPr>
    <w:rPr>
      <w:b/>
      <w:bCs/>
      <w:color w:val="4F81BD" w:themeColor="accent1"/>
      <w:sz w:val="18"/>
      <w:szCs w:val="18"/>
    </w:rPr>
  </w:style>
  <w:style w:type="paragraph" w:customStyle="1" w:styleId="Default">
    <w:name w:val="Default"/>
    <w:rsid w:val="009D22E7"/>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9D22E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22E7"/>
    <w:rPr>
      <w:rFonts w:ascii="Tahoma" w:hAnsi="Tahoma" w:cs="Tahoma"/>
      <w:sz w:val="16"/>
      <w:szCs w:val="16"/>
    </w:rPr>
  </w:style>
  <w:style w:type="table" w:customStyle="1" w:styleId="TabloKlavuzu1">
    <w:name w:val="Tablo Kılavuzu1"/>
    <w:basedOn w:val="NormalTablo"/>
    <w:next w:val="TabloKlavuzu"/>
    <w:uiPriority w:val="39"/>
    <w:rsid w:val="00C873F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510BAA"/>
    <w:rPr>
      <w:rFonts w:eastAsiaTheme="majorEastAsia" w:cstheme="majorBidi"/>
      <w:b/>
      <w:bCs/>
      <w:sz w:val="24"/>
      <w:szCs w:val="28"/>
    </w:rPr>
  </w:style>
  <w:style w:type="character" w:customStyle="1" w:styleId="Balk6Char">
    <w:name w:val="Başlık 6 Char"/>
    <w:basedOn w:val="VarsaylanParagrafYazTipi"/>
    <w:link w:val="Balk6"/>
    <w:uiPriority w:val="9"/>
    <w:rsid w:val="00710E28"/>
    <w:rPr>
      <w:rFonts w:asciiTheme="majorHAnsi" w:eastAsiaTheme="majorEastAsia" w:hAnsiTheme="majorHAnsi" w:cstheme="majorBidi"/>
      <w:i/>
      <w:iCs/>
      <w:color w:val="243F60" w:themeColor="accent1" w:themeShade="7F"/>
    </w:rPr>
  </w:style>
  <w:style w:type="character" w:customStyle="1" w:styleId="Balk5Char">
    <w:name w:val="Başlık 5 Char"/>
    <w:basedOn w:val="VarsaylanParagrafYazTipi"/>
    <w:link w:val="Balk5"/>
    <w:uiPriority w:val="9"/>
    <w:rsid w:val="00F17C68"/>
    <w:rPr>
      <w:rFonts w:asciiTheme="majorHAnsi" w:eastAsiaTheme="majorEastAsia" w:hAnsiTheme="majorHAnsi" w:cstheme="majorBidi"/>
      <w:color w:val="243F60" w:themeColor="accent1" w:themeShade="7F"/>
    </w:rPr>
  </w:style>
  <w:style w:type="paragraph" w:styleId="KonuBal">
    <w:name w:val="Title"/>
    <w:basedOn w:val="Normal"/>
    <w:next w:val="Normal"/>
    <w:link w:val="KonuBalChar"/>
    <w:uiPriority w:val="10"/>
    <w:qFormat/>
    <w:rsid w:val="005A0E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5A0E8F"/>
    <w:rPr>
      <w:rFonts w:asciiTheme="majorHAnsi" w:eastAsiaTheme="majorEastAsia" w:hAnsiTheme="majorHAnsi" w:cstheme="majorBidi"/>
      <w:color w:val="17365D" w:themeColor="text2" w:themeShade="BF"/>
      <w:spacing w:val="5"/>
      <w:kern w:val="28"/>
      <w:sz w:val="52"/>
      <w:szCs w:val="52"/>
      <w:lang w:eastAsia="tr-TR"/>
    </w:rPr>
  </w:style>
  <w:style w:type="paragraph" w:styleId="Altyaz">
    <w:name w:val="Subtitle"/>
    <w:basedOn w:val="Normal"/>
    <w:next w:val="Normal"/>
    <w:link w:val="AltyazChar"/>
    <w:uiPriority w:val="11"/>
    <w:qFormat/>
    <w:rsid w:val="005A0E8F"/>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yazChar">
    <w:name w:val="Altyazı Char"/>
    <w:basedOn w:val="VarsaylanParagrafYazTipi"/>
    <w:link w:val="Altyaz"/>
    <w:uiPriority w:val="11"/>
    <w:rsid w:val="005A0E8F"/>
    <w:rPr>
      <w:rFonts w:asciiTheme="majorHAnsi" w:eastAsiaTheme="majorEastAsia" w:hAnsiTheme="majorHAnsi" w:cstheme="majorBidi"/>
      <w:i/>
      <w:iCs/>
      <w:color w:val="4F81BD" w:themeColor="accent1"/>
      <w:spacing w:val="15"/>
      <w:sz w:val="24"/>
      <w:szCs w:val="24"/>
      <w:lang w:eastAsia="tr-TR"/>
    </w:rPr>
  </w:style>
  <w:style w:type="paragraph" w:styleId="TBal">
    <w:name w:val="TOC Heading"/>
    <w:basedOn w:val="Balk1"/>
    <w:next w:val="Normal"/>
    <w:uiPriority w:val="39"/>
    <w:unhideWhenUsed/>
    <w:qFormat/>
    <w:rsid w:val="0049382C"/>
    <w:pPr>
      <w:outlineLvl w:val="9"/>
    </w:pPr>
    <w:rPr>
      <w:lang w:eastAsia="tr-TR"/>
    </w:rPr>
  </w:style>
  <w:style w:type="paragraph" w:styleId="T1">
    <w:name w:val="toc 1"/>
    <w:basedOn w:val="Normal"/>
    <w:next w:val="Normal"/>
    <w:autoRedefine/>
    <w:uiPriority w:val="39"/>
    <w:unhideWhenUsed/>
    <w:rsid w:val="00AA4BA2"/>
    <w:pPr>
      <w:tabs>
        <w:tab w:val="right" w:leader="dot" w:pos="9062"/>
      </w:tabs>
      <w:spacing w:after="100"/>
    </w:pPr>
    <w:rPr>
      <w:rFonts w:cstheme="minorHAnsi"/>
      <w:b/>
      <w:noProof/>
    </w:rPr>
  </w:style>
  <w:style w:type="paragraph" w:styleId="T2">
    <w:name w:val="toc 2"/>
    <w:basedOn w:val="Normal"/>
    <w:next w:val="Normal"/>
    <w:autoRedefine/>
    <w:uiPriority w:val="39"/>
    <w:unhideWhenUsed/>
    <w:rsid w:val="00BF77E8"/>
    <w:pPr>
      <w:tabs>
        <w:tab w:val="left" w:pos="709"/>
        <w:tab w:val="right" w:leader="dot" w:pos="9062"/>
      </w:tabs>
      <w:spacing w:after="100"/>
    </w:pPr>
    <w:rPr>
      <w:rFonts w:cstheme="minorHAnsi"/>
      <w:b/>
      <w:bCs/>
      <w:noProof/>
    </w:rPr>
  </w:style>
  <w:style w:type="paragraph" w:styleId="T3">
    <w:name w:val="toc 3"/>
    <w:basedOn w:val="Normal"/>
    <w:next w:val="Normal"/>
    <w:autoRedefine/>
    <w:uiPriority w:val="39"/>
    <w:unhideWhenUsed/>
    <w:rsid w:val="00265D10"/>
    <w:pPr>
      <w:tabs>
        <w:tab w:val="left" w:pos="709"/>
        <w:tab w:val="right" w:leader="dot" w:pos="9060"/>
      </w:tabs>
      <w:spacing w:after="100"/>
    </w:pPr>
  </w:style>
  <w:style w:type="character" w:styleId="Kpr">
    <w:name w:val="Hyperlink"/>
    <w:basedOn w:val="VarsaylanParagrafYazTipi"/>
    <w:uiPriority w:val="99"/>
    <w:unhideWhenUsed/>
    <w:rsid w:val="0049382C"/>
    <w:rPr>
      <w:color w:val="0000FF" w:themeColor="hyperlink"/>
      <w:u w:val="single"/>
    </w:rPr>
  </w:style>
  <w:style w:type="numbering" w:customStyle="1" w:styleId="ListeYok1">
    <w:name w:val="Liste Yok1"/>
    <w:next w:val="ListeYok"/>
    <w:uiPriority w:val="99"/>
    <w:semiHidden/>
    <w:unhideWhenUsed/>
    <w:rsid w:val="00D92601"/>
  </w:style>
  <w:style w:type="table" w:customStyle="1" w:styleId="TabloKlavuzu2">
    <w:name w:val="Tablo Kılavuzu2"/>
    <w:basedOn w:val="NormalTablo"/>
    <w:next w:val="TabloKlavuzu"/>
    <w:uiPriority w:val="3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D92601"/>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D92601"/>
    <w:pPr>
      <w:spacing w:after="0"/>
      <w:ind w:left="440" w:hanging="440"/>
    </w:pPr>
    <w:rPr>
      <w:caps/>
      <w:sz w:val="20"/>
      <w:szCs w:val="20"/>
    </w:rPr>
  </w:style>
  <w:style w:type="numbering" w:customStyle="1" w:styleId="Stil1">
    <w:name w:val="Stil1"/>
    <w:uiPriority w:val="99"/>
    <w:rsid w:val="008D7AF8"/>
    <w:pPr>
      <w:numPr>
        <w:numId w:val="3"/>
      </w:numPr>
    </w:pPr>
  </w:style>
  <w:style w:type="paragraph" w:styleId="T4">
    <w:name w:val="toc 4"/>
    <w:basedOn w:val="Normal"/>
    <w:next w:val="Normal"/>
    <w:autoRedefine/>
    <w:uiPriority w:val="39"/>
    <w:unhideWhenUsed/>
    <w:rsid w:val="00591B9B"/>
    <w:pPr>
      <w:spacing w:after="100"/>
      <w:ind w:left="660"/>
    </w:pPr>
  </w:style>
  <w:style w:type="character" w:customStyle="1" w:styleId="Balk2Char">
    <w:name w:val="Başlık 2 Char"/>
    <w:basedOn w:val="VarsaylanParagrafYazTipi"/>
    <w:link w:val="Balk2"/>
    <w:uiPriority w:val="9"/>
    <w:rsid w:val="00510BAA"/>
    <w:rPr>
      <w:rFonts w:eastAsiaTheme="majorEastAsia" w:cstheme="majorBidi"/>
      <w:b/>
      <w:szCs w:val="26"/>
    </w:rPr>
  </w:style>
  <w:style w:type="paragraph" w:styleId="T5">
    <w:name w:val="toc 5"/>
    <w:basedOn w:val="Normal"/>
    <w:next w:val="Normal"/>
    <w:autoRedefine/>
    <w:uiPriority w:val="39"/>
    <w:unhideWhenUsed/>
    <w:rsid w:val="001F10A6"/>
    <w:pPr>
      <w:spacing w:after="100"/>
      <w:ind w:left="880"/>
    </w:pPr>
    <w:rPr>
      <w:rFonts w:eastAsiaTheme="minorEastAsia"/>
      <w:lang w:eastAsia="tr-TR"/>
    </w:rPr>
  </w:style>
  <w:style w:type="paragraph" w:styleId="T6">
    <w:name w:val="toc 6"/>
    <w:basedOn w:val="Normal"/>
    <w:next w:val="Normal"/>
    <w:autoRedefine/>
    <w:uiPriority w:val="39"/>
    <w:unhideWhenUsed/>
    <w:rsid w:val="001F10A6"/>
    <w:pPr>
      <w:spacing w:after="100"/>
      <w:ind w:left="1100"/>
    </w:pPr>
    <w:rPr>
      <w:rFonts w:eastAsiaTheme="minorEastAsia"/>
      <w:lang w:eastAsia="tr-TR"/>
    </w:rPr>
  </w:style>
  <w:style w:type="paragraph" w:styleId="T7">
    <w:name w:val="toc 7"/>
    <w:basedOn w:val="Normal"/>
    <w:next w:val="Normal"/>
    <w:autoRedefine/>
    <w:uiPriority w:val="39"/>
    <w:unhideWhenUsed/>
    <w:rsid w:val="001F10A6"/>
    <w:pPr>
      <w:spacing w:after="100"/>
      <w:ind w:left="1320"/>
    </w:pPr>
    <w:rPr>
      <w:rFonts w:eastAsiaTheme="minorEastAsia"/>
      <w:lang w:eastAsia="tr-TR"/>
    </w:rPr>
  </w:style>
  <w:style w:type="paragraph" w:styleId="T8">
    <w:name w:val="toc 8"/>
    <w:basedOn w:val="Normal"/>
    <w:next w:val="Normal"/>
    <w:autoRedefine/>
    <w:uiPriority w:val="39"/>
    <w:unhideWhenUsed/>
    <w:rsid w:val="001F10A6"/>
    <w:pPr>
      <w:spacing w:after="100"/>
      <w:ind w:left="1540"/>
    </w:pPr>
    <w:rPr>
      <w:rFonts w:eastAsiaTheme="minorEastAsia"/>
      <w:lang w:eastAsia="tr-TR"/>
    </w:rPr>
  </w:style>
  <w:style w:type="paragraph" w:styleId="T9">
    <w:name w:val="toc 9"/>
    <w:basedOn w:val="Normal"/>
    <w:next w:val="Normal"/>
    <w:autoRedefine/>
    <w:uiPriority w:val="39"/>
    <w:unhideWhenUsed/>
    <w:rsid w:val="001F10A6"/>
    <w:pPr>
      <w:spacing w:after="100"/>
      <w:ind w:left="1760"/>
    </w:pPr>
    <w:rPr>
      <w:rFonts w:eastAsiaTheme="minorEastAsia"/>
      <w:lang w:eastAsia="tr-TR"/>
    </w:rPr>
  </w:style>
  <w:style w:type="character" w:styleId="AklamaBavurusu">
    <w:name w:val="annotation reference"/>
    <w:basedOn w:val="VarsaylanParagrafYazTipi"/>
    <w:uiPriority w:val="99"/>
    <w:semiHidden/>
    <w:unhideWhenUsed/>
    <w:rsid w:val="0032015F"/>
    <w:rPr>
      <w:sz w:val="16"/>
      <w:szCs w:val="16"/>
    </w:rPr>
  </w:style>
  <w:style w:type="paragraph" w:styleId="AklamaMetni">
    <w:name w:val="annotation text"/>
    <w:basedOn w:val="Normal"/>
    <w:link w:val="AklamaMetniChar"/>
    <w:uiPriority w:val="99"/>
    <w:unhideWhenUsed/>
    <w:rsid w:val="0032015F"/>
    <w:pPr>
      <w:spacing w:line="240" w:lineRule="auto"/>
    </w:pPr>
    <w:rPr>
      <w:sz w:val="20"/>
      <w:szCs w:val="20"/>
    </w:rPr>
  </w:style>
  <w:style w:type="character" w:customStyle="1" w:styleId="AklamaMetniChar">
    <w:name w:val="Açıklama Metni Char"/>
    <w:basedOn w:val="VarsaylanParagrafYazTipi"/>
    <w:link w:val="AklamaMetni"/>
    <w:uiPriority w:val="99"/>
    <w:rsid w:val="0032015F"/>
    <w:rPr>
      <w:sz w:val="20"/>
      <w:szCs w:val="20"/>
    </w:rPr>
  </w:style>
  <w:style w:type="paragraph" w:styleId="AklamaKonusu">
    <w:name w:val="annotation subject"/>
    <w:basedOn w:val="AklamaMetni"/>
    <w:next w:val="AklamaMetni"/>
    <w:link w:val="AklamaKonusuChar"/>
    <w:uiPriority w:val="99"/>
    <w:semiHidden/>
    <w:unhideWhenUsed/>
    <w:rsid w:val="0032015F"/>
    <w:rPr>
      <w:b/>
      <w:bCs/>
    </w:rPr>
  </w:style>
  <w:style w:type="character" w:customStyle="1" w:styleId="AklamaKonusuChar">
    <w:name w:val="Açıklama Konusu Char"/>
    <w:basedOn w:val="AklamaMetniChar"/>
    <w:link w:val="AklamaKonusu"/>
    <w:uiPriority w:val="99"/>
    <w:semiHidden/>
    <w:rsid w:val="0032015F"/>
    <w:rPr>
      <w:b/>
      <w:bCs/>
      <w:sz w:val="20"/>
      <w:szCs w:val="20"/>
    </w:rPr>
  </w:style>
  <w:style w:type="character" w:customStyle="1" w:styleId="Balk7Char">
    <w:name w:val="Başlık 7 Char"/>
    <w:basedOn w:val="VarsaylanParagrafYazTipi"/>
    <w:link w:val="Balk7"/>
    <w:uiPriority w:val="9"/>
    <w:rsid w:val="00F028CD"/>
    <w:rPr>
      <w:rFonts w:asciiTheme="majorHAnsi" w:eastAsiaTheme="majorEastAsia" w:hAnsiTheme="majorHAnsi" w:cstheme="majorBidi"/>
      <w:i/>
      <w:iCs/>
      <w:color w:val="404040" w:themeColor="text1" w:themeTint="BF"/>
    </w:rPr>
  </w:style>
  <w:style w:type="paragraph" w:customStyle="1" w:styleId="msobodytextindent">
    <w:name w:val="msobodytextindent"/>
    <w:basedOn w:val="Normal"/>
    <w:uiPriority w:val="99"/>
    <w:rsid w:val="009C439F"/>
    <w:pPr>
      <w:spacing w:after="120" w:line="252" w:lineRule="auto"/>
      <w:ind w:left="283"/>
    </w:pPr>
    <w:rPr>
      <w:rFonts w:ascii="Calibri" w:hAnsi="Calibri" w:cs="Times New Roman"/>
    </w:rPr>
  </w:style>
  <w:style w:type="table" w:customStyle="1" w:styleId="TabloKlavuzu21">
    <w:name w:val="Tablo Kılavuzu21"/>
    <w:basedOn w:val="NormalTablo"/>
    <w:next w:val="TabloKlavuzu"/>
    <w:uiPriority w:val="39"/>
    <w:rsid w:val="00F12A02"/>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34"/>
    <w:locked/>
    <w:rsid w:val="009B2CBC"/>
  </w:style>
  <w:style w:type="table" w:customStyle="1" w:styleId="TabloKlavuzu3">
    <w:name w:val="Tablo Kılavuzu3"/>
    <w:basedOn w:val="NormalTablo"/>
    <w:next w:val="TabloKlavuzu"/>
    <w:uiPriority w:val="39"/>
    <w:rsid w:val="00A5001E"/>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2">
    <w:name w:val="Tablo Kılavuzu22"/>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11">
    <w:name w:val="Tablo Kılavuzu211"/>
    <w:basedOn w:val="NormalTablo"/>
    <w:next w:val="TabloKlavuzu"/>
    <w:uiPriority w:val="39"/>
    <w:rsid w:val="00275A8F"/>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B03C0"/>
    <w:pPr>
      <w:spacing w:after="0" w:line="240" w:lineRule="auto"/>
    </w:pPr>
  </w:style>
  <w:style w:type="table" w:customStyle="1" w:styleId="KlavuzTablo21">
    <w:name w:val="Kılavuz Tablo 21"/>
    <w:basedOn w:val="NormalTablo"/>
    <w:uiPriority w:val="47"/>
    <w:rsid w:val="00440B8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Dzeltme">
    <w:name w:val="Revision"/>
    <w:hidden/>
    <w:uiPriority w:val="99"/>
    <w:semiHidden/>
    <w:rsid w:val="008F72EF"/>
    <w:pPr>
      <w:spacing w:after="0" w:line="240" w:lineRule="auto"/>
    </w:pPr>
  </w:style>
  <w:style w:type="paragraph" w:styleId="NormalWeb">
    <w:name w:val="Normal (Web)"/>
    <w:basedOn w:val="Normal"/>
    <w:uiPriority w:val="99"/>
    <w:semiHidden/>
    <w:unhideWhenUsed/>
    <w:rsid w:val="0069096A"/>
    <w:pPr>
      <w:spacing w:before="100" w:beforeAutospacing="1" w:after="100" w:afterAutospacing="1" w:line="240" w:lineRule="auto"/>
    </w:pPr>
    <w:rPr>
      <w:rFonts w:ascii="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3736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736A6"/>
    <w:rPr>
      <w:sz w:val="20"/>
      <w:szCs w:val="20"/>
    </w:rPr>
  </w:style>
  <w:style w:type="character" w:styleId="DipnotBavurusu">
    <w:name w:val="footnote reference"/>
    <w:basedOn w:val="VarsaylanParagrafYazTipi"/>
    <w:uiPriority w:val="99"/>
    <w:semiHidden/>
    <w:unhideWhenUsed/>
    <w:rsid w:val="003736A6"/>
    <w:rPr>
      <w:vertAlign w:val="superscript"/>
    </w:rPr>
  </w:style>
  <w:style w:type="character" w:styleId="zlenenKpr">
    <w:name w:val="FollowedHyperlink"/>
    <w:basedOn w:val="VarsaylanParagrafYazTipi"/>
    <w:uiPriority w:val="99"/>
    <w:semiHidden/>
    <w:unhideWhenUsed/>
    <w:rsid w:val="002967EF"/>
    <w:rPr>
      <w:color w:val="800080" w:themeColor="followedHyperlink"/>
      <w:u w:val="single"/>
    </w:rPr>
  </w:style>
  <w:style w:type="numbering" w:customStyle="1" w:styleId="Stil11">
    <w:name w:val="Stil11"/>
    <w:uiPriority w:val="99"/>
    <w:rsid w:val="000835CA"/>
  </w:style>
  <w:style w:type="character" w:customStyle="1" w:styleId="Balk8Char">
    <w:name w:val="Başlık 8 Char"/>
    <w:basedOn w:val="VarsaylanParagrafYazTipi"/>
    <w:link w:val="Balk8"/>
    <w:uiPriority w:val="9"/>
    <w:semiHidden/>
    <w:rsid w:val="00E924F1"/>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E924F1"/>
    <w:rPr>
      <w:rFonts w:asciiTheme="majorHAnsi" w:eastAsiaTheme="majorEastAsia" w:hAnsiTheme="majorHAnsi" w:cstheme="majorBidi"/>
      <w:i/>
      <w:iCs/>
      <w:color w:val="272727" w:themeColor="text1" w:themeTint="D8"/>
      <w:sz w:val="21"/>
      <w:szCs w:val="21"/>
    </w:rPr>
  </w:style>
  <w:style w:type="paragraph" w:customStyle="1" w:styleId="SN">
    <w:name w:val="SN"/>
    <w:basedOn w:val="Normal"/>
    <w:qFormat/>
    <w:rsid w:val="007D4B18"/>
    <w:pPr>
      <w:spacing w:before="120" w:after="120" w:line="240" w:lineRule="auto"/>
      <w:jc w:val="both"/>
    </w:pPr>
    <w:rPr>
      <w:rFonts w:ascii="Times New Roman" w:eastAsia="Calibri" w:hAnsi="Times New Roman" w:cs="Times New Roman"/>
      <w:sz w:val="24"/>
      <w:szCs w:val="24"/>
    </w:rPr>
  </w:style>
  <w:style w:type="table" w:styleId="DzTablo2">
    <w:name w:val="Plain Table 2"/>
    <w:basedOn w:val="NormalTablo"/>
    <w:uiPriority w:val="42"/>
    <w:rsid w:val="007D4B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oKlavuzu5">
    <w:name w:val="Tablo Kılavuzu5"/>
    <w:basedOn w:val="NormalTablo"/>
    <w:next w:val="TabloKlavuzu"/>
    <w:uiPriority w:val="39"/>
    <w:rsid w:val="00FC0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4E6BBB"/>
    <w:rPr>
      <w:b/>
      <w:bCs/>
    </w:rPr>
  </w:style>
  <w:style w:type="table" w:customStyle="1" w:styleId="TabloKlavuzu41">
    <w:name w:val="Tablo Kılavuzu41"/>
    <w:basedOn w:val="NormalTablo"/>
    <w:next w:val="TabloKlavuzu"/>
    <w:uiPriority w:val="39"/>
    <w:rsid w:val="001405B9"/>
    <w:pPr>
      <w:spacing w:after="0" w:line="240" w:lineRule="auto"/>
    </w:pPr>
    <w:rPr>
      <w:rFonts w:ascii="Times New Roman" w:eastAsia="Times New Roman" w:hAnsi="Times New Roman" w:cs="Times New Roman"/>
      <w:sz w:val="24"/>
      <w:szCs w:val="24"/>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6">
    <w:name w:val="Tablo Kılavuzu6"/>
    <w:basedOn w:val="NormalTablo"/>
    <w:next w:val="TabloKlavuzu"/>
    <w:uiPriority w:val="59"/>
    <w:rsid w:val="004A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268">
      <w:bodyDiv w:val="1"/>
      <w:marLeft w:val="0"/>
      <w:marRight w:val="0"/>
      <w:marTop w:val="0"/>
      <w:marBottom w:val="0"/>
      <w:divBdr>
        <w:top w:val="none" w:sz="0" w:space="0" w:color="auto"/>
        <w:left w:val="none" w:sz="0" w:space="0" w:color="auto"/>
        <w:bottom w:val="none" w:sz="0" w:space="0" w:color="auto"/>
        <w:right w:val="none" w:sz="0" w:space="0" w:color="auto"/>
      </w:divBdr>
    </w:div>
    <w:div w:id="20592005">
      <w:bodyDiv w:val="1"/>
      <w:marLeft w:val="0"/>
      <w:marRight w:val="0"/>
      <w:marTop w:val="0"/>
      <w:marBottom w:val="0"/>
      <w:divBdr>
        <w:top w:val="none" w:sz="0" w:space="0" w:color="auto"/>
        <w:left w:val="none" w:sz="0" w:space="0" w:color="auto"/>
        <w:bottom w:val="none" w:sz="0" w:space="0" w:color="auto"/>
        <w:right w:val="none" w:sz="0" w:space="0" w:color="auto"/>
      </w:divBdr>
    </w:div>
    <w:div w:id="24411078">
      <w:bodyDiv w:val="1"/>
      <w:marLeft w:val="0"/>
      <w:marRight w:val="0"/>
      <w:marTop w:val="0"/>
      <w:marBottom w:val="0"/>
      <w:divBdr>
        <w:top w:val="none" w:sz="0" w:space="0" w:color="auto"/>
        <w:left w:val="none" w:sz="0" w:space="0" w:color="auto"/>
        <w:bottom w:val="none" w:sz="0" w:space="0" w:color="auto"/>
        <w:right w:val="none" w:sz="0" w:space="0" w:color="auto"/>
      </w:divBdr>
    </w:div>
    <w:div w:id="28604101">
      <w:bodyDiv w:val="1"/>
      <w:marLeft w:val="0"/>
      <w:marRight w:val="0"/>
      <w:marTop w:val="0"/>
      <w:marBottom w:val="0"/>
      <w:divBdr>
        <w:top w:val="none" w:sz="0" w:space="0" w:color="auto"/>
        <w:left w:val="none" w:sz="0" w:space="0" w:color="auto"/>
        <w:bottom w:val="none" w:sz="0" w:space="0" w:color="auto"/>
        <w:right w:val="none" w:sz="0" w:space="0" w:color="auto"/>
      </w:divBdr>
    </w:div>
    <w:div w:id="29451999">
      <w:bodyDiv w:val="1"/>
      <w:marLeft w:val="0"/>
      <w:marRight w:val="0"/>
      <w:marTop w:val="0"/>
      <w:marBottom w:val="0"/>
      <w:divBdr>
        <w:top w:val="none" w:sz="0" w:space="0" w:color="auto"/>
        <w:left w:val="none" w:sz="0" w:space="0" w:color="auto"/>
        <w:bottom w:val="none" w:sz="0" w:space="0" w:color="auto"/>
        <w:right w:val="none" w:sz="0" w:space="0" w:color="auto"/>
      </w:divBdr>
    </w:div>
    <w:div w:id="44573214">
      <w:bodyDiv w:val="1"/>
      <w:marLeft w:val="0"/>
      <w:marRight w:val="0"/>
      <w:marTop w:val="0"/>
      <w:marBottom w:val="0"/>
      <w:divBdr>
        <w:top w:val="none" w:sz="0" w:space="0" w:color="auto"/>
        <w:left w:val="none" w:sz="0" w:space="0" w:color="auto"/>
        <w:bottom w:val="none" w:sz="0" w:space="0" w:color="auto"/>
        <w:right w:val="none" w:sz="0" w:space="0" w:color="auto"/>
      </w:divBdr>
    </w:div>
    <w:div w:id="87696632">
      <w:bodyDiv w:val="1"/>
      <w:marLeft w:val="0"/>
      <w:marRight w:val="0"/>
      <w:marTop w:val="0"/>
      <w:marBottom w:val="0"/>
      <w:divBdr>
        <w:top w:val="none" w:sz="0" w:space="0" w:color="auto"/>
        <w:left w:val="none" w:sz="0" w:space="0" w:color="auto"/>
        <w:bottom w:val="none" w:sz="0" w:space="0" w:color="auto"/>
        <w:right w:val="none" w:sz="0" w:space="0" w:color="auto"/>
      </w:divBdr>
    </w:div>
    <w:div w:id="96755161">
      <w:bodyDiv w:val="1"/>
      <w:marLeft w:val="0"/>
      <w:marRight w:val="0"/>
      <w:marTop w:val="0"/>
      <w:marBottom w:val="0"/>
      <w:divBdr>
        <w:top w:val="none" w:sz="0" w:space="0" w:color="auto"/>
        <w:left w:val="none" w:sz="0" w:space="0" w:color="auto"/>
        <w:bottom w:val="none" w:sz="0" w:space="0" w:color="auto"/>
        <w:right w:val="none" w:sz="0" w:space="0" w:color="auto"/>
      </w:divBdr>
    </w:div>
    <w:div w:id="122819662">
      <w:bodyDiv w:val="1"/>
      <w:marLeft w:val="0"/>
      <w:marRight w:val="0"/>
      <w:marTop w:val="0"/>
      <w:marBottom w:val="0"/>
      <w:divBdr>
        <w:top w:val="none" w:sz="0" w:space="0" w:color="auto"/>
        <w:left w:val="none" w:sz="0" w:space="0" w:color="auto"/>
        <w:bottom w:val="none" w:sz="0" w:space="0" w:color="auto"/>
        <w:right w:val="none" w:sz="0" w:space="0" w:color="auto"/>
      </w:divBdr>
    </w:div>
    <w:div w:id="123238564">
      <w:bodyDiv w:val="1"/>
      <w:marLeft w:val="0"/>
      <w:marRight w:val="0"/>
      <w:marTop w:val="0"/>
      <w:marBottom w:val="0"/>
      <w:divBdr>
        <w:top w:val="none" w:sz="0" w:space="0" w:color="auto"/>
        <w:left w:val="none" w:sz="0" w:space="0" w:color="auto"/>
        <w:bottom w:val="none" w:sz="0" w:space="0" w:color="auto"/>
        <w:right w:val="none" w:sz="0" w:space="0" w:color="auto"/>
      </w:divBdr>
    </w:div>
    <w:div w:id="174421871">
      <w:bodyDiv w:val="1"/>
      <w:marLeft w:val="0"/>
      <w:marRight w:val="0"/>
      <w:marTop w:val="0"/>
      <w:marBottom w:val="0"/>
      <w:divBdr>
        <w:top w:val="none" w:sz="0" w:space="0" w:color="auto"/>
        <w:left w:val="none" w:sz="0" w:space="0" w:color="auto"/>
        <w:bottom w:val="none" w:sz="0" w:space="0" w:color="auto"/>
        <w:right w:val="none" w:sz="0" w:space="0" w:color="auto"/>
      </w:divBdr>
    </w:div>
    <w:div w:id="197280989">
      <w:bodyDiv w:val="1"/>
      <w:marLeft w:val="0"/>
      <w:marRight w:val="0"/>
      <w:marTop w:val="0"/>
      <w:marBottom w:val="0"/>
      <w:divBdr>
        <w:top w:val="none" w:sz="0" w:space="0" w:color="auto"/>
        <w:left w:val="none" w:sz="0" w:space="0" w:color="auto"/>
        <w:bottom w:val="none" w:sz="0" w:space="0" w:color="auto"/>
        <w:right w:val="none" w:sz="0" w:space="0" w:color="auto"/>
      </w:divBdr>
    </w:div>
    <w:div w:id="208614685">
      <w:bodyDiv w:val="1"/>
      <w:marLeft w:val="0"/>
      <w:marRight w:val="0"/>
      <w:marTop w:val="0"/>
      <w:marBottom w:val="0"/>
      <w:divBdr>
        <w:top w:val="none" w:sz="0" w:space="0" w:color="auto"/>
        <w:left w:val="none" w:sz="0" w:space="0" w:color="auto"/>
        <w:bottom w:val="none" w:sz="0" w:space="0" w:color="auto"/>
        <w:right w:val="none" w:sz="0" w:space="0" w:color="auto"/>
      </w:divBdr>
    </w:div>
    <w:div w:id="222719594">
      <w:bodyDiv w:val="1"/>
      <w:marLeft w:val="0"/>
      <w:marRight w:val="0"/>
      <w:marTop w:val="0"/>
      <w:marBottom w:val="0"/>
      <w:divBdr>
        <w:top w:val="none" w:sz="0" w:space="0" w:color="auto"/>
        <w:left w:val="none" w:sz="0" w:space="0" w:color="auto"/>
        <w:bottom w:val="none" w:sz="0" w:space="0" w:color="auto"/>
        <w:right w:val="none" w:sz="0" w:space="0" w:color="auto"/>
      </w:divBdr>
    </w:div>
    <w:div w:id="255871035">
      <w:bodyDiv w:val="1"/>
      <w:marLeft w:val="0"/>
      <w:marRight w:val="0"/>
      <w:marTop w:val="0"/>
      <w:marBottom w:val="0"/>
      <w:divBdr>
        <w:top w:val="none" w:sz="0" w:space="0" w:color="auto"/>
        <w:left w:val="none" w:sz="0" w:space="0" w:color="auto"/>
        <w:bottom w:val="none" w:sz="0" w:space="0" w:color="auto"/>
        <w:right w:val="none" w:sz="0" w:space="0" w:color="auto"/>
      </w:divBdr>
    </w:div>
    <w:div w:id="266741063">
      <w:bodyDiv w:val="1"/>
      <w:marLeft w:val="0"/>
      <w:marRight w:val="0"/>
      <w:marTop w:val="0"/>
      <w:marBottom w:val="0"/>
      <w:divBdr>
        <w:top w:val="none" w:sz="0" w:space="0" w:color="auto"/>
        <w:left w:val="none" w:sz="0" w:space="0" w:color="auto"/>
        <w:bottom w:val="none" w:sz="0" w:space="0" w:color="auto"/>
        <w:right w:val="none" w:sz="0" w:space="0" w:color="auto"/>
      </w:divBdr>
    </w:div>
    <w:div w:id="269826841">
      <w:bodyDiv w:val="1"/>
      <w:marLeft w:val="0"/>
      <w:marRight w:val="0"/>
      <w:marTop w:val="0"/>
      <w:marBottom w:val="0"/>
      <w:divBdr>
        <w:top w:val="none" w:sz="0" w:space="0" w:color="auto"/>
        <w:left w:val="none" w:sz="0" w:space="0" w:color="auto"/>
        <w:bottom w:val="none" w:sz="0" w:space="0" w:color="auto"/>
        <w:right w:val="none" w:sz="0" w:space="0" w:color="auto"/>
      </w:divBdr>
    </w:div>
    <w:div w:id="295337432">
      <w:bodyDiv w:val="1"/>
      <w:marLeft w:val="0"/>
      <w:marRight w:val="0"/>
      <w:marTop w:val="0"/>
      <w:marBottom w:val="0"/>
      <w:divBdr>
        <w:top w:val="none" w:sz="0" w:space="0" w:color="auto"/>
        <w:left w:val="none" w:sz="0" w:space="0" w:color="auto"/>
        <w:bottom w:val="none" w:sz="0" w:space="0" w:color="auto"/>
        <w:right w:val="none" w:sz="0" w:space="0" w:color="auto"/>
      </w:divBdr>
    </w:div>
    <w:div w:id="324018043">
      <w:bodyDiv w:val="1"/>
      <w:marLeft w:val="0"/>
      <w:marRight w:val="0"/>
      <w:marTop w:val="0"/>
      <w:marBottom w:val="0"/>
      <w:divBdr>
        <w:top w:val="none" w:sz="0" w:space="0" w:color="auto"/>
        <w:left w:val="none" w:sz="0" w:space="0" w:color="auto"/>
        <w:bottom w:val="none" w:sz="0" w:space="0" w:color="auto"/>
        <w:right w:val="none" w:sz="0" w:space="0" w:color="auto"/>
      </w:divBdr>
    </w:div>
    <w:div w:id="345012830">
      <w:bodyDiv w:val="1"/>
      <w:marLeft w:val="0"/>
      <w:marRight w:val="0"/>
      <w:marTop w:val="0"/>
      <w:marBottom w:val="0"/>
      <w:divBdr>
        <w:top w:val="none" w:sz="0" w:space="0" w:color="auto"/>
        <w:left w:val="none" w:sz="0" w:space="0" w:color="auto"/>
        <w:bottom w:val="none" w:sz="0" w:space="0" w:color="auto"/>
        <w:right w:val="none" w:sz="0" w:space="0" w:color="auto"/>
      </w:divBdr>
    </w:div>
    <w:div w:id="399796089">
      <w:bodyDiv w:val="1"/>
      <w:marLeft w:val="0"/>
      <w:marRight w:val="0"/>
      <w:marTop w:val="0"/>
      <w:marBottom w:val="0"/>
      <w:divBdr>
        <w:top w:val="none" w:sz="0" w:space="0" w:color="auto"/>
        <w:left w:val="none" w:sz="0" w:space="0" w:color="auto"/>
        <w:bottom w:val="none" w:sz="0" w:space="0" w:color="auto"/>
        <w:right w:val="none" w:sz="0" w:space="0" w:color="auto"/>
      </w:divBdr>
    </w:div>
    <w:div w:id="405421683">
      <w:bodyDiv w:val="1"/>
      <w:marLeft w:val="0"/>
      <w:marRight w:val="0"/>
      <w:marTop w:val="0"/>
      <w:marBottom w:val="0"/>
      <w:divBdr>
        <w:top w:val="none" w:sz="0" w:space="0" w:color="auto"/>
        <w:left w:val="none" w:sz="0" w:space="0" w:color="auto"/>
        <w:bottom w:val="none" w:sz="0" w:space="0" w:color="auto"/>
        <w:right w:val="none" w:sz="0" w:space="0" w:color="auto"/>
      </w:divBdr>
    </w:div>
    <w:div w:id="519777555">
      <w:bodyDiv w:val="1"/>
      <w:marLeft w:val="0"/>
      <w:marRight w:val="0"/>
      <w:marTop w:val="0"/>
      <w:marBottom w:val="0"/>
      <w:divBdr>
        <w:top w:val="none" w:sz="0" w:space="0" w:color="auto"/>
        <w:left w:val="none" w:sz="0" w:space="0" w:color="auto"/>
        <w:bottom w:val="none" w:sz="0" w:space="0" w:color="auto"/>
        <w:right w:val="none" w:sz="0" w:space="0" w:color="auto"/>
      </w:divBdr>
    </w:div>
    <w:div w:id="525601577">
      <w:bodyDiv w:val="1"/>
      <w:marLeft w:val="0"/>
      <w:marRight w:val="0"/>
      <w:marTop w:val="0"/>
      <w:marBottom w:val="0"/>
      <w:divBdr>
        <w:top w:val="none" w:sz="0" w:space="0" w:color="auto"/>
        <w:left w:val="none" w:sz="0" w:space="0" w:color="auto"/>
        <w:bottom w:val="none" w:sz="0" w:space="0" w:color="auto"/>
        <w:right w:val="none" w:sz="0" w:space="0" w:color="auto"/>
      </w:divBdr>
    </w:div>
    <w:div w:id="569778127">
      <w:bodyDiv w:val="1"/>
      <w:marLeft w:val="0"/>
      <w:marRight w:val="0"/>
      <w:marTop w:val="0"/>
      <w:marBottom w:val="0"/>
      <w:divBdr>
        <w:top w:val="none" w:sz="0" w:space="0" w:color="auto"/>
        <w:left w:val="none" w:sz="0" w:space="0" w:color="auto"/>
        <w:bottom w:val="none" w:sz="0" w:space="0" w:color="auto"/>
        <w:right w:val="none" w:sz="0" w:space="0" w:color="auto"/>
      </w:divBdr>
    </w:div>
    <w:div w:id="574972813">
      <w:bodyDiv w:val="1"/>
      <w:marLeft w:val="0"/>
      <w:marRight w:val="0"/>
      <w:marTop w:val="0"/>
      <w:marBottom w:val="0"/>
      <w:divBdr>
        <w:top w:val="none" w:sz="0" w:space="0" w:color="auto"/>
        <w:left w:val="none" w:sz="0" w:space="0" w:color="auto"/>
        <w:bottom w:val="none" w:sz="0" w:space="0" w:color="auto"/>
        <w:right w:val="none" w:sz="0" w:space="0" w:color="auto"/>
      </w:divBdr>
    </w:div>
    <w:div w:id="580992335">
      <w:bodyDiv w:val="1"/>
      <w:marLeft w:val="0"/>
      <w:marRight w:val="0"/>
      <w:marTop w:val="0"/>
      <w:marBottom w:val="0"/>
      <w:divBdr>
        <w:top w:val="none" w:sz="0" w:space="0" w:color="auto"/>
        <w:left w:val="none" w:sz="0" w:space="0" w:color="auto"/>
        <w:bottom w:val="none" w:sz="0" w:space="0" w:color="auto"/>
        <w:right w:val="none" w:sz="0" w:space="0" w:color="auto"/>
      </w:divBdr>
    </w:div>
    <w:div w:id="584269476">
      <w:bodyDiv w:val="1"/>
      <w:marLeft w:val="0"/>
      <w:marRight w:val="0"/>
      <w:marTop w:val="0"/>
      <w:marBottom w:val="0"/>
      <w:divBdr>
        <w:top w:val="none" w:sz="0" w:space="0" w:color="auto"/>
        <w:left w:val="none" w:sz="0" w:space="0" w:color="auto"/>
        <w:bottom w:val="none" w:sz="0" w:space="0" w:color="auto"/>
        <w:right w:val="none" w:sz="0" w:space="0" w:color="auto"/>
      </w:divBdr>
    </w:div>
    <w:div w:id="608391789">
      <w:bodyDiv w:val="1"/>
      <w:marLeft w:val="0"/>
      <w:marRight w:val="0"/>
      <w:marTop w:val="0"/>
      <w:marBottom w:val="0"/>
      <w:divBdr>
        <w:top w:val="none" w:sz="0" w:space="0" w:color="auto"/>
        <w:left w:val="none" w:sz="0" w:space="0" w:color="auto"/>
        <w:bottom w:val="none" w:sz="0" w:space="0" w:color="auto"/>
        <w:right w:val="none" w:sz="0" w:space="0" w:color="auto"/>
      </w:divBdr>
    </w:div>
    <w:div w:id="615992464">
      <w:bodyDiv w:val="1"/>
      <w:marLeft w:val="0"/>
      <w:marRight w:val="0"/>
      <w:marTop w:val="0"/>
      <w:marBottom w:val="0"/>
      <w:divBdr>
        <w:top w:val="none" w:sz="0" w:space="0" w:color="auto"/>
        <w:left w:val="none" w:sz="0" w:space="0" w:color="auto"/>
        <w:bottom w:val="none" w:sz="0" w:space="0" w:color="auto"/>
        <w:right w:val="none" w:sz="0" w:space="0" w:color="auto"/>
      </w:divBdr>
    </w:div>
    <w:div w:id="621768619">
      <w:bodyDiv w:val="1"/>
      <w:marLeft w:val="0"/>
      <w:marRight w:val="0"/>
      <w:marTop w:val="0"/>
      <w:marBottom w:val="0"/>
      <w:divBdr>
        <w:top w:val="none" w:sz="0" w:space="0" w:color="auto"/>
        <w:left w:val="none" w:sz="0" w:space="0" w:color="auto"/>
        <w:bottom w:val="none" w:sz="0" w:space="0" w:color="auto"/>
        <w:right w:val="none" w:sz="0" w:space="0" w:color="auto"/>
      </w:divBdr>
    </w:div>
    <w:div w:id="623467171">
      <w:bodyDiv w:val="1"/>
      <w:marLeft w:val="0"/>
      <w:marRight w:val="0"/>
      <w:marTop w:val="0"/>
      <w:marBottom w:val="0"/>
      <w:divBdr>
        <w:top w:val="none" w:sz="0" w:space="0" w:color="auto"/>
        <w:left w:val="none" w:sz="0" w:space="0" w:color="auto"/>
        <w:bottom w:val="none" w:sz="0" w:space="0" w:color="auto"/>
        <w:right w:val="none" w:sz="0" w:space="0" w:color="auto"/>
      </w:divBdr>
    </w:div>
    <w:div w:id="628362609">
      <w:bodyDiv w:val="1"/>
      <w:marLeft w:val="0"/>
      <w:marRight w:val="0"/>
      <w:marTop w:val="0"/>
      <w:marBottom w:val="0"/>
      <w:divBdr>
        <w:top w:val="none" w:sz="0" w:space="0" w:color="auto"/>
        <w:left w:val="none" w:sz="0" w:space="0" w:color="auto"/>
        <w:bottom w:val="none" w:sz="0" w:space="0" w:color="auto"/>
        <w:right w:val="none" w:sz="0" w:space="0" w:color="auto"/>
      </w:divBdr>
    </w:div>
    <w:div w:id="629475070">
      <w:bodyDiv w:val="1"/>
      <w:marLeft w:val="0"/>
      <w:marRight w:val="0"/>
      <w:marTop w:val="0"/>
      <w:marBottom w:val="0"/>
      <w:divBdr>
        <w:top w:val="none" w:sz="0" w:space="0" w:color="auto"/>
        <w:left w:val="none" w:sz="0" w:space="0" w:color="auto"/>
        <w:bottom w:val="none" w:sz="0" w:space="0" w:color="auto"/>
        <w:right w:val="none" w:sz="0" w:space="0" w:color="auto"/>
      </w:divBdr>
    </w:div>
    <w:div w:id="637103781">
      <w:bodyDiv w:val="1"/>
      <w:marLeft w:val="0"/>
      <w:marRight w:val="0"/>
      <w:marTop w:val="0"/>
      <w:marBottom w:val="0"/>
      <w:divBdr>
        <w:top w:val="none" w:sz="0" w:space="0" w:color="auto"/>
        <w:left w:val="none" w:sz="0" w:space="0" w:color="auto"/>
        <w:bottom w:val="none" w:sz="0" w:space="0" w:color="auto"/>
        <w:right w:val="none" w:sz="0" w:space="0" w:color="auto"/>
      </w:divBdr>
    </w:div>
    <w:div w:id="659120680">
      <w:bodyDiv w:val="1"/>
      <w:marLeft w:val="0"/>
      <w:marRight w:val="0"/>
      <w:marTop w:val="0"/>
      <w:marBottom w:val="0"/>
      <w:divBdr>
        <w:top w:val="none" w:sz="0" w:space="0" w:color="auto"/>
        <w:left w:val="none" w:sz="0" w:space="0" w:color="auto"/>
        <w:bottom w:val="none" w:sz="0" w:space="0" w:color="auto"/>
        <w:right w:val="none" w:sz="0" w:space="0" w:color="auto"/>
      </w:divBdr>
    </w:div>
    <w:div w:id="662121741">
      <w:bodyDiv w:val="1"/>
      <w:marLeft w:val="0"/>
      <w:marRight w:val="0"/>
      <w:marTop w:val="0"/>
      <w:marBottom w:val="0"/>
      <w:divBdr>
        <w:top w:val="none" w:sz="0" w:space="0" w:color="auto"/>
        <w:left w:val="none" w:sz="0" w:space="0" w:color="auto"/>
        <w:bottom w:val="none" w:sz="0" w:space="0" w:color="auto"/>
        <w:right w:val="none" w:sz="0" w:space="0" w:color="auto"/>
      </w:divBdr>
    </w:div>
    <w:div w:id="727916688">
      <w:bodyDiv w:val="1"/>
      <w:marLeft w:val="0"/>
      <w:marRight w:val="0"/>
      <w:marTop w:val="0"/>
      <w:marBottom w:val="0"/>
      <w:divBdr>
        <w:top w:val="none" w:sz="0" w:space="0" w:color="auto"/>
        <w:left w:val="none" w:sz="0" w:space="0" w:color="auto"/>
        <w:bottom w:val="none" w:sz="0" w:space="0" w:color="auto"/>
        <w:right w:val="none" w:sz="0" w:space="0" w:color="auto"/>
      </w:divBdr>
    </w:div>
    <w:div w:id="732895458">
      <w:bodyDiv w:val="1"/>
      <w:marLeft w:val="0"/>
      <w:marRight w:val="0"/>
      <w:marTop w:val="0"/>
      <w:marBottom w:val="0"/>
      <w:divBdr>
        <w:top w:val="none" w:sz="0" w:space="0" w:color="auto"/>
        <w:left w:val="none" w:sz="0" w:space="0" w:color="auto"/>
        <w:bottom w:val="none" w:sz="0" w:space="0" w:color="auto"/>
        <w:right w:val="none" w:sz="0" w:space="0" w:color="auto"/>
      </w:divBdr>
    </w:div>
    <w:div w:id="736123132">
      <w:bodyDiv w:val="1"/>
      <w:marLeft w:val="0"/>
      <w:marRight w:val="0"/>
      <w:marTop w:val="0"/>
      <w:marBottom w:val="0"/>
      <w:divBdr>
        <w:top w:val="none" w:sz="0" w:space="0" w:color="auto"/>
        <w:left w:val="none" w:sz="0" w:space="0" w:color="auto"/>
        <w:bottom w:val="none" w:sz="0" w:space="0" w:color="auto"/>
        <w:right w:val="none" w:sz="0" w:space="0" w:color="auto"/>
      </w:divBdr>
    </w:div>
    <w:div w:id="750005230">
      <w:bodyDiv w:val="1"/>
      <w:marLeft w:val="0"/>
      <w:marRight w:val="0"/>
      <w:marTop w:val="0"/>
      <w:marBottom w:val="0"/>
      <w:divBdr>
        <w:top w:val="none" w:sz="0" w:space="0" w:color="auto"/>
        <w:left w:val="none" w:sz="0" w:space="0" w:color="auto"/>
        <w:bottom w:val="none" w:sz="0" w:space="0" w:color="auto"/>
        <w:right w:val="none" w:sz="0" w:space="0" w:color="auto"/>
      </w:divBdr>
    </w:div>
    <w:div w:id="752705718">
      <w:bodyDiv w:val="1"/>
      <w:marLeft w:val="0"/>
      <w:marRight w:val="0"/>
      <w:marTop w:val="0"/>
      <w:marBottom w:val="0"/>
      <w:divBdr>
        <w:top w:val="none" w:sz="0" w:space="0" w:color="auto"/>
        <w:left w:val="none" w:sz="0" w:space="0" w:color="auto"/>
        <w:bottom w:val="none" w:sz="0" w:space="0" w:color="auto"/>
        <w:right w:val="none" w:sz="0" w:space="0" w:color="auto"/>
      </w:divBdr>
    </w:div>
    <w:div w:id="761755067">
      <w:bodyDiv w:val="1"/>
      <w:marLeft w:val="0"/>
      <w:marRight w:val="0"/>
      <w:marTop w:val="0"/>
      <w:marBottom w:val="0"/>
      <w:divBdr>
        <w:top w:val="none" w:sz="0" w:space="0" w:color="auto"/>
        <w:left w:val="none" w:sz="0" w:space="0" w:color="auto"/>
        <w:bottom w:val="none" w:sz="0" w:space="0" w:color="auto"/>
        <w:right w:val="none" w:sz="0" w:space="0" w:color="auto"/>
      </w:divBdr>
    </w:div>
    <w:div w:id="793405425">
      <w:bodyDiv w:val="1"/>
      <w:marLeft w:val="0"/>
      <w:marRight w:val="0"/>
      <w:marTop w:val="0"/>
      <w:marBottom w:val="0"/>
      <w:divBdr>
        <w:top w:val="none" w:sz="0" w:space="0" w:color="auto"/>
        <w:left w:val="none" w:sz="0" w:space="0" w:color="auto"/>
        <w:bottom w:val="none" w:sz="0" w:space="0" w:color="auto"/>
        <w:right w:val="none" w:sz="0" w:space="0" w:color="auto"/>
      </w:divBdr>
    </w:div>
    <w:div w:id="807550705">
      <w:bodyDiv w:val="1"/>
      <w:marLeft w:val="0"/>
      <w:marRight w:val="0"/>
      <w:marTop w:val="0"/>
      <w:marBottom w:val="0"/>
      <w:divBdr>
        <w:top w:val="none" w:sz="0" w:space="0" w:color="auto"/>
        <w:left w:val="none" w:sz="0" w:space="0" w:color="auto"/>
        <w:bottom w:val="none" w:sz="0" w:space="0" w:color="auto"/>
        <w:right w:val="none" w:sz="0" w:space="0" w:color="auto"/>
      </w:divBdr>
    </w:div>
    <w:div w:id="835455711">
      <w:bodyDiv w:val="1"/>
      <w:marLeft w:val="0"/>
      <w:marRight w:val="0"/>
      <w:marTop w:val="0"/>
      <w:marBottom w:val="0"/>
      <w:divBdr>
        <w:top w:val="none" w:sz="0" w:space="0" w:color="auto"/>
        <w:left w:val="none" w:sz="0" w:space="0" w:color="auto"/>
        <w:bottom w:val="none" w:sz="0" w:space="0" w:color="auto"/>
        <w:right w:val="none" w:sz="0" w:space="0" w:color="auto"/>
      </w:divBdr>
    </w:div>
    <w:div w:id="840505736">
      <w:bodyDiv w:val="1"/>
      <w:marLeft w:val="0"/>
      <w:marRight w:val="0"/>
      <w:marTop w:val="0"/>
      <w:marBottom w:val="0"/>
      <w:divBdr>
        <w:top w:val="none" w:sz="0" w:space="0" w:color="auto"/>
        <w:left w:val="none" w:sz="0" w:space="0" w:color="auto"/>
        <w:bottom w:val="none" w:sz="0" w:space="0" w:color="auto"/>
        <w:right w:val="none" w:sz="0" w:space="0" w:color="auto"/>
      </w:divBdr>
    </w:div>
    <w:div w:id="863905187">
      <w:bodyDiv w:val="1"/>
      <w:marLeft w:val="0"/>
      <w:marRight w:val="0"/>
      <w:marTop w:val="0"/>
      <w:marBottom w:val="0"/>
      <w:divBdr>
        <w:top w:val="none" w:sz="0" w:space="0" w:color="auto"/>
        <w:left w:val="none" w:sz="0" w:space="0" w:color="auto"/>
        <w:bottom w:val="none" w:sz="0" w:space="0" w:color="auto"/>
        <w:right w:val="none" w:sz="0" w:space="0" w:color="auto"/>
      </w:divBdr>
    </w:div>
    <w:div w:id="864248125">
      <w:bodyDiv w:val="1"/>
      <w:marLeft w:val="0"/>
      <w:marRight w:val="0"/>
      <w:marTop w:val="0"/>
      <w:marBottom w:val="0"/>
      <w:divBdr>
        <w:top w:val="none" w:sz="0" w:space="0" w:color="auto"/>
        <w:left w:val="none" w:sz="0" w:space="0" w:color="auto"/>
        <w:bottom w:val="none" w:sz="0" w:space="0" w:color="auto"/>
        <w:right w:val="none" w:sz="0" w:space="0" w:color="auto"/>
      </w:divBdr>
    </w:div>
    <w:div w:id="875199861">
      <w:bodyDiv w:val="1"/>
      <w:marLeft w:val="0"/>
      <w:marRight w:val="0"/>
      <w:marTop w:val="0"/>
      <w:marBottom w:val="0"/>
      <w:divBdr>
        <w:top w:val="none" w:sz="0" w:space="0" w:color="auto"/>
        <w:left w:val="none" w:sz="0" w:space="0" w:color="auto"/>
        <w:bottom w:val="none" w:sz="0" w:space="0" w:color="auto"/>
        <w:right w:val="none" w:sz="0" w:space="0" w:color="auto"/>
      </w:divBdr>
    </w:div>
    <w:div w:id="879316980">
      <w:bodyDiv w:val="1"/>
      <w:marLeft w:val="0"/>
      <w:marRight w:val="0"/>
      <w:marTop w:val="0"/>
      <w:marBottom w:val="0"/>
      <w:divBdr>
        <w:top w:val="none" w:sz="0" w:space="0" w:color="auto"/>
        <w:left w:val="none" w:sz="0" w:space="0" w:color="auto"/>
        <w:bottom w:val="none" w:sz="0" w:space="0" w:color="auto"/>
        <w:right w:val="none" w:sz="0" w:space="0" w:color="auto"/>
      </w:divBdr>
    </w:div>
    <w:div w:id="881095561">
      <w:bodyDiv w:val="1"/>
      <w:marLeft w:val="0"/>
      <w:marRight w:val="0"/>
      <w:marTop w:val="0"/>
      <w:marBottom w:val="0"/>
      <w:divBdr>
        <w:top w:val="none" w:sz="0" w:space="0" w:color="auto"/>
        <w:left w:val="none" w:sz="0" w:space="0" w:color="auto"/>
        <w:bottom w:val="none" w:sz="0" w:space="0" w:color="auto"/>
        <w:right w:val="none" w:sz="0" w:space="0" w:color="auto"/>
      </w:divBdr>
    </w:div>
    <w:div w:id="887182171">
      <w:bodyDiv w:val="1"/>
      <w:marLeft w:val="0"/>
      <w:marRight w:val="0"/>
      <w:marTop w:val="0"/>
      <w:marBottom w:val="0"/>
      <w:divBdr>
        <w:top w:val="none" w:sz="0" w:space="0" w:color="auto"/>
        <w:left w:val="none" w:sz="0" w:space="0" w:color="auto"/>
        <w:bottom w:val="none" w:sz="0" w:space="0" w:color="auto"/>
        <w:right w:val="none" w:sz="0" w:space="0" w:color="auto"/>
      </w:divBdr>
    </w:div>
    <w:div w:id="895816003">
      <w:bodyDiv w:val="1"/>
      <w:marLeft w:val="0"/>
      <w:marRight w:val="0"/>
      <w:marTop w:val="0"/>
      <w:marBottom w:val="0"/>
      <w:divBdr>
        <w:top w:val="none" w:sz="0" w:space="0" w:color="auto"/>
        <w:left w:val="none" w:sz="0" w:space="0" w:color="auto"/>
        <w:bottom w:val="none" w:sz="0" w:space="0" w:color="auto"/>
        <w:right w:val="none" w:sz="0" w:space="0" w:color="auto"/>
      </w:divBdr>
    </w:div>
    <w:div w:id="903032964">
      <w:bodyDiv w:val="1"/>
      <w:marLeft w:val="0"/>
      <w:marRight w:val="0"/>
      <w:marTop w:val="0"/>
      <w:marBottom w:val="0"/>
      <w:divBdr>
        <w:top w:val="none" w:sz="0" w:space="0" w:color="auto"/>
        <w:left w:val="none" w:sz="0" w:space="0" w:color="auto"/>
        <w:bottom w:val="none" w:sz="0" w:space="0" w:color="auto"/>
        <w:right w:val="none" w:sz="0" w:space="0" w:color="auto"/>
      </w:divBdr>
    </w:div>
    <w:div w:id="905844079">
      <w:bodyDiv w:val="1"/>
      <w:marLeft w:val="0"/>
      <w:marRight w:val="0"/>
      <w:marTop w:val="0"/>
      <w:marBottom w:val="0"/>
      <w:divBdr>
        <w:top w:val="none" w:sz="0" w:space="0" w:color="auto"/>
        <w:left w:val="none" w:sz="0" w:space="0" w:color="auto"/>
        <w:bottom w:val="none" w:sz="0" w:space="0" w:color="auto"/>
        <w:right w:val="none" w:sz="0" w:space="0" w:color="auto"/>
      </w:divBdr>
    </w:div>
    <w:div w:id="943995281">
      <w:bodyDiv w:val="1"/>
      <w:marLeft w:val="0"/>
      <w:marRight w:val="0"/>
      <w:marTop w:val="0"/>
      <w:marBottom w:val="0"/>
      <w:divBdr>
        <w:top w:val="none" w:sz="0" w:space="0" w:color="auto"/>
        <w:left w:val="none" w:sz="0" w:space="0" w:color="auto"/>
        <w:bottom w:val="none" w:sz="0" w:space="0" w:color="auto"/>
        <w:right w:val="none" w:sz="0" w:space="0" w:color="auto"/>
      </w:divBdr>
    </w:div>
    <w:div w:id="946616213">
      <w:bodyDiv w:val="1"/>
      <w:marLeft w:val="0"/>
      <w:marRight w:val="0"/>
      <w:marTop w:val="0"/>
      <w:marBottom w:val="0"/>
      <w:divBdr>
        <w:top w:val="none" w:sz="0" w:space="0" w:color="auto"/>
        <w:left w:val="none" w:sz="0" w:space="0" w:color="auto"/>
        <w:bottom w:val="none" w:sz="0" w:space="0" w:color="auto"/>
        <w:right w:val="none" w:sz="0" w:space="0" w:color="auto"/>
      </w:divBdr>
    </w:div>
    <w:div w:id="957762024">
      <w:bodyDiv w:val="1"/>
      <w:marLeft w:val="0"/>
      <w:marRight w:val="0"/>
      <w:marTop w:val="0"/>
      <w:marBottom w:val="0"/>
      <w:divBdr>
        <w:top w:val="none" w:sz="0" w:space="0" w:color="auto"/>
        <w:left w:val="none" w:sz="0" w:space="0" w:color="auto"/>
        <w:bottom w:val="none" w:sz="0" w:space="0" w:color="auto"/>
        <w:right w:val="none" w:sz="0" w:space="0" w:color="auto"/>
      </w:divBdr>
    </w:div>
    <w:div w:id="973369443">
      <w:bodyDiv w:val="1"/>
      <w:marLeft w:val="0"/>
      <w:marRight w:val="0"/>
      <w:marTop w:val="0"/>
      <w:marBottom w:val="0"/>
      <w:divBdr>
        <w:top w:val="none" w:sz="0" w:space="0" w:color="auto"/>
        <w:left w:val="none" w:sz="0" w:space="0" w:color="auto"/>
        <w:bottom w:val="none" w:sz="0" w:space="0" w:color="auto"/>
        <w:right w:val="none" w:sz="0" w:space="0" w:color="auto"/>
      </w:divBdr>
    </w:div>
    <w:div w:id="986476361">
      <w:bodyDiv w:val="1"/>
      <w:marLeft w:val="0"/>
      <w:marRight w:val="0"/>
      <w:marTop w:val="0"/>
      <w:marBottom w:val="0"/>
      <w:divBdr>
        <w:top w:val="none" w:sz="0" w:space="0" w:color="auto"/>
        <w:left w:val="none" w:sz="0" w:space="0" w:color="auto"/>
        <w:bottom w:val="none" w:sz="0" w:space="0" w:color="auto"/>
        <w:right w:val="none" w:sz="0" w:space="0" w:color="auto"/>
      </w:divBdr>
    </w:div>
    <w:div w:id="993146287">
      <w:bodyDiv w:val="1"/>
      <w:marLeft w:val="0"/>
      <w:marRight w:val="0"/>
      <w:marTop w:val="0"/>
      <w:marBottom w:val="0"/>
      <w:divBdr>
        <w:top w:val="none" w:sz="0" w:space="0" w:color="auto"/>
        <w:left w:val="none" w:sz="0" w:space="0" w:color="auto"/>
        <w:bottom w:val="none" w:sz="0" w:space="0" w:color="auto"/>
        <w:right w:val="none" w:sz="0" w:space="0" w:color="auto"/>
      </w:divBdr>
    </w:div>
    <w:div w:id="1010982531">
      <w:bodyDiv w:val="1"/>
      <w:marLeft w:val="0"/>
      <w:marRight w:val="0"/>
      <w:marTop w:val="0"/>
      <w:marBottom w:val="0"/>
      <w:divBdr>
        <w:top w:val="none" w:sz="0" w:space="0" w:color="auto"/>
        <w:left w:val="none" w:sz="0" w:space="0" w:color="auto"/>
        <w:bottom w:val="none" w:sz="0" w:space="0" w:color="auto"/>
        <w:right w:val="none" w:sz="0" w:space="0" w:color="auto"/>
      </w:divBdr>
    </w:div>
    <w:div w:id="1016540302">
      <w:bodyDiv w:val="1"/>
      <w:marLeft w:val="0"/>
      <w:marRight w:val="0"/>
      <w:marTop w:val="0"/>
      <w:marBottom w:val="0"/>
      <w:divBdr>
        <w:top w:val="none" w:sz="0" w:space="0" w:color="auto"/>
        <w:left w:val="none" w:sz="0" w:space="0" w:color="auto"/>
        <w:bottom w:val="none" w:sz="0" w:space="0" w:color="auto"/>
        <w:right w:val="none" w:sz="0" w:space="0" w:color="auto"/>
      </w:divBdr>
    </w:div>
    <w:div w:id="1032656982">
      <w:bodyDiv w:val="1"/>
      <w:marLeft w:val="0"/>
      <w:marRight w:val="0"/>
      <w:marTop w:val="0"/>
      <w:marBottom w:val="0"/>
      <w:divBdr>
        <w:top w:val="none" w:sz="0" w:space="0" w:color="auto"/>
        <w:left w:val="none" w:sz="0" w:space="0" w:color="auto"/>
        <w:bottom w:val="none" w:sz="0" w:space="0" w:color="auto"/>
        <w:right w:val="none" w:sz="0" w:space="0" w:color="auto"/>
      </w:divBdr>
    </w:div>
    <w:div w:id="1035229881">
      <w:bodyDiv w:val="1"/>
      <w:marLeft w:val="0"/>
      <w:marRight w:val="0"/>
      <w:marTop w:val="0"/>
      <w:marBottom w:val="0"/>
      <w:divBdr>
        <w:top w:val="none" w:sz="0" w:space="0" w:color="auto"/>
        <w:left w:val="none" w:sz="0" w:space="0" w:color="auto"/>
        <w:bottom w:val="none" w:sz="0" w:space="0" w:color="auto"/>
        <w:right w:val="none" w:sz="0" w:space="0" w:color="auto"/>
      </w:divBdr>
    </w:div>
    <w:div w:id="1041175097">
      <w:bodyDiv w:val="1"/>
      <w:marLeft w:val="0"/>
      <w:marRight w:val="0"/>
      <w:marTop w:val="0"/>
      <w:marBottom w:val="0"/>
      <w:divBdr>
        <w:top w:val="none" w:sz="0" w:space="0" w:color="auto"/>
        <w:left w:val="none" w:sz="0" w:space="0" w:color="auto"/>
        <w:bottom w:val="none" w:sz="0" w:space="0" w:color="auto"/>
        <w:right w:val="none" w:sz="0" w:space="0" w:color="auto"/>
      </w:divBdr>
    </w:div>
    <w:div w:id="1073118154">
      <w:bodyDiv w:val="1"/>
      <w:marLeft w:val="0"/>
      <w:marRight w:val="0"/>
      <w:marTop w:val="0"/>
      <w:marBottom w:val="0"/>
      <w:divBdr>
        <w:top w:val="none" w:sz="0" w:space="0" w:color="auto"/>
        <w:left w:val="none" w:sz="0" w:space="0" w:color="auto"/>
        <w:bottom w:val="none" w:sz="0" w:space="0" w:color="auto"/>
        <w:right w:val="none" w:sz="0" w:space="0" w:color="auto"/>
      </w:divBdr>
    </w:div>
    <w:div w:id="1078401129">
      <w:bodyDiv w:val="1"/>
      <w:marLeft w:val="0"/>
      <w:marRight w:val="0"/>
      <w:marTop w:val="0"/>
      <w:marBottom w:val="0"/>
      <w:divBdr>
        <w:top w:val="none" w:sz="0" w:space="0" w:color="auto"/>
        <w:left w:val="none" w:sz="0" w:space="0" w:color="auto"/>
        <w:bottom w:val="none" w:sz="0" w:space="0" w:color="auto"/>
        <w:right w:val="none" w:sz="0" w:space="0" w:color="auto"/>
      </w:divBdr>
    </w:div>
    <w:div w:id="1096092567">
      <w:bodyDiv w:val="1"/>
      <w:marLeft w:val="0"/>
      <w:marRight w:val="0"/>
      <w:marTop w:val="0"/>
      <w:marBottom w:val="0"/>
      <w:divBdr>
        <w:top w:val="none" w:sz="0" w:space="0" w:color="auto"/>
        <w:left w:val="none" w:sz="0" w:space="0" w:color="auto"/>
        <w:bottom w:val="none" w:sz="0" w:space="0" w:color="auto"/>
        <w:right w:val="none" w:sz="0" w:space="0" w:color="auto"/>
      </w:divBdr>
      <w:divsChild>
        <w:div w:id="43260896">
          <w:marLeft w:val="0"/>
          <w:marRight w:val="0"/>
          <w:marTop w:val="450"/>
          <w:marBottom w:val="300"/>
          <w:divBdr>
            <w:top w:val="none" w:sz="0" w:space="0" w:color="auto"/>
            <w:left w:val="none" w:sz="0" w:space="0" w:color="auto"/>
            <w:bottom w:val="none" w:sz="0" w:space="0" w:color="auto"/>
            <w:right w:val="none" w:sz="0" w:space="0" w:color="auto"/>
          </w:divBdr>
        </w:div>
        <w:div w:id="41828802">
          <w:marLeft w:val="0"/>
          <w:marRight w:val="0"/>
          <w:marTop w:val="0"/>
          <w:marBottom w:val="0"/>
          <w:divBdr>
            <w:top w:val="none" w:sz="0" w:space="0" w:color="auto"/>
            <w:left w:val="none" w:sz="0" w:space="0" w:color="auto"/>
            <w:bottom w:val="none" w:sz="0" w:space="0" w:color="auto"/>
            <w:right w:val="none" w:sz="0" w:space="0" w:color="auto"/>
          </w:divBdr>
        </w:div>
      </w:divsChild>
    </w:div>
    <w:div w:id="1107432222">
      <w:bodyDiv w:val="1"/>
      <w:marLeft w:val="0"/>
      <w:marRight w:val="0"/>
      <w:marTop w:val="0"/>
      <w:marBottom w:val="0"/>
      <w:divBdr>
        <w:top w:val="none" w:sz="0" w:space="0" w:color="auto"/>
        <w:left w:val="none" w:sz="0" w:space="0" w:color="auto"/>
        <w:bottom w:val="none" w:sz="0" w:space="0" w:color="auto"/>
        <w:right w:val="none" w:sz="0" w:space="0" w:color="auto"/>
      </w:divBdr>
    </w:div>
    <w:div w:id="1110197597">
      <w:bodyDiv w:val="1"/>
      <w:marLeft w:val="0"/>
      <w:marRight w:val="0"/>
      <w:marTop w:val="0"/>
      <w:marBottom w:val="0"/>
      <w:divBdr>
        <w:top w:val="none" w:sz="0" w:space="0" w:color="auto"/>
        <w:left w:val="none" w:sz="0" w:space="0" w:color="auto"/>
        <w:bottom w:val="none" w:sz="0" w:space="0" w:color="auto"/>
        <w:right w:val="none" w:sz="0" w:space="0" w:color="auto"/>
      </w:divBdr>
    </w:div>
    <w:div w:id="1144472448">
      <w:bodyDiv w:val="1"/>
      <w:marLeft w:val="0"/>
      <w:marRight w:val="0"/>
      <w:marTop w:val="0"/>
      <w:marBottom w:val="0"/>
      <w:divBdr>
        <w:top w:val="none" w:sz="0" w:space="0" w:color="auto"/>
        <w:left w:val="none" w:sz="0" w:space="0" w:color="auto"/>
        <w:bottom w:val="none" w:sz="0" w:space="0" w:color="auto"/>
        <w:right w:val="none" w:sz="0" w:space="0" w:color="auto"/>
      </w:divBdr>
    </w:div>
    <w:div w:id="1148673275">
      <w:bodyDiv w:val="1"/>
      <w:marLeft w:val="0"/>
      <w:marRight w:val="0"/>
      <w:marTop w:val="0"/>
      <w:marBottom w:val="0"/>
      <w:divBdr>
        <w:top w:val="none" w:sz="0" w:space="0" w:color="auto"/>
        <w:left w:val="none" w:sz="0" w:space="0" w:color="auto"/>
        <w:bottom w:val="none" w:sz="0" w:space="0" w:color="auto"/>
        <w:right w:val="none" w:sz="0" w:space="0" w:color="auto"/>
      </w:divBdr>
    </w:div>
    <w:div w:id="1162698366">
      <w:bodyDiv w:val="1"/>
      <w:marLeft w:val="0"/>
      <w:marRight w:val="0"/>
      <w:marTop w:val="0"/>
      <w:marBottom w:val="0"/>
      <w:divBdr>
        <w:top w:val="none" w:sz="0" w:space="0" w:color="auto"/>
        <w:left w:val="none" w:sz="0" w:space="0" w:color="auto"/>
        <w:bottom w:val="none" w:sz="0" w:space="0" w:color="auto"/>
        <w:right w:val="none" w:sz="0" w:space="0" w:color="auto"/>
      </w:divBdr>
    </w:div>
    <w:div w:id="1166047767">
      <w:bodyDiv w:val="1"/>
      <w:marLeft w:val="0"/>
      <w:marRight w:val="0"/>
      <w:marTop w:val="0"/>
      <w:marBottom w:val="0"/>
      <w:divBdr>
        <w:top w:val="none" w:sz="0" w:space="0" w:color="auto"/>
        <w:left w:val="none" w:sz="0" w:space="0" w:color="auto"/>
        <w:bottom w:val="none" w:sz="0" w:space="0" w:color="auto"/>
        <w:right w:val="none" w:sz="0" w:space="0" w:color="auto"/>
      </w:divBdr>
    </w:div>
    <w:div w:id="1168909237">
      <w:bodyDiv w:val="1"/>
      <w:marLeft w:val="0"/>
      <w:marRight w:val="0"/>
      <w:marTop w:val="0"/>
      <w:marBottom w:val="0"/>
      <w:divBdr>
        <w:top w:val="none" w:sz="0" w:space="0" w:color="auto"/>
        <w:left w:val="none" w:sz="0" w:space="0" w:color="auto"/>
        <w:bottom w:val="none" w:sz="0" w:space="0" w:color="auto"/>
        <w:right w:val="none" w:sz="0" w:space="0" w:color="auto"/>
      </w:divBdr>
    </w:div>
    <w:div w:id="1187133113">
      <w:bodyDiv w:val="1"/>
      <w:marLeft w:val="0"/>
      <w:marRight w:val="0"/>
      <w:marTop w:val="0"/>
      <w:marBottom w:val="0"/>
      <w:divBdr>
        <w:top w:val="none" w:sz="0" w:space="0" w:color="auto"/>
        <w:left w:val="none" w:sz="0" w:space="0" w:color="auto"/>
        <w:bottom w:val="none" w:sz="0" w:space="0" w:color="auto"/>
        <w:right w:val="none" w:sz="0" w:space="0" w:color="auto"/>
      </w:divBdr>
    </w:div>
    <w:div w:id="1226722169">
      <w:bodyDiv w:val="1"/>
      <w:marLeft w:val="0"/>
      <w:marRight w:val="0"/>
      <w:marTop w:val="0"/>
      <w:marBottom w:val="0"/>
      <w:divBdr>
        <w:top w:val="none" w:sz="0" w:space="0" w:color="auto"/>
        <w:left w:val="none" w:sz="0" w:space="0" w:color="auto"/>
        <w:bottom w:val="none" w:sz="0" w:space="0" w:color="auto"/>
        <w:right w:val="none" w:sz="0" w:space="0" w:color="auto"/>
      </w:divBdr>
    </w:div>
    <w:div w:id="1227178412">
      <w:bodyDiv w:val="1"/>
      <w:marLeft w:val="0"/>
      <w:marRight w:val="0"/>
      <w:marTop w:val="0"/>
      <w:marBottom w:val="0"/>
      <w:divBdr>
        <w:top w:val="none" w:sz="0" w:space="0" w:color="auto"/>
        <w:left w:val="none" w:sz="0" w:space="0" w:color="auto"/>
        <w:bottom w:val="none" w:sz="0" w:space="0" w:color="auto"/>
        <w:right w:val="none" w:sz="0" w:space="0" w:color="auto"/>
      </w:divBdr>
    </w:div>
    <w:div w:id="1227566625">
      <w:bodyDiv w:val="1"/>
      <w:marLeft w:val="0"/>
      <w:marRight w:val="0"/>
      <w:marTop w:val="0"/>
      <w:marBottom w:val="0"/>
      <w:divBdr>
        <w:top w:val="none" w:sz="0" w:space="0" w:color="auto"/>
        <w:left w:val="none" w:sz="0" w:space="0" w:color="auto"/>
        <w:bottom w:val="none" w:sz="0" w:space="0" w:color="auto"/>
        <w:right w:val="none" w:sz="0" w:space="0" w:color="auto"/>
      </w:divBdr>
    </w:div>
    <w:div w:id="1252163016">
      <w:bodyDiv w:val="1"/>
      <w:marLeft w:val="0"/>
      <w:marRight w:val="0"/>
      <w:marTop w:val="0"/>
      <w:marBottom w:val="0"/>
      <w:divBdr>
        <w:top w:val="none" w:sz="0" w:space="0" w:color="auto"/>
        <w:left w:val="none" w:sz="0" w:space="0" w:color="auto"/>
        <w:bottom w:val="none" w:sz="0" w:space="0" w:color="auto"/>
        <w:right w:val="none" w:sz="0" w:space="0" w:color="auto"/>
      </w:divBdr>
    </w:div>
    <w:div w:id="1268853705">
      <w:bodyDiv w:val="1"/>
      <w:marLeft w:val="0"/>
      <w:marRight w:val="0"/>
      <w:marTop w:val="0"/>
      <w:marBottom w:val="0"/>
      <w:divBdr>
        <w:top w:val="none" w:sz="0" w:space="0" w:color="auto"/>
        <w:left w:val="none" w:sz="0" w:space="0" w:color="auto"/>
        <w:bottom w:val="none" w:sz="0" w:space="0" w:color="auto"/>
        <w:right w:val="none" w:sz="0" w:space="0" w:color="auto"/>
      </w:divBdr>
    </w:div>
    <w:div w:id="1291322344">
      <w:bodyDiv w:val="1"/>
      <w:marLeft w:val="0"/>
      <w:marRight w:val="0"/>
      <w:marTop w:val="0"/>
      <w:marBottom w:val="0"/>
      <w:divBdr>
        <w:top w:val="none" w:sz="0" w:space="0" w:color="auto"/>
        <w:left w:val="none" w:sz="0" w:space="0" w:color="auto"/>
        <w:bottom w:val="none" w:sz="0" w:space="0" w:color="auto"/>
        <w:right w:val="none" w:sz="0" w:space="0" w:color="auto"/>
      </w:divBdr>
    </w:div>
    <w:div w:id="1319189546">
      <w:bodyDiv w:val="1"/>
      <w:marLeft w:val="0"/>
      <w:marRight w:val="0"/>
      <w:marTop w:val="0"/>
      <w:marBottom w:val="0"/>
      <w:divBdr>
        <w:top w:val="none" w:sz="0" w:space="0" w:color="auto"/>
        <w:left w:val="none" w:sz="0" w:space="0" w:color="auto"/>
        <w:bottom w:val="none" w:sz="0" w:space="0" w:color="auto"/>
        <w:right w:val="none" w:sz="0" w:space="0" w:color="auto"/>
      </w:divBdr>
    </w:div>
    <w:div w:id="1345940101">
      <w:bodyDiv w:val="1"/>
      <w:marLeft w:val="0"/>
      <w:marRight w:val="0"/>
      <w:marTop w:val="0"/>
      <w:marBottom w:val="0"/>
      <w:divBdr>
        <w:top w:val="none" w:sz="0" w:space="0" w:color="auto"/>
        <w:left w:val="none" w:sz="0" w:space="0" w:color="auto"/>
        <w:bottom w:val="none" w:sz="0" w:space="0" w:color="auto"/>
        <w:right w:val="none" w:sz="0" w:space="0" w:color="auto"/>
      </w:divBdr>
    </w:div>
    <w:div w:id="1364861677">
      <w:bodyDiv w:val="1"/>
      <w:marLeft w:val="0"/>
      <w:marRight w:val="0"/>
      <w:marTop w:val="0"/>
      <w:marBottom w:val="0"/>
      <w:divBdr>
        <w:top w:val="none" w:sz="0" w:space="0" w:color="auto"/>
        <w:left w:val="none" w:sz="0" w:space="0" w:color="auto"/>
        <w:bottom w:val="none" w:sz="0" w:space="0" w:color="auto"/>
        <w:right w:val="none" w:sz="0" w:space="0" w:color="auto"/>
      </w:divBdr>
    </w:div>
    <w:div w:id="1369522611">
      <w:bodyDiv w:val="1"/>
      <w:marLeft w:val="0"/>
      <w:marRight w:val="0"/>
      <w:marTop w:val="0"/>
      <w:marBottom w:val="0"/>
      <w:divBdr>
        <w:top w:val="none" w:sz="0" w:space="0" w:color="auto"/>
        <w:left w:val="none" w:sz="0" w:space="0" w:color="auto"/>
        <w:bottom w:val="none" w:sz="0" w:space="0" w:color="auto"/>
        <w:right w:val="none" w:sz="0" w:space="0" w:color="auto"/>
      </w:divBdr>
    </w:div>
    <w:div w:id="1379352849">
      <w:bodyDiv w:val="1"/>
      <w:marLeft w:val="0"/>
      <w:marRight w:val="0"/>
      <w:marTop w:val="0"/>
      <w:marBottom w:val="0"/>
      <w:divBdr>
        <w:top w:val="none" w:sz="0" w:space="0" w:color="auto"/>
        <w:left w:val="none" w:sz="0" w:space="0" w:color="auto"/>
        <w:bottom w:val="none" w:sz="0" w:space="0" w:color="auto"/>
        <w:right w:val="none" w:sz="0" w:space="0" w:color="auto"/>
      </w:divBdr>
    </w:div>
    <w:div w:id="1386565625">
      <w:bodyDiv w:val="1"/>
      <w:marLeft w:val="0"/>
      <w:marRight w:val="0"/>
      <w:marTop w:val="0"/>
      <w:marBottom w:val="0"/>
      <w:divBdr>
        <w:top w:val="none" w:sz="0" w:space="0" w:color="auto"/>
        <w:left w:val="none" w:sz="0" w:space="0" w:color="auto"/>
        <w:bottom w:val="none" w:sz="0" w:space="0" w:color="auto"/>
        <w:right w:val="none" w:sz="0" w:space="0" w:color="auto"/>
      </w:divBdr>
    </w:div>
    <w:div w:id="1407336757">
      <w:bodyDiv w:val="1"/>
      <w:marLeft w:val="0"/>
      <w:marRight w:val="0"/>
      <w:marTop w:val="0"/>
      <w:marBottom w:val="0"/>
      <w:divBdr>
        <w:top w:val="none" w:sz="0" w:space="0" w:color="auto"/>
        <w:left w:val="none" w:sz="0" w:space="0" w:color="auto"/>
        <w:bottom w:val="none" w:sz="0" w:space="0" w:color="auto"/>
        <w:right w:val="none" w:sz="0" w:space="0" w:color="auto"/>
      </w:divBdr>
    </w:div>
    <w:div w:id="1421676279">
      <w:bodyDiv w:val="1"/>
      <w:marLeft w:val="0"/>
      <w:marRight w:val="0"/>
      <w:marTop w:val="0"/>
      <w:marBottom w:val="0"/>
      <w:divBdr>
        <w:top w:val="none" w:sz="0" w:space="0" w:color="auto"/>
        <w:left w:val="none" w:sz="0" w:space="0" w:color="auto"/>
        <w:bottom w:val="none" w:sz="0" w:space="0" w:color="auto"/>
        <w:right w:val="none" w:sz="0" w:space="0" w:color="auto"/>
      </w:divBdr>
    </w:div>
    <w:div w:id="1425034191">
      <w:bodyDiv w:val="1"/>
      <w:marLeft w:val="0"/>
      <w:marRight w:val="0"/>
      <w:marTop w:val="0"/>
      <w:marBottom w:val="0"/>
      <w:divBdr>
        <w:top w:val="none" w:sz="0" w:space="0" w:color="auto"/>
        <w:left w:val="none" w:sz="0" w:space="0" w:color="auto"/>
        <w:bottom w:val="none" w:sz="0" w:space="0" w:color="auto"/>
        <w:right w:val="none" w:sz="0" w:space="0" w:color="auto"/>
      </w:divBdr>
    </w:div>
    <w:div w:id="1427582050">
      <w:bodyDiv w:val="1"/>
      <w:marLeft w:val="0"/>
      <w:marRight w:val="0"/>
      <w:marTop w:val="0"/>
      <w:marBottom w:val="0"/>
      <w:divBdr>
        <w:top w:val="none" w:sz="0" w:space="0" w:color="auto"/>
        <w:left w:val="none" w:sz="0" w:space="0" w:color="auto"/>
        <w:bottom w:val="none" w:sz="0" w:space="0" w:color="auto"/>
        <w:right w:val="none" w:sz="0" w:space="0" w:color="auto"/>
      </w:divBdr>
    </w:div>
    <w:div w:id="1434397754">
      <w:bodyDiv w:val="1"/>
      <w:marLeft w:val="0"/>
      <w:marRight w:val="0"/>
      <w:marTop w:val="0"/>
      <w:marBottom w:val="0"/>
      <w:divBdr>
        <w:top w:val="none" w:sz="0" w:space="0" w:color="auto"/>
        <w:left w:val="none" w:sz="0" w:space="0" w:color="auto"/>
        <w:bottom w:val="none" w:sz="0" w:space="0" w:color="auto"/>
        <w:right w:val="none" w:sz="0" w:space="0" w:color="auto"/>
      </w:divBdr>
    </w:div>
    <w:div w:id="1449424632">
      <w:bodyDiv w:val="1"/>
      <w:marLeft w:val="0"/>
      <w:marRight w:val="0"/>
      <w:marTop w:val="0"/>
      <w:marBottom w:val="0"/>
      <w:divBdr>
        <w:top w:val="none" w:sz="0" w:space="0" w:color="auto"/>
        <w:left w:val="none" w:sz="0" w:space="0" w:color="auto"/>
        <w:bottom w:val="none" w:sz="0" w:space="0" w:color="auto"/>
        <w:right w:val="none" w:sz="0" w:space="0" w:color="auto"/>
      </w:divBdr>
    </w:div>
    <w:div w:id="1457790680">
      <w:bodyDiv w:val="1"/>
      <w:marLeft w:val="0"/>
      <w:marRight w:val="0"/>
      <w:marTop w:val="0"/>
      <w:marBottom w:val="0"/>
      <w:divBdr>
        <w:top w:val="none" w:sz="0" w:space="0" w:color="auto"/>
        <w:left w:val="none" w:sz="0" w:space="0" w:color="auto"/>
        <w:bottom w:val="none" w:sz="0" w:space="0" w:color="auto"/>
        <w:right w:val="none" w:sz="0" w:space="0" w:color="auto"/>
      </w:divBdr>
    </w:div>
    <w:div w:id="1509715202">
      <w:bodyDiv w:val="1"/>
      <w:marLeft w:val="0"/>
      <w:marRight w:val="0"/>
      <w:marTop w:val="0"/>
      <w:marBottom w:val="0"/>
      <w:divBdr>
        <w:top w:val="none" w:sz="0" w:space="0" w:color="auto"/>
        <w:left w:val="none" w:sz="0" w:space="0" w:color="auto"/>
        <w:bottom w:val="none" w:sz="0" w:space="0" w:color="auto"/>
        <w:right w:val="none" w:sz="0" w:space="0" w:color="auto"/>
      </w:divBdr>
    </w:div>
    <w:div w:id="1527786967">
      <w:bodyDiv w:val="1"/>
      <w:marLeft w:val="0"/>
      <w:marRight w:val="0"/>
      <w:marTop w:val="0"/>
      <w:marBottom w:val="0"/>
      <w:divBdr>
        <w:top w:val="none" w:sz="0" w:space="0" w:color="auto"/>
        <w:left w:val="none" w:sz="0" w:space="0" w:color="auto"/>
        <w:bottom w:val="none" w:sz="0" w:space="0" w:color="auto"/>
        <w:right w:val="none" w:sz="0" w:space="0" w:color="auto"/>
      </w:divBdr>
    </w:div>
    <w:div w:id="1540706849">
      <w:bodyDiv w:val="1"/>
      <w:marLeft w:val="0"/>
      <w:marRight w:val="0"/>
      <w:marTop w:val="0"/>
      <w:marBottom w:val="0"/>
      <w:divBdr>
        <w:top w:val="none" w:sz="0" w:space="0" w:color="auto"/>
        <w:left w:val="none" w:sz="0" w:space="0" w:color="auto"/>
        <w:bottom w:val="none" w:sz="0" w:space="0" w:color="auto"/>
        <w:right w:val="none" w:sz="0" w:space="0" w:color="auto"/>
      </w:divBdr>
    </w:div>
    <w:div w:id="1550338545">
      <w:bodyDiv w:val="1"/>
      <w:marLeft w:val="0"/>
      <w:marRight w:val="0"/>
      <w:marTop w:val="0"/>
      <w:marBottom w:val="0"/>
      <w:divBdr>
        <w:top w:val="none" w:sz="0" w:space="0" w:color="auto"/>
        <w:left w:val="none" w:sz="0" w:space="0" w:color="auto"/>
        <w:bottom w:val="none" w:sz="0" w:space="0" w:color="auto"/>
        <w:right w:val="none" w:sz="0" w:space="0" w:color="auto"/>
      </w:divBdr>
    </w:div>
    <w:div w:id="1563443520">
      <w:bodyDiv w:val="1"/>
      <w:marLeft w:val="0"/>
      <w:marRight w:val="0"/>
      <w:marTop w:val="0"/>
      <w:marBottom w:val="0"/>
      <w:divBdr>
        <w:top w:val="none" w:sz="0" w:space="0" w:color="auto"/>
        <w:left w:val="none" w:sz="0" w:space="0" w:color="auto"/>
        <w:bottom w:val="none" w:sz="0" w:space="0" w:color="auto"/>
        <w:right w:val="none" w:sz="0" w:space="0" w:color="auto"/>
      </w:divBdr>
    </w:div>
    <w:div w:id="1580362574">
      <w:bodyDiv w:val="1"/>
      <w:marLeft w:val="0"/>
      <w:marRight w:val="0"/>
      <w:marTop w:val="0"/>
      <w:marBottom w:val="0"/>
      <w:divBdr>
        <w:top w:val="none" w:sz="0" w:space="0" w:color="auto"/>
        <w:left w:val="none" w:sz="0" w:space="0" w:color="auto"/>
        <w:bottom w:val="none" w:sz="0" w:space="0" w:color="auto"/>
        <w:right w:val="none" w:sz="0" w:space="0" w:color="auto"/>
      </w:divBdr>
    </w:div>
    <w:div w:id="1583026846">
      <w:bodyDiv w:val="1"/>
      <w:marLeft w:val="0"/>
      <w:marRight w:val="0"/>
      <w:marTop w:val="0"/>
      <w:marBottom w:val="0"/>
      <w:divBdr>
        <w:top w:val="none" w:sz="0" w:space="0" w:color="auto"/>
        <w:left w:val="none" w:sz="0" w:space="0" w:color="auto"/>
        <w:bottom w:val="none" w:sz="0" w:space="0" w:color="auto"/>
        <w:right w:val="none" w:sz="0" w:space="0" w:color="auto"/>
      </w:divBdr>
    </w:div>
    <w:div w:id="1608198686">
      <w:bodyDiv w:val="1"/>
      <w:marLeft w:val="0"/>
      <w:marRight w:val="0"/>
      <w:marTop w:val="0"/>
      <w:marBottom w:val="0"/>
      <w:divBdr>
        <w:top w:val="none" w:sz="0" w:space="0" w:color="auto"/>
        <w:left w:val="none" w:sz="0" w:space="0" w:color="auto"/>
        <w:bottom w:val="none" w:sz="0" w:space="0" w:color="auto"/>
        <w:right w:val="none" w:sz="0" w:space="0" w:color="auto"/>
      </w:divBdr>
    </w:div>
    <w:div w:id="1611741009">
      <w:bodyDiv w:val="1"/>
      <w:marLeft w:val="0"/>
      <w:marRight w:val="0"/>
      <w:marTop w:val="0"/>
      <w:marBottom w:val="0"/>
      <w:divBdr>
        <w:top w:val="none" w:sz="0" w:space="0" w:color="auto"/>
        <w:left w:val="none" w:sz="0" w:space="0" w:color="auto"/>
        <w:bottom w:val="none" w:sz="0" w:space="0" w:color="auto"/>
        <w:right w:val="none" w:sz="0" w:space="0" w:color="auto"/>
      </w:divBdr>
    </w:div>
    <w:div w:id="1641570769">
      <w:bodyDiv w:val="1"/>
      <w:marLeft w:val="0"/>
      <w:marRight w:val="0"/>
      <w:marTop w:val="0"/>
      <w:marBottom w:val="0"/>
      <w:divBdr>
        <w:top w:val="none" w:sz="0" w:space="0" w:color="auto"/>
        <w:left w:val="none" w:sz="0" w:space="0" w:color="auto"/>
        <w:bottom w:val="none" w:sz="0" w:space="0" w:color="auto"/>
        <w:right w:val="none" w:sz="0" w:space="0" w:color="auto"/>
      </w:divBdr>
    </w:div>
    <w:div w:id="1643464834">
      <w:bodyDiv w:val="1"/>
      <w:marLeft w:val="0"/>
      <w:marRight w:val="0"/>
      <w:marTop w:val="0"/>
      <w:marBottom w:val="0"/>
      <w:divBdr>
        <w:top w:val="none" w:sz="0" w:space="0" w:color="auto"/>
        <w:left w:val="none" w:sz="0" w:space="0" w:color="auto"/>
        <w:bottom w:val="none" w:sz="0" w:space="0" w:color="auto"/>
        <w:right w:val="none" w:sz="0" w:space="0" w:color="auto"/>
      </w:divBdr>
    </w:div>
    <w:div w:id="1647274431">
      <w:bodyDiv w:val="1"/>
      <w:marLeft w:val="0"/>
      <w:marRight w:val="0"/>
      <w:marTop w:val="0"/>
      <w:marBottom w:val="0"/>
      <w:divBdr>
        <w:top w:val="none" w:sz="0" w:space="0" w:color="auto"/>
        <w:left w:val="none" w:sz="0" w:space="0" w:color="auto"/>
        <w:bottom w:val="none" w:sz="0" w:space="0" w:color="auto"/>
        <w:right w:val="none" w:sz="0" w:space="0" w:color="auto"/>
      </w:divBdr>
    </w:div>
    <w:div w:id="1691369537">
      <w:bodyDiv w:val="1"/>
      <w:marLeft w:val="0"/>
      <w:marRight w:val="0"/>
      <w:marTop w:val="0"/>
      <w:marBottom w:val="0"/>
      <w:divBdr>
        <w:top w:val="none" w:sz="0" w:space="0" w:color="auto"/>
        <w:left w:val="none" w:sz="0" w:space="0" w:color="auto"/>
        <w:bottom w:val="none" w:sz="0" w:space="0" w:color="auto"/>
        <w:right w:val="none" w:sz="0" w:space="0" w:color="auto"/>
      </w:divBdr>
    </w:div>
    <w:div w:id="1705254275">
      <w:bodyDiv w:val="1"/>
      <w:marLeft w:val="0"/>
      <w:marRight w:val="0"/>
      <w:marTop w:val="0"/>
      <w:marBottom w:val="0"/>
      <w:divBdr>
        <w:top w:val="none" w:sz="0" w:space="0" w:color="auto"/>
        <w:left w:val="none" w:sz="0" w:space="0" w:color="auto"/>
        <w:bottom w:val="none" w:sz="0" w:space="0" w:color="auto"/>
        <w:right w:val="none" w:sz="0" w:space="0" w:color="auto"/>
      </w:divBdr>
    </w:div>
    <w:div w:id="1727951030">
      <w:bodyDiv w:val="1"/>
      <w:marLeft w:val="0"/>
      <w:marRight w:val="0"/>
      <w:marTop w:val="0"/>
      <w:marBottom w:val="0"/>
      <w:divBdr>
        <w:top w:val="none" w:sz="0" w:space="0" w:color="auto"/>
        <w:left w:val="none" w:sz="0" w:space="0" w:color="auto"/>
        <w:bottom w:val="none" w:sz="0" w:space="0" w:color="auto"/>
        <w:right w:val="none" w:sz="0" w:space="0" w:color="auto"/>
      </w:divBdr>
    </w:div>
    <w:div w:id="1731223889">
      <w:bodyDiv w:val="1"/>
      <w:marLeft w:val="0"/>
      <w:marRight w:val="0"/>
      <w:marTop w:val="0"/>
      <w:marBottom w:val="0"/>
      <w:divBdr>
        <w:top w:val="none" w:sz="0" w:space="0" w:color="auto"/>
        <w:left w:val="none" w:sz="0" w:space="0" w:color="auto"/>
        <w:bottom w:val="none" w:sz="0" w:space="0" w:color="auto"/>
        <w:right w:val="none" w:sz="0" w:space="0" w:color="auto"/>
      </w:divBdr>
    </w:div>
    <w:div w:id="1733966638">
      <w:bodyDiv w:val="1"/>
      <w:marLeft w:val="0"/>
      <w:marRight w:val="0"/>
      <w:marTop w:val="0"/>
      <w:marBottom w:val="0"/>
      <w:divBdr>
        <w:top w:val="none" w:sz="0" w:space="0" w:color="auto"/>
        <w:left w:val="none" w:sz="0" w:space="0" w:color="auto"/>
        <w:bottom w:val="none" w:sz="0" w:space="0" w:color="auto"/>
        <w:right w:val="none" w:sz="0" w:space="0" w:color="auto"/>
      </w:divBdr>
    </w:div>
    <w:div w:id="1743068052">
      <w:bodyDiv w:val="1"/>
      <w:marLeft w:val="0"/>
      <w:marRight w:val="0"/>
      <w:marTop w:val="0"/>
      <w:marBottom w:val="0"/>
      <w:divBdr>
        <w:top w:val="none" w:sz="0" w:space="0" w:color="auto"/>
        <w:left w:val="none" w:sz="0" w:space="0" w:color="auto"/>
        <w:bottom w:val="none" w:sz="0" w:space="0" w:color="auto"/>
        <w:right w:val="none" w:sz="0" w:space="0" w:color="auto"/>
      </w:divBdr>
    </w:div>
    <w:div w:id="1743259287">
      <w:bodyDiv w:val="1"/>
      <w:marLeft w:val="0"/>
      <w:marRight w:val="0"/>
      <w:marTop w:val="0"/>
      <w:marBottom w:val="0"/>
      <w:divBdr>
        <w:top w:val="none" w:sz="0" w:space="0" w:color="auto"/>
        <w:left w:val="none" w:sz="0" w:space="0" w:color="auto"/>
        <w:bottom w:val="none" w:sz="0" w:space="0" w:color="auto"/>
        <w:right w:val="none" w:sz="0" w:space="0" w:color="auto"/>
      </w:divBdr>
    </w:div>
    <w:div w:id="1748334457">
      <w:bodyDiv w:val="1"/>
      <w:marLeft w:val="0"/>
      <w:marRight w:val="0"/>
      <w:marTop w:val="0"/>
      <w:marBottom w:val="0"/>
      <w:divBdr>
        <w:top w:val="none" w:sz="0" w:space="0" w:color="auto"/>
        <w:left w:val="none" w:sz="0" w:space="0" w:color="auto"/>
        <w:bottom w:val="none" w:sz="0" w:space="0" w:color="auto"/>
        <w:right w:val="none" w:sz="0" w:space="0" w:color="auto"/>
      </w:divBdr>
    </w:div>
    <w:div w:id="1768430449">
      <w:bodyDiv w:val="1"/>
      <w:marLeft w:val="0"/>
      <w:marRight w:val="0"/>
      <w:marTop w:val="0"/>
      <w:marBottom w:val="0"/>
      <w:divBdr>
        <w:top w:val="none" w:sz="0" w:space="0" w:color="auto"/>
        <w:left w:val="none" w:sz="0" w:space="0" w:color="auto"/>
        <w:bottom w:val="none" w:sz="0" w:space="0" w:color="auto"/>
        <w:right w:val="none" w:sz="0" w:space="0" w:color="auto"/>
      </w:divBdr>
    </w:div>
    <w:div w:id="1779906399">
      <w:bodyDiv w:val="1"/>
      <w:marLeft w:val="0"/>
      <w:marRight w:val="0"/>
      <w:marTop w:val="0"/>
      <w:marBottom w:val="0"/>
      <w:divBdr>
        <w:top w:val="none" w:sz="0" w:space="0" w:color="auto"/>
        <w:left w:val="none" w:sz="0" w:space="0" w:color="auto"/>
        <w:bottom w:val="none" w:sz="0" w:space="0" w:color="auto"/>
        <w:right w:val="none" w:sz="0" w:space="0" w:color="auto"/>
      </w:divBdr>
    </w:div>
    <w:div w:id="1797092762">
      <w:bodyDiv w:val="1"/>
      <w:marLeft w:val="0"/>
      <w:marRight w:val="0"/>
      <w:marTop w:val="0"/>
      <w:marBottom w:val="0"/>
      <w:divBdr>
        <w:top w:val="none" w:sz="0" w:space="0" w:color="auto"/>
        <w:left w:val="none" w:sz="0" w:space="0" w:color="auto"/>
        <w:bottom w:val="none" w:sz="0" w:space="0" w:color="auto"/>
        <w:right w:val="none" w:sz="0" w:space="0" w:color="auto"/>
      </w:divBdr>
    </w:div>
    <w:div w:id="1797143185">
      <w:bodyDiv w:val="1"/>
      <w:marLeft w:val="0"/>
      <w:marRight w:val="0"/>
      <w:marTop w:val="0"/>
      <w:marBottom w:val="0"/>
      <w:divBdr>
        <w:top w:val="none" w:sz="0" w:space="0" w:color="auto"/>
        <w:left w:val="none" w:sz="0" w:space="0" w:color="auto"/>
        <w:bottom w:val="none" w:sz="0" w:space="0" w:color="auto"/>
        <w:right w:val="none" w:sz="0" w:space="0" w:color="auto"/>
      </w:divBdr>
    </w:div>
    <w:div w:id="1825702770">
      <w:bodyDiv w:val="1"/>
      <w:marLeft w:val="0"/>
      <w:marRight w:val="0"/>
      <w:marTop w:val="0"/>
      <w:marBottom w:val="0"/>
      <w:divBdr>
        <w:top w:val="none" w:sz="0" w:space="0" w:color="auto"/>
        <w:left w:val="none" w:sz="0" w:space="0" w:color="auto"/>
        <w:bottom w:val="none" w:sz="0" w:space="0" w:color="auto"/>
        <w:right w:val="none" w:sz="0" w:space="0" w:color="auto"/>
      </w:divBdr>
    </w:div>
    <w:div w:id="1830948327">
      <w:bodyDiv w:val="1"/>
      <w:marLeft w:val="0"/>
      <w:marRight w:val="0"/>
      <w:marTop w:val="0"/>
      <w:marBottom w:val="0"/>
      <w:divBdr>
        <w:top w:val="none" w:sz="0" w:space="0" w:color="auto"/>
        <w:left w:val="none" w:sz="0" w:space="0" w:color="auto"/>
        <w:bottom w:val="none" w:sz="0" w:space="0" w:color="auto"/>
        <w:right w:val="none" w:sz="0" w:space="0" w:color="auto"/>
      </w:divBdr>
    </w:div>
    <w:div w:id="1839421720">
      <w:bodyDiv w:val="1"/>
      <w:marLeft w:val="0"/>
      <w:marRight w:val="0"/>
      <w:marTop w:val="0"/>
      <w:marBottom w:val="0"/>
      <w:divBdr>
        <w:top w:val="none" w:sz="0" w:space="0" w:color="auto"/>
        <w:left w:val="none" w:sz="0" w:space="0" w:color="auto"/>
        <w:bottom w:val="none" w:sz="0" w:space="0" w:color="auto"/>
        <w:right w:val="none" w:sz="0" w:space="0" w:color="auto"/>
      </w:divBdr>
    </w:div>
    <w:div w:id="1857883500">
      <w:bodyDiv w:val="1"/>
      <w:marLeft w:val="0"/>
      <w:marRight w:val="0"/>
      <w:marTop w:val="0"/>
      <w:marBottom w:val="0"/>
      <w:divBdr>
        <w:top w:val="none" w:sz="0" w:space="0" w:color="auto"/>
        <w:left w:val="none" w:sz="0" w:space="0" w:color="auto"/>
        <w:bottom w:val="none" w:sz="0" w:space="0" w:color="auto"/>
        <w:right w:val="none" w:sz="0" w:space="0" w:color="auto"/>
      </w:divBdr>
    </w:div>
    <w:div w:id="1873301551">
      <w:bodyDiv w:val="1"/>
      <w:marLeft w:val="0"/>
      <w:marRight w:val="0"/>
      <w:marTop w:val="0"/>
      <w:marBottom w:val="0"/>
      <w:divBdr>
        <w:top w:val="none" w:sz="0" w:space="0" w:color="auto"/>
        <w:left w:val="none" w:sz="0" w:space="0" w:color="auto"/>
        <w:bottom w:val="none" w:sz="0" w:space="0" w:color="auto"/>
        <w:right w:val="none" w:sz="0" w:space="0" w:color="auto"/>
      </w:divBdr>
    </w:div>
    <w:div w:id="1882477719">
      <w:bodyDiv w:val="1"/>
      <w:marLeft w:val="0"/>
      <w:marRight w:val="0"/>
      <w:marTop w:val="0"/>
      <w:marBottom w:val="0"/>
      <w:divBdr>
        <w:top w:val="none" w:sz="0" w:space="0" w:color="auto"/>
        <w:left w:val="none" w:sz="0" w:space="0" w:color="auto"/>
        <w:bottom w:val="none" w:sz="0" w:space="0" w:color="auto"/>
        <w:right w:val="none" w:sz="0" w:space="0" w:color="auto"/>
      </w:divBdr>
    </w:div>
    <w:div w:id="1903517864">
      <w:bodyDiv w:val="1"/>
      <w:marLeft w:val="0"/>
      <w:marRight w:val="0"/>
      <w:marTop w:val="0"/>
      <w:marBottom w:val="0"/>
      <w:divBdr>
        <w:top w:val="none" w:sz="0" w:space="0" w:color="auto"/>
        <w:left w:val="none" w:sz="0" w:space="0" w:color="auto"/>
        <w:bottom w:val="none" w:sz="0" w:space="0" w:color="auto"/>
        <w:right w:val="none" w:sz="0" w:space="0" w:color="auto"/>
      </w:divBdr>
    </w:div>
    <w:div w:id="1923022957">
      <w:bodyDiv w:val="1"/>
      <w:marLeft w:val="0"/>
      <w:marRight w:val="0"/>
      <w:marTop w:val="0"/>
      <w:marBottom w:val="0"/>
      <w:divBdr>
        <w:top w:val="none" w:sz="0" w:space="0" w:color="auto"/>
        <w:left w:val="none" w:sz="0" w:space="0" w:color="auto"/>
        <w:bottom w:val="none" w:sz="0" w:space="0" w:color="auto"/>
        <w:right w:val="none" w:sz="0" w:space="0" w:color="auto"/>
      </w:divBdr>
    </w:div>
    <w:div w:id="1942029727">
      <w:bodyDiv w:val="1"/>
      <w:marLeft w:val="0"/>
      <w:marRight w:val="0"/>
      <w:marTop w:val="0"/>
      <w:marBottom w:val="0"/>
      <w:divBdr>
        <w:top w:val="none" w:sz="0" w:space="0" w:color="auto"/>
        <w:left w:val="none" w:sz="0" w:space="0" w:color="auto"/>
        <w:bottom w:val="none" w:sz="0" w:space="0" w:color="auto"/>
        <w:right w:val="none" w:sz="0" w:space="0" w:color="auto"/>
      </w:divBdr>
    </w:div>
    <w:div w:id="1942954418">
      <w:bodyDiv w:val="1"/>
      <w:marLeft w:val="0"/>
      <w:marRight w:val="0"/>
      <w:marTop w:val="0"/>
      <w:marBottom w:val="0"/>
      <w:divBdr>
        <w:top w:val="none" w:sz="0" w:space="0" w:color="auto"/>
        <w:left w:val="none" w:sz="0" w:space="0" w:color="auto"/>
        <w:bottom w:val="none" w:sz="0" w:space="0" w:color="auto"/>
        <w:right w:val="none" w:sz="0" w:space="0" w:color="auto"/>
      </w:divBdr>
    </w:div>
    <w:div w:id="1949117258">
      <w:bodyDiv w:val="1"/>
      <w:marLeft w:val="0"/>
      <w:marRight w:val="0"/>
      <w:marTop w:val="0"/>
      <w:marBottom w:val="0"/>
      <w:divBdr>
        <w:top w:val="none" w:sz="0" w:space="0" w:color="auto"/>
        <w:left w:val="none" w:sz="0" w:space="0" w:color="auto"/>
        <w:bottom w:val="none" w:sz="0" w:space="0" w:color="auto"/>
        <w:right w:val="none" w:sz="0" w:space="0" w:color="auto"/>
      </w:divBdr>
    </w:div>
    <w:div w:id="1959221568">
      <w:bodyDiv w:val="1"/>
      <w:marLeft w:val="0"/>
      <w:marRight w:val="0"/>
      <w:marTop w:val="0"/>
      <w:marBottom w:val="0"/>
      <w:divBdr>
        <w:top w:val="none" w:sz="0" w:space="0" w:color="auto"/>
        <w:left w:val="none" w:sz="0" w:space="0" w:color="auto"/>
        <w:bottom w:val="none" w:sz="0" w:space="0" w:color="auto"/>
        <w:right w:val="none" w:sz="0" w:space="0" w:color="auto"/>
      </w:divBdr>
    </w:div>
    <w:div w:id="1973317992">
      <w:bodyDiv w:val="1"/>
      <w:marLeft w:val="0"/>
      <w:marRight w:val="0"/>
      <w:marTop w:val="0"/>
      <w:marBottom w:val="0"/>
      <w:divBdr>
        <w:top w:val="none" w:sz="0" w:space="0" w:color="auto"/>
        <w:left w:val="none" w:sz="0" w:space="0" w:color="auto"/>
        <w:bottom w:val="none" w:sz="0" w:space="0" w:color="auto"/>
        <w:right w:val="none" w:sz="0" w:space="0" w:color="auto"/>
      </w:divBdr>
    </w:div>
    <w:div w:id="2013332031">
      <w:bodyDiv w:val="1"/>
      <w:marLeft w:val="0"/>
      <w:marRight w:val="0"/>
      <w:marTop w:val="0"/>
      <w:marBottom w:val="0"/>
      <w:divBdr>
        <w:top w:val="none" w:sz="0" w:space="0" w:color="auto"/>
        <w:left w:val="none" w:sz="0" w:space="0" w:color="auto"/>
        <w:bottom w:val="none" w:sz="0" w:space="0" w:color="auto"/>
        <w:right w:val="none" w:sz="0" w:space="0" w:color="auto"/>
      </w:divBdr>
    </w:div>
    <w:div w:id="2031568625">
      <w:bodyDiv w:val="1"/>
      <w:marLeft w:val="0"/>
      <w:marRight w:val="0"/>
      <w:marTop w:val="0"/>
      <w:marBottom w:val="0"/>
      <w:divBdr>
        <w:top w:val="none" w:sz="0" w:space="0" w:color="auto"/>
        <w:left w:val="none" w:sz="0" w:space="0" w:color="auto"/>
        <w:bottom w:val="none" w:sz="0" w:space="0" w:color="auto"/>
        <w:right w:val="none" w:sz="0" w:space="0" w:color="auto"/>
      </w:divBdr>
    </w:div>
    <w:div w:id="2035569421">
      <w:bodyDiv w:val="1"/>
      <w:marLeft w:val="0"/>
      <w:marRight w:val="0"/>
      <w:marTop w:val="0"/>
      <w:marBottom w:val="0"/>
      <w:divBdr>
        <w:top w:val="none" w:sz="0" w:space="0" w:color="auto"/>
        <w:left w:val="none" w:sz="0" w:space="0" w:color="auto"/>
        <w:bottom w:val="none" w:sz="0" w:space="0" w:color="auto"/>
        <w:right w:val="none" w:sz="0" w:space="0" w:color="auto"/>
      </w:divBdr>
    </w:div>
    <w:div w:id="2041665120">
      <w:bodyDiv w:val="1"/>
      <w:marLeft w:val="0"/>
      <w:marRight w:val="0"/>
      <w:marTop w:val="0"/>
      <w:marBottom w:val="0"/>
      <w:divBdr>
        <w:top w:val="none" w:sz="0" w:space="0" w:color="auto"/>
        <w:left w:val="none" w:sz="0" w:space="0" w:color="auto"/>
        <w:bottom w:val="none" w:sz="0" w:space="0" w:color="auto"/>
        <w:right w:val="none" w:sz="0" w:space="0" w:color="auto"/>
      </w:divBdr>
    </w:div>
    <w:div w:id="2048798649">
      <w:bodyDiv w:val="1"/>
      <w:marLeft w:val="0"/>
      <w:marRight w:val="0"/>
      <w:marTop w:val="0"/>
      <w:marBottom w:val="0"/>
      <w:divBdr>
        <w:top w:val="none" w:sz="0" w:space="0" w:color="auto"/>
        <w:left w:val="none" w:sz="0" w:space="0" w:color="auto"/>
        <w:bottom w:val="none" w:sz="0" w:space="0" w:color="auto"/>
        <w:right w:val="none" w:sz="0" w:space="0" w:color="auto"/>
      </w:divBdr>
    </w:div>
    <w:div w:id="2057964620">
      <w:bodyDiv w:val="1"/>
      <w:marLeft w:val="0"/>
      <w:marRight w:val="0"/>
      <w:marTop w:val="0"/>
      <w:marBottom w:val="0"/>
      <w:divBdr>
        <w:top w:val="none" w:sz="0" w:space="0" w:color="auto"/>
        <w:left w:val="none" w:sz="0" w:space="0" w:color="auto"/>
        <w:bottom w:val="none" w:sz="0" w:space="0" w:color="auto"/>
        <w:right w:val="none" w:sz="0" w:space="0" w:color="auto"/>
      </w:divBdr>
    </w:div>
    <w:div w:id="2060089746">
      <w:bodyDiv w:val="1"/>
      <w:marLeft w:val="0"/>
      <w:marRight w:val="0"/>
      <w:marTop w:val="0"/>
      <w:marBottom w:val="0"/>
      <w:divBdr>
        <w:top w:val="none" w:sz="0" w:space="0" w:color="auto"/>
        <w:left w:val="none" w:sz="0" w:space="0" w:color="auto"/>
        <w:bottom w:val="none" w:sz="0" w:space="0" w:color="auto"/>
        <w:right w:val="none" w:sz="0" w:space="0" w:color="auto"/>
      </w:divBdr>
    </w:div>
    <w:div w:id="2063167250">
      <w:bodyDiv w:val="1"/>
      <w:marLeft w:val="0"/>
      <w:marRight w:val="0"/>
      <w:marTop w:val="0"/>
      <w:marBottom w:val="0"/>
      <w:divBdr>
        <w:top w:val="none" w:sz="0" w:space="0" w:color="auto"/>
        <w:left w:val="none" w:sz="0" w:space="0" w:color="auto"/>
        <w:bottom w:val="none" w:sz="0" w:space="0" w:color="auto"/>
        <w:right w:val="none" w:sz="0" w:space="0" w:color="auto"/>
      </w:divBdr>
    </w:div>
    <w:div w:id="2081171790">
      <w:bodyDiv w:val="1"/>
      <w:marLeft w:val="0"/>
      <w:marRight w:val="0"/>
      <w:marTop w:val="0"/>
      <w:marBottom w:val="0"/>
      <w:divBdr>
        <w:top w:val="none" w:sz="0" w:space="0" w:color="auto"/>
        <w:left w:val="none" w:sz="0" w:space="0" w:color="auto"/>
        <w:bottom w:val="none" w:sz="0" w:space="0" w:color="auto"/>
        <w:right w:val="none" w:sz="0" w:space="0" w:color="auto"/>
      </w:divBdr>
    </w:div>
    <w:div w:id="2085102579">
      <w:bodyDiv w:val="1"/>
      <w:marLeft w:val="0"/>
      <w:marRight w:val="0"/>
      <w:marTop w:val="0"/>
      <w:marBottom w:val="0"/>
      <w:divBdr>
        <w:top w:val="none" w:sz="0" w:space="0" w:color="auto"/>
        <w:left w:val="none" w:sz="0" w:space="0" w:color="auto"/>
        <w:bottom w:val="none" w:sz="0" w:space="0" w:color="auto"/>
        <w:right w:val="none" w:sz="0" w:space="0" w:color="auto"/>
      </w:divBdr>
    </w:div>
    <w:div w:id="2087461255">
      <w:bodyDiv w:val="1"/>
      <w:marLeft w:val="0"/>
      <w:marRight w:val="0"/>
      <w:marTop w:val="0"/>
      <w:marBottom w:val="0"/>
      <w:divBdr>
        <w:top w:val="none" w:sz="0" w:space="0" w:color="auto"/>
        <w:left w:val="none" w:sz="0" w:space="0" w:color="auto"/>
        <w:bottom w:val="none" w:sz="0" w:space="0" w:color="auto"/>
        <w:right w:val="none" w:sz="0" w:space="0" w:color="auto"/>
      </w:divBdr>
    </w:div>
    <w:div w:id="2091001195">
      <w:bodyDiv w:val="1"/>
      <w:marLeft w:val="0"/>
      <w:marRight w:val="0"/>
      <w:marTop w:val="0"/>
      <w:marBottom w:val="0"/>
      <w:divBdr>
        <w:top w:val="none" w:sz="0" w:space="0" w:color="auto"/>
        <w:left w:val="none" w:sz="0" w:space="0" w:color="auto"/>
        <w:bottom w:val="none" w:sz="0" w:space="0" w:color="auto"/>
        <w:right w:val="none" w:sz="0" w:space="0" w:color="auto"/>
      </w:divBdr>
    </w:div>
    <w:div w:id="2113627773">
      <w:bodyDiv w:val="1"/>
      <w:marLeft w:val="0"/>
      <w:marRight w:val="0"/>
      <w:marTop w:val="0"/>
      <w:marBottom w:val="0"/>
      <w:divBdr>
        <w:top w:val="none" w:sz="0" w:space="0" w:color="auto"/>
        <w:left w:val="none" w:sz="0" w:space="0" w:color="auto"/>
        <w:bottom w:val="none" w:sz="0" w:space="0" w:color="auto"/>
        <w:right w:val="none" w:sz="0" w:space="0" w:color="auto"/>
      </w:divBdr>
    </w:div>
    <w:div w:id="2125952477">
      <w:bodyDiv w:val="1"/>
      <w:marLeft w:val="0"/>
      <w:marRight w:val="0"/>
      <w:marTop w:val="0"/>
      <w:marBottom w:val="0"/>
      <w:divBdr>
        <w:top w:val="none" w:sz="0" w:space="0" w:color="auto"/>
        <w:left w:val="none" w:sz="0" w:space="0" w:color="auto"/>
        <w:bottom w:val="none" w:sz="0" w:space="0" w:color="auto"/>
        <w:right w:val="none" w:sz="0" w:space="0" w:color="auto"/>
      </w:divBdr>
    </w:div>
    <w:div w:id="2141339432">
      <w:bodyDiv w:val="1"/>
      <w:marLeft w:val="0"/>
      <w:marRight w:val="0"/>
      <w:marTop w:val="0"/>
      <w:marBottom w:val="0"/>
      <w:divBdr>
        <w:top w:val="none" w:sz="0" w:space="0" w:color="auto"/>
        <w:left w:val="none" w:sz="0" w:space="0" w:color="auto"/>
        <w:bottom w:val="none" w:sz="0" w:space="0" w:color="auto"/>
        <w:right w:val="none" w:sz="0" w:space="0" w:color="auto"/>
      </w:divBdr>
      <w:divsChild>
        <w:div w:id="461273040">
          <w:marLeft w:val="0"/>
          <w:marRight w:val="0"/>
          <w:marTop w:val="0"/>
          <w:marBottom w:val="0"/>
          <w:divBdr>
            <w:top w:val="none" w:sz="0" w:space="0" w:color="auto"/>
            <w:left w:val="none" w:sz="0" w:space="0" w:color="auto"/>
            <w:bottom w:val="none" w:sz="0" w:space="0" w:color="auto"/>
            <w:right w:val="none" w:sz="0" w:space="0" w:color="auto"/>
          </w:divBdr>
          <w:divsChild>
            <w:div w:id="1308974971">
              <w:marLeft w:val="0"/>
              <w:marRight w:val="0"/>
              <w:marTop w:val="150"/>
              <w:marBottom w:val="0"/>
              <w:divBdr>
                <w:top w:val="none" w:sz="0" w:space="0" w:color="auto"/>
                <w:left w:val="none" w:sz="0" w:space="0" w:color="auto"/>
                <w:bottom w:val="none" w:sz="0" w:space="0" w:color="auto"/>
                <w:right w:val="none" w:sz="0" w:space="0" w:color="auto"/>
              </w:divBdr>
              <w:divsChild>
                <w:div w:id="610665534">
                  <w:marLeft w:val="-225"/>
                  <w:marRight w:val="-225"/>
                  <w:marTop w:val="0"/>
                  <w:marBottom w:val="0"/>
                  <w:divBdr>
                    <w:top w:val="none" w:sz="0" w:space="0" w:color="auto"/>
                    <w:left w:val="none" w:sz="0" w:space="0" w:color="auto"/>
                    <w:bottom w:val="none" w:sz="0" w:space="0" w:color="auto"/>
                    <w:right w:val="none" w:sz="0" w:space="0" w:color="auto"/>
                  </w:divBdr>
                  <w:divsChild>
                    <w:div w:id="566064741">
                      <w:marLeft w:val="0"/>
                      <w:marRight w:val="0"/>
                      <w:marTop w:val="0"/>
                      <w:marBottom w:val="0"/>
                      <w:divBdr>
                        <w:top w:val="none" w:sz="0" w:space="0" w:color="auto"/>
                        <w:left w:val="none" w:sz="0" w:space="0" w:color="auto"/>
                        <w:bottom w:val="none" w:sz="0" w:space="0" w:color="auto"/>
                        <w:right w:val="none" w:sz="0" w:space="0" w:color="auto"/>
                      </w:divBdr>
                      <w:divsChild>
                        <w:div w:id="1468006661">
                          <w:marLeft w:val="0"/>
                          <w:marRight w:val="0"/>
                          <w:marTop w:val="375"/>
                          <w:marBottom w:val="0"/>
                          <w:divBdr>
                            <w:top w:val="none" w:sz="0" w:space="0" w:color="auto"/>
                            <w:left w:val="none" w:sz="0" w:space="0" w:color="auto"/>
                            <w:bottom w:val="none" w:sz="0" w:space="0" w:color="auto"/>
                            <w:right w:val="none" w:sz="0" w:space="0" w:color="auto"/>
                          </w:divBdr>
                          <w:divsChild>
                            <w:div w:id="1361390717">
                              <w:marLeft w:val="0"/>
                              <w:marRight w:val="0"/>
                              <w:marTop w:val="0"/>
                              <w:marBottom w:val="150"/>
                              <w:divBdr>
                                <w:top w:val="none" w:sz="0" w:space="0" w:color="auto"/>
                                <w:left w:val="none" w:sz="0" w:space="0" w:color="auto"/>
                                <w:bottom w:val="none" w:sz="0" w:space="0" w:color="auto"/>
                                <w:right w:val="none" w:sz="0" w:space="0" w:color="auto"/>
                              </w:divBdr>
                              <w:divsChild>
                                <w:div w:id="384802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3.jpg@01D8FDC8.D5FE50D0"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8B40-8016-449E-AAAB-A20531FD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19390</Words>
  <Characters>110528</Characters>
  <Application>Microsoft Office Word</Application>
  <DocSecurity>0</DocSecurity>
  <Lines>921</Lines>
  <Paragraphs>259</Paragraphs>
  <ScaleCrop>false</ScaleCrop>
  <HeadingPairs>
    <vt:vector size="2" baseType="variant">
      <vt:variant>
        <vt:lpstr>Konu Başlığı</vt:lpstr>
      </vt:variant>
      <vt:variant>
        <vt:i4>1</vt:i4>
      </vt:variant>
    </vt:vector>
  </HeadingPairs>
  <TitlesOfParts>
    <vt:vector size="1" baseType="lpstr">
      <vt:lpstr>2018 YILI ÇALIŞMA PROGRAMI VE BÜTÇESİ</vt:lpstr>
    </vt:vector>
  </TitlesOfParts>
  <Company/>
  <LinksUpToDate>false</LinksUpToDate>
  <CharactersWithSpaces>129659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YILI ÇALIŞMA PROGRAMI VE BÜTÇESİ</dc:title>
  <dc:creator>Dilşad AKAR</dc:creator>
  <cp:lastModifiedBy>BARIŞ KIYAK</cp:lastModifiedBy>
  <cp:revision>4</cp:revision>
  <cp:lastPrinted>2022-11-25T13:53:00Z</cp:lastPrinted>
  <dcterms:created xsi:type="dcterms:W3CDTF">2023-04-04T10:28:00Z</dcterms:created>
  <dcterms:modified xsi:type="dcterms:W3CDTF">2023-04-12T12:16:00Z</dcterms:modified>
</cp:coreProperties>
</file>