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D4CF51" w14:textId="77777777" w:rsidR="00946F06" w:rsidRPr="00032DB2" w:rsidRDefault="0036667E" w:rsidP="00C37652">
      <w:pPr>
        <w:pStyle w:val="HeaderOdd"/>
      </w:pPr>
      <w:r w:rsidRPr="00032DB2">
        <w:t>TEKNİK ŞARTNAME</w:t>
      </w:r>
    </w:p>
    <w:p w14:paraId="19222F98" w14:textId="77777777" w:rsidR="00946F06" w:rsidRPr="00032DB2" w:rsidRDefault="00946F06" w:rsidP="00A90037">
      <w:pPr>
        <w:jc w:val="center"/>
        <w:rPr>
          <w:b/>
        </w:rPr>
      </w:pPr>
      <w:r w:rsidRPr="00032DB2">
        <w:rPr>
          <w:b/>
        </w:rPr>
        <w:t>(Hizmet Alımı)</w:t>
      </w:r>
    </w:p>
    <w:p w14:paraId="4F88938A"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4590ED40" w14:textId="77777777" w:rsidR="005140F0" w:rsidRPr="00032DB2" w:rsidRDefault="005140F0" w:rsidP="008364FB">
      <w:pPr>
        <w:jc w:val="both"/>
      </w:pPr>
      <w:r w:rsidRPr="00032DB2">
        <w:t>Bu şartnamede geçen ibarelerden;</w:t>
      </w:r>
    </w:p>
    <w:p w14:paraId="63EA7B1A"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35817FE5"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441439CD"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56FA3D7F"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59160AAD" w14:textId="77777777" w:rsidR="00A90037" w:rsidRPr="00032DB2" w:rsidRDefault="00A90037" w:rsidP="008364FB">
      <w:pPr>
        <w:jc w:val="both"/>
      </w:pPr>
    </w:p>
    <w:p w14:paraId="3DA46B03"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67AA1599" w14:textId="77777777" w:rsidR="00CF02B9" w:rsidRPr="00032DB2" w:rsidRDefault="00CF02B9" w:rsidP="00A90037">
      <w:pPr>
        <w:jc w:val="both"/>
      </w:pPr>
    </w:p>
    <w:p w14:paraId="030B81AD" w14:textId="77777777"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14:paraId="6B7A7D52" w14:textId="77777777" w:rsidR="00CF02B9" w:rsidRDefault="00CF02B9" w:rsidP="00CF02B9">
      <w:pPr>
        <w:suppressAutoHyphens w:val="0"/>
        <w:ind w:firstLine="426"/>
        <w:jc w:val="both"/>
        <w:rPr>
          <w:rFonts w:eastAsia="Calibri"/>
          <w:bCs/>
          <w:lang w:eastAsia="en-US"/>
        </w:rPr>
      </w:pPr>
    </w:p>
    <w:p w14:paraId="5526AAD3" w14:textId="3590A155"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CC6B76">
        <w:t xml:space="preserve">Nazilli Ticaret Odası </w:t>
      </w:r>
      <w:r w:rsidR="000258CF" w:rsidRPr="00032DB2">
        <w:rPr>
          <w:rFonts w:eastAsia="Calibri"/>
          <w:bCs/>
          <w:lang w:eastAsia="en-US"/>
        </w:rPr>
        <w:t>k</w:t>
      </w:r>
      <w:r w:rsidR="00D762AD" w:rsidRPr="00032DB2">
        <w:rPr>
          <w:rFonts w:eastAsia="Calibri"/>
          <w:bCs/>
          <w:lang w:eastAsia="en-US"/>
        </w:rPr>
        <w:t xml:space="preserve">urumuna </w:t>
      </w:r>
      <w:r w:rsidR="00C37652">
        <w:rPr>
          <w:rFonts w:eastAsia="Calibri"/>
          <w:bCs/>
          <w:lang w:eastAsia="en-US"/>
        </w:rPr>
        <w:t xml:space="preserve">ihracatı arttırmada müşteri bulma ve pazarlama teknikleri </w:t>
      </w:r>
      <w:r w:rsidR="00E97860" w:rsidRPr="00032DB2">
        <w:rPr>
          <w:rFonts w:eastAsia="Calibri"/>
          <w:bCs/>
          <w:lang w:eastAsia="en-US"/>
        </w:rPr>
        <w:t>eğiti</w:t>
      </w:r>
      <w:r w:rsidR="00C37652">
        <w:rPr>
          <w:rFonts w:eastAsia="Calibri"/>
          <w:bCs/>
          <w:lang w:eastAsia="en-US"/>
        </w:rPr>
        <w:t>m</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C960D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4774511F"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5458DE63"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70586AC8"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07375125" w14:textId="77777777" w:rsidTr="00CF02B9">
        <w:tc>
          <w:tcPr>
            <w:tcW w:w="1843" w:type="dxa"/>
            <w:shd w:val="clear" w:color="auto" w:fill="D9D9D9"/>
            <w:vAlign w:val="center"/>
          </w:tcPr>
          <w:p w14:paraId="0B056D4D" w14:textId="77777777" w:rsidR="005A5977" w:rsidRPr="0005175E" w:rsidRDefault="005A5977" w:rsidP="00E379E0">
            <w:pPr>
              <w:rPr>
                <w:b/>
              </w:rPr>
            </w:pPr>
            <w:r>
              <w:rPr>
                <w:b/>
              </w:rPr>
              <w:t>Yararlanıcı Adı</w:t>
            </w:r>
          </w:p>
        </w:tc>
        <w:tc>
          <w:tcPr>
            <w:tcW w:w="8080" w:type="dxa"/>
            <w:gridSpan w:val="2"/>
            <w:shd w:val="clear" w:color="auto" w:fill="auto"/>
            <w:vAlign w:val="center"/>
          </w:tcPr>
          <w:p w14:paraId="6A3ED326" w14:textId="77777777" w:rsidR="005A5977" w:rsidRPr="00CC78B8" w:rsidRDefault="00CC6B76" w:rsidP="00E379E0">
            <w:r>
              <w:t xml:space="preserve">Nazilli Ticaret Odası </w:t>
            </w:r>
          </w:p>
        </w:tc>
      </w:tr>
      <w:tr w:rsidR="005A5977" w:rsidRPr="00CC78B8" w14:paraId="629B7196" w14:textId="77777777" w:rsidTr="00CF02B9">
        <w:trPr>
          <w:trHeight w:val="348"/>
        </w:trPr>
        <w:tc>
          <w:tcPr>
            <w:tcW w:w="1843" w:type="dxa"/>
            <w:shd w:val="clear" w:color="auto" w:fill="D9D9D9"/>
            <w:vAlign w:val="center"/>
          </w:tcPr>
          <w:p w14:paraId="7030A0FA" w14:textId="77777777" w:rsidR="005A5977" w:rsidRPr="0005175E" w:rsidRDefault="005A5977" w:rsidP="00E379E0">
            <w:pPr>
              <w:rPr>
                <w:b/>
              </w:rPr>
            </w:pPr>
            <w:r>
              <w:rPr>
                <w:b/>
              </w:rPr>
              <w:t>Hizmet Yeri</w:t>
            </w:r>
          </w:p>
        </w:tc>
        <w:tc>
          <w:tcPr>
            <w:tcW w:w="8080" w:type="dxa"/>
            <w:gridSpan w:val="2"/>
            <w:shd w:val="clear" w:color="auto" w:fill="auto"/>
            <w:vAlign w:val="center"/>
          </w:tcPr>
          <w:p w14:paraId="149C7AED" w14:textId="77777777" w:rsidR="00CC6B76" w:rsidRDefault="00CC6B76" w:rsidP="00CC6B76">
            <w:r>
              <w:t xml:space="preserve">Nazilli Ticaret Odası Hizmet Binası – Yeni Sanayi Mah. Şehit Naci Ülker </w:t>
            </w:r>
            <w:proofErr w:type="spellStart"/>
            <w:r>
              <w:t>Blv</w:t>
            </w:r>
            <w:proofErr w:type="spellEnd"/>
            <w:r>
              <w:t>.</w:t>
            </w:r>
          </w:p>
          <w:p w14:paraId="5224A359" w14:textId="4DAA0DE2" w:rsidR="005A5977" w:rsidRPr="00CC78B8" w:rsidRDefault="00CC6B76" w:rsidP="00CC6B76">
            <w:r>
              <w:t>No:</w:t>
            </w:r>
            <w:r w:rsidR="00C37652">
              <w:t>6</w:t>
            </w:r>
            <w:r>
              <w:t xml:space="preserve"> Nazilli / Aydın</w:t>
            </w:r>
          </w:p>
        </w:tc>
      </w:tr>
      <w:tr w:rsidR="005A5977" w:rsidRPr="00CC78B8" w14:paraId="0F842BA6" w14:textId="77777777" w:rsidTr="00CF02B9">
        <w:tc>
          <w:tcPr>
            <w:tcW w:w="1843" w:type="dxa"/>
            <w:shd w:val="clear" w:color="auto" w:fill="D9D9D9"/>
            <w:vAlign w:val="center"/>
          </w:tcPr>
          <w:p w14:paraId="006162AF" w14:textId="77777777" w:rsidR="005A5977" w:rsidRPr="0005175E" w:rsidRDefault="005A5977" w:rsidP="00E379E0">
            <w:pPr>
              <w:rPr>
                <w:b/>
              </w:rPr>
            </w:pPr>
            <w:r>
              <w:rPr>
                <w:b/>
              </w:rPr>
              <w:t>Hizmet Konusu</w:t>
            </w:r>
          </w:p>
        </w:tc>
        <w:tc>
          <w:tcPr>
            <w:tcW w:w="8080" w:type="dxa"/>
            <w:gridSpan w:val="2"/>
            <w:shd w:val="clear" w:color="auto" w:fill="auto"/>
            <w:vAlign w:val="center"/>
          </w:tcPr>
          <w:p w14:paraId="33138939" w14:textId="7E4A25FF" w:rsidR="005A5977" w:rsidRPr="00CC78B8" w:rsidRDefault="0040327D" w:rsidP="009376AE">
            <w:r>
              <w:t xml:space="preserve">Nazilli Ticaret Odası Üyelerine verilecek olan </w:t>
            </w:r>
            <w:r w:rsidR="00C37652">
              <w:t>ihracatı arttırmada müşteri bulma ve pazarlama teknikleri</w:t>
            </w:r>
            <w:r w:rsidR="002A1501">
              <w:t xml:space="preserve"> </w:t>
            </w:r>
            <w:r>
              <w:t>hizmeti</w:t>
            </w:r>
          </w:p>
        </w:tc>
      </w:tr>
      <w:tr w:rsidR="005A5977" w:rsidRPr="0005175E" w14:paraId="613693B2" w14:textId="77777777" w:rsidTr="00CF02B9">
        <w:trPr>
          <w:trHeight w:hRule="exact" w:val="567"/>
        </w:trPr>
        <w:tc>
          <w:tcPr>
            <w:tcW w:w="1843" w:type="dxa"/>
            <w:shd w:val="clear" w:color="auto" w:fill="D9D9D9"/>
            <w:vAlign w:val="center"/>
          </w:tcPr>
          <w:p w14:paraId="5C8B3C4B" w14:textId="77777777" w:rsidR="005A5977" w:rsidRPr="0005175E" w:rsidRDefault="005A5977" w:rsidP="005A5977">
            <w:pPr>
              <w:rPr>
                <w:b/>
              </w:rPr>
            </w:pPr>
            <w:r>
              <w:rPr>
                <w:b/>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534EB5" w14:paraId="0C720ACE" w14:textId="77777777" w:rsidTr="00E379E0">
              <w:tc>
                <w:tcPr>
                  <w:tcW w:w="955" w:type="dxa"/>
                  <w:shd w:val="clear" w:color="auto" w:fill="D9D9D9"/>
                </w:tcPr>
                <w:p w14:paraId="649503E7" w14:textId="77777777" w:rsidR="005A5977" w:rsidRPr="00534EB5" w:rsidRDefault="005A5977" w:rsidP="00E379E0">
                  <w:pPr>
                    <w:rPr>
                      <w:b/>
                    </w:rPr>
                  </w:pPr>
                  <w:r w:rsidRPr="00534EB5">
                    <w:rPr>
                      <w:b/>
                    </w:rPr>
                    <w:t>Eğitim</w:t>
                  </w:r>
                </w:p>
              </w:tc>
              <w:tc>
                <w:tcPr>
                  <w:tcW w:w="491" w:type="dxa"/>
                  <w:tcBorders>
                    <w:right w:val="single" w:sz="4" w:space="0" w:color="auto"/>
                  </w:tcBorders>
                  <w:shd w:val="clear" w:color="auto" w:fill="auto"/>
                </w:tcPr>
                <w:p w14:paraId="43C39C05" w14:textId="7C1190ED" w:rsidR="005A5977" w:rsidRPr="00534EB5" w:rsidRDefault="005A5977" w:rsidP="00E379E0"/>
              </w:tc>
              <w:tc>
                <w:tcPr>
                  <w:tcW w:w="709" w:type="dxa"/>
                  <w:tcBorders>
                    <w:top w:val="nil"/>
                    <w:left w:val="single" w:sz="4" w:space="0" w:color="auto"/>
                    <w:bottom w:val="nil"/>
                    <w:right w:val="single" w:sz="4" w:space="0" w:color="auto"/>
                  </w:tcBorders>
                  <w:shd w:val="clear" w:color="auto" w:fill="auto"/>
                </w:tcPr>
                <w:p w14:paraId="42454342" w14:textId="77777777" w:rsidR="005A5977" w:rsidRPr="00534EB5" w:rsidRDefault="005A5977" w:rsidP="00E379E0"/>
              </w:tc>
              <w:tc>
                <w:tcPr>
                  <w:tcW w:w="1559" w:type="dxa"/>
                  <w:tcBorders>
                    <w:left w:val="single" w:sz="4" w:space="0" w:color="auto"/>
                  </w:tcBorders>
                  <w:shd w:val="clear" w:color="auto" w:fill="D9D9D9"/>
                </w:tcPr>
                <w:p w14:paraId="763213D7" w14:textId="77777777" w:rsidR="005A5977" w:rsidRPr="00534EB5" w:rsidRDefault="005A5977" w:rsidP="00E379E0">
                  <w:pPr>
                    <w:rPr>
                      <w:b/>
                    </w:rPr>
                  </w:pPr>
                  <w:r w:rsidRPr="00534EB5">
                    <w:rPr>
                      <w:b/>
                    </w:rPr>
                    <w:t>Danışmanlık</w:t>
                  </w:r>
                </w:p>
              </w:tc>
              <w:tc>
                <w:tcPr>
                  <w:tcW w:w="426" w:type="dxa"/>
                  <w:tcBorders>
                    <w:right w:val="single" w:sz="4" w:space="0" w:color="auto"/>
                  </w:tcBorders>
                  <w:shd w:val="clear" w:color="auto" w:fill="auto"/>
                </w:tcPr>
                <w:p w14:paraId="7A300947" w14:textId="77777777" w:rsidR="005A5977" w:rsidRPr="00534EB5" w:rsidRDefault="005A5977" w:rsidP="00E379E0"/>
              </w:tc>
              <w:tc>
                <w:tcPr>
                  <w:tcW w:w="708" w:type="dxa"/>
                  <w:tcBorders>
                    <w:top w:val="nil"/>
                    <w:left w:val="single" w:sz="4" w:space="0" w:color="auto"/>
                    <w:bottom w:val="nil"/>
                    <w:right w:val="single" w:sz="4" w:space="0" w:color="auto"/>
                  </w:tcBorders>
                  <w:shd w:val="clear" w:color="auto" w:fill="auto"/>
                </w:tcPr>
                <w:p w14:paraId="1FE0D178" w14:textId="77777777" w:rsidR="005A5977" w:rsidRPr="00534EB5" w:rsidRDefault="005A5977" w:rsidP="00E379E0"/>
              </w:tc>
              <w:tc>
                <w:tcPr>
                  <w:tcW w:w="2552" w:type="dxa"/>
                  <w:tcBorders>
                    <w:left w:val="single" w:sz="4" w:space="0" w:color="auto"/>
                  </w:tcBorders>
                  <w:shd w:val="clear" w:color="auto" w:fill="D9D9D9"/>
                </w:tcPr>
                <w:p w14:paraId="0ED0B8FF" w14:textId="77777777" w:rsidR="005A5977" w:rsidRPr="00534EB5" w:rsidRDefault="005A5977" w:rsidP="00E379E0">
                  <w:pPr>
                    <w:rPr>
                      <w:b/>
                    </w:rPr>
                  </w:pPr>
                  <w:r w:rsidRPr="00534EB5">
                    <w:rPr>
                      <w:b/>
                    </w:rPr>
                    <w:t>Eğitim + Danışmanlık</w:t>
                  </w:r>
                </w:p>
              </w:tc>
              <w:tc>
                <w:tcPr>
                  <w:tcW w:w="454" w:type="dxa"/>
                  <w:shd w:val="clear" w:color="auto" w:fill="auto"/>
                </w:tcPr>
                <w:p w14:paraId="7855BE4A" w14:textId="2D733E5C" w:rsidR="005A5977" w:rsidRPr="00534EB5" w:rsidRDefault="00862AF0" w:rsidP="00E379E0">
                  <w:r>
                    <w:t>X</w:t>
                  </w:r>
                </w:p>
              </w:tc>
            </w:tr>
          </w:tbl>
          <w:p w14:paraId="0E15464C" w14:textId="77777777" w:rsidR="005A5977" w:rsidRPr="0005175E" w:rsidRDefault="005A5977" w:rsidP="00E379E0">
            <w:pPr>
              <w:rPr>
                <w:highlight w:val="yellow"/>
              </w:rPr>
            </w:pPr>
          </w:p>
        </w:tc>
      </w:tr>
      <w:tr w:rsidR="005A5977" w:rsidRPr="00CC78B8" w14:paraId="37A6DC9D" w14:textId="77777777" w:rsidTr="00CF02B9">
        <w:tc>
          <w:tcPr>
            <w:tcW w:w="1843" w:type="dxa"/>
            <w:vMerge w:val="restart"/>
            <w:shd w:val="clear" w:color="auto" w:fill="D9D9D9"/>
            <w:vAlign w:val="center"/>
          </w:tcPr>
          <w:p w14:paraId="05CCF573" w14:textId="77777777" w:rsidR="005A5977" w:rsidRPr="0005175E" w:rsidRDefault="005A5977" w:rsidP="00E379E0">
            <w:pPr>
              <w:rPr>
                <w:b/>
              </w:rPr>
            </w:pPr>
            <w:r w:rsidRPr="0005175E">
              <w:rPr>
                <w:b/>
              </w:rPr>
              <w:t>Hizmet Süresi</w:t>
            </w:r>
          </w:p>
        </w:tc>
        <w:tc>
          <w:tcPr>
            <w:tcW w:w="1800" w:type="dxa"/>
            <w:shd w:val="clear" w:color="auto" w:fill="D9D9D9"/>
            <w:vAlign w:val="center"/>
          </w:tcPr>
          <w:p w14:paraId="22F0F1D4" w14:textId="77777777" w:rsidR="005A5977" w:rsidRPr="006D292B" w:rsidRDefault="005A5977" w:rsidP="00E379E0">
            <w:pPr>
              <w:rPr>
                <w:b/>
              </w:rPr>
            </w:pPr>
            <w:r w:rsidRPr="006D292B">
              <w:rPr>
                <w:b/>
              </w:rPr>
              <w:t>Günlük Saat</w:t>
            </w:r>
          </w:p>
        </w:tc>
        <w:tc>
          <w:tcPr>
            <w:tcW w:w="6280" w:type="dxa"/>
            <w:shd w:val="clear" w:color="auto" w:fill="auto"/>
            <w:vAlign w:val="center"/>
          </w:tcPr>
          <w:p w14:paraId="7E4BC16B" w14:textId="4618D29D" w:rsidR="00C37652" w:rsidRDefault="00C37652" w:rsidP="00C37652">
            <w:r>
              <w:t xml:space="preserve">İhracatı arttırmada müşteri bulma teknikleri ve pazarlama </w:t>
            </w:r>
            <w:r w:rsidR="008C4D8C" w:rsidRPr="008C4D8C">
              <w:rPr>
                <w:b/>
                <w:bCs/>
              </w:rPr>
              <w:t>E</w:t>
            </w:r>
            <w:r w:rsidRPr="00C37652">
              <w:rPr>
                <w:b/>
                <w:bCs/>
              </w:rPr>
              <w:t>ğitimi:</w:t>
            </w:r>
            <w:r>
              <w:t xml:space="preserve"> </w:t>
            </w:r>
            <w:r w:rsidR="008C4D8C">
              <w:t>4</w:t>
            </w:r>
            <w:r>
              <w:t xml:space="preserve"> saat* </w:t>
            </w:r>
            <w:r w:rsidR="008C4D8C">
              <w:t>2</w:t>
            </w:r>
            <w:r>
              <w:t xml:space="preserve"> gün=</w:t>
            </w:r>
            <w:r w:rsidR="008C4D8C">
              <w:t>8</w:t>
            </w:r>
            <w:r>
              <w:t xml:space="preserve"> saat</w:t>
            </w:r>
          </w:p>
          <w:p w14:paraId="45C1151E" w14:textId="77777777" w:rsidR="00C37652" w:rsidRDefault="00C37652" w:rsidP="00C37652">
            <w:r w:rsidRPr="00C37652">
              <w:t xml:space="preserve">İhracatı arttırmada müşteri bulma teknikleri ve pazarlama </w:t>
            </w:r>
          </w:p>
          <w:p w14:paraId="321BDDC8" w14:textId="03413FFC" w:rsidR="008C4D8C" w:rsidRPr="008C4D8C" w:rsidRDefault="008C4D8C" w:rsidP="008C4D8C">
            <w:pPr>
              <w:suppressAutoHyphens w:val="0"/>
              <w:spacing w:after="160" w:line="259" w:lineRule="auto"/>
              <w:contextualSpacing/>
              <w:jc w:val="both"/>
            </w:pPr>
            <w:r w:rsidRPr="008C4D8C">
              <w:rPr>
                <w:b/>
                <w:bCs/>
              </w:rPr>
              <w:t xml:space="preserve">Danışmanlık: </w:t>
            </w:r>
            <w:r w:rsidRPr="008C4D8C">
              <w:t>6 Firm</w:t>
            </w:r>
            <w:r>
              <w:t xml:space="preserve">a* 2 saat =12 saat (2 gün; her bir firmada 2 saat kalınacaktır.) </w:t>
            </w:r>
            <w:r w:rsidRPr="008C4D8C">
              <w:t>İhracat danışma</w:t>
            </w:r>
            <w:bookmarkStart w:id="2" w:name="_GoBack"/>
            <w:bookmarkEnd w:id="2"/>
            <w:r w:rsidRPr="008C4D8C">
              <w:t>nlığı</w:t>
            </w:r>
          </w:p>
          <w:p w14:paraId="107A1C93" w14:textId="721805EA" w:rsidR="008C4D8C" w:rsidRPr="008C4D8C" w:rsidRDefault="008C4D8C" w:rsidP="00C37652">
            <w:pPr>
              <w:rPr>
                <w:b/>
                <w:bCs/>
              </w:rPr>
            </w:pPr>
          </w:p>
        </w:tc>
      </w:tr>
      <w:tr w:rsidR="005A5977" w:rsidRPr="00CC78B8" w14:paraId="0F0811D7" w14:textId="77777777" w:rsidTr="00CF02B9">
        <w:tc>
          <w:tcPr>
            <w:tcW w:w="1843" w:type="dxa"/>
            <w:vMerge/>
            <w:shd w:val="clear" w:color="auto" w:fill="D9D9D9"/>
            <w:vAlign w:val="center"/>
          </w:tcPr>
          <w:p w14:paraId="176A4921" w14:textId="77777777" w:rsidR="005A5977" w:rsidRPr="0005175E" w:rsidRDefault="005A5977" w:rsidP="00E379E0">
            <w:pPr>
              <w:rPr>
                <w:b/>
              </w:rPr>
            </w:pPr>
          </w:p>
        </w:tc>
        <w:tc>
          <w:tcPr>
            <w:tcW w:w="1800" w:type="dxa"/>
            <w:shd w:val="clear" w:color="auto" w:fill="D9D9D9"/>
            <w:vAlign w:val="center"/>
          </w:tcPr>
          <w:p w14:paraId="63844583" w14:textId="77777777" w:rsidR="005A5977" w:rsidRPr="006D292B" w:rsidRDefault="005A5977" w:rsidP="00E379E0">
            <w:pPr>
              <w:rPr>
                <w:b/>
              </w:rPr>
            </w:pPr>
            <w:r w:rsidRPr="006D292B">
              <w:rPr>
                <w:b/>
              </w:rPr>
              <w:t>Gün Sayısı</w:t>
            </w:r>
          </w:p>
        </w:tc>
        <w:tc>
          <w:tcPr>
            <w:tcW w:w="6280" w:type="dxa"/>
            <w:shd w:val="clear" w:color="auto" w:fill="auto"/>
            <w:vAlign w:val="center"/>
          </w:tcPr>
          <w:p w14:paraId="646B9A37" w14:textId="01651346" w:rsidR="005A5977" w:rsidRPr="00CC78B8" w:rsidRDefault="008C4D8C" w:rsidP="00E379E0">
            <w:r>
              <w:t>4 gün</w:t>
            </w:r>
            <w:r w:rsidR="00A04D89">
              <w:t xml:space="preserve"> </w:t>
            </w:r>
          </w:p>
        </w:tc>
      </w:tr>
      <w:tr w:rsidR="005A5977" w:rsidRPr="00CC78B8" w14:paraId="3A51D5A0" w14:textId="77777777" w:rsidTr="00CF02B9">
        <w:tc>
          <w:tcPr>
            <w:tcW w:w="1843" w:type="dxa"/>
            <w:vMerge/>
            <w:shd w:val="clear" w:color="auto" w:fill="D9D9D9"/>
            <w:vAlign w:val="center"/>
          </w:tcPr>
          <w:p w14:paraId="43A12120" w14:textId="77777777" w:rsidR="005A5977" w:rsidRPr="0005175E" w:rsidRDefault="005A5977" w:rsidP="00E379E0">
            <w:pPr>
              <w:rPr>
                <w:b/>
              </w:rPr>
            </w:pPr>
          </w:p>
        </w:tc>
        <w:tc>
          <w:tcPr>
            <w:tcW w:w="1800" w:type="dxa"/>
            <w:shd w:val="clear" w:color="auto" w:fill="D9D9D9"/>
            <w:vAlign w:val="center"/>
          </w:tcPr>
          <w:p w14:paraId="17808F0F" w14:textId="77777777" w:rsidR="005A5977" w:rsidRPr="006D292B" w:rsidRDefault="005A5977" w:rsidP="00E379E0">
            <w:pPr>
              <w:rPr>
                <w:b/>
              </w:rPr>
            </w:pPr>
            <w:r w:rsidRPr="006D292B">
              <w:rPr>
                <w:b/>
              </w:rPr>
              <w:t>Gün Tercihleri</w:t>
            </w:r>
          </w:p>
        </w:tc>
        <w:tc>
          <w:tcPr>
            <w:tcW w:w="6280" w:type="dxa"/>
            <w:shd w:val="clear" w:color="auto" w:fill="auto"/>
            <w:vAlign w:val="center"/>
          </w:tcPr>
          <w:p w14:paraId="39FD0266" w14:textId="1DD7D3BE" w:rsidR="005A5977" w:rsidRPr="00CC78B8" w:rsidRDefault="00A04D89" w:rsidP="00E379E0">
            <w:r w:rsidRPr="00A04D89">
              <w:t>Hafta içi</w:t>
            </w:r>
          </w:p>
        </w:tc>
      </w:tr>
      <w:tr w:rsidR="005A5977" w:rsidRPr="00CC78B8" w14:paraId="31382DDD" w14:textId="77777777" w:rsidTr="00CF02B9">
        <w:tc>
          <w:tcPr>
            <w:tcW w:w="1843" w:type="dxa"/>
            <w:vMerge/>
            <w:shd w:val="clear" w:color="auto" w:fill="D9D9D9"/>
            <w:vAlign w:val="center"/>
          </w:tcPr>
          <w:p w14:paraId="707D3B68" w14:textId="77777777" w:rsidR="005A5977" w:rsidRPr="0005175E" w:rsidRDefault="005A5977" w:rsidP="00E379E0">
            <w:pPr>
              <w:rPr>
                <w:b/>
              </w:rPr>
            </w:pPr>
          </w:p>
        </w:tc>
        <w:tc>
          <w:tcPr>
            <w:tcW w:w="1800" w:type="dxa"/>
            <w:shd w:val="clear" w:color="auto" w:fill="D9D9D9"/>
            <w:vAlign w:val="center"/>
          </w:tcPr>
          <w:p w14:paraId="0F5CEE49" w14:textId="77777777" w:rsidR="005A5977" w:rsidRPr="006D292B" w:rsidRDefault="005A5977" w:rsidP="00E379E0">
            <w:pPr>
              <w:rPr>
                <w:b/>
              </w:rPr>
            </w:pPr>
            <w:r w:rsidRPr="006D292B">
              <w:rPr>
                <w:b/>
              </w:rPr>
              <w:t>Toplam Süre</w:t>
            </w:r>
          </w:p>
        </w:tc>
        <w:tc>
          <w:tcPr>
            <w:tcW w:w="6280" w:type="dxa"/>
            <w:shd w:val="clear" w:color="auto" w:fill="auto"/>
            <w:vAlign w:val="center"/>
          </w:tcPr>
          <w:p w14:paraId="7B2E1067" w14:textId="02C319BA" w:rsidR="00CD2DA1" w:rsidRPr="00CC78B8" w:rsidRDefault="008C4D8C" w:rsidP="0040327D">
            <w:r>
              <w:t>4</w:t>
            </w:r>
            <w:r w:rsidR="00A04D89">
              <w:t xml:space="preserve"> gün, </w:t>
            </w:r>
            <w:r>
              <w:t>20</w:t>
            </w:r>
            <w:r w:rsidR="00C960D4">
              <w:t xml:space="preserve"> </w:t>
            </w:r>
            <w:r w:rsidR="00A04D89">
              <w:t>saat</w:t>
            </w:r>
          </w:p>
        </w:tc>
      </w:tr>
      <w:tr w:rsidR="005A5977" w:rsidRPr="00CC78B8" w14:paraId="4701B6CA" w14:textId="77777777" w:rsidTr="00CF02B9">
        <w:trPr>
          <w:trHeight w:hRule="exact" w:val="1985"/>
        </w:trPr>
        <w:tc>
          <w:tcPr>
            <w:tcW w:w="1843" w:type="dxa"/>
            <w:shd w:val="clear" w:color="auto" w:fill="D9D9D9"/>
            <w:vAlign w:val="center"/>
          </w:tcPr>
          <w:p w14:paraId="5344473C" w14:textId="77777777" w:rsidR="005A5977" w:rsidRPr="0005175E" w:rsidRDefault="005A5977" w:rsidP="00E379E0">
            <w:pPr>
              <w:rPr>
                <w:b/>
              </w:rPr>
            </w:pP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14:paraId="6FEB79F2" w14:textId="77777777" w:rsidTr="00E379E0">
              <w:tc>
                <w:tcPr>
                  <w:tcW w:w="2013" w:type="dxa"/>
                  <w:shd w:val="clear" w:color="auto" w:fill="D9D9D9"/>
                </w:tcPr>
                <w:p w14:paraId="7D6D9B5D" w14:textId="77777777"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14:paraId="70EE456E" w14:textId="1825C2E6" w:rsidR="005A5977" w:rsidRPr="00534EB5" w:rsidRDefault="00A04D89" w:rsidP="00E379E0">
                  <w:r>
                    <w:t>15</w:t>
                  </w:r>
                </w:p>
              </w:tc>
              <w:tc>
                <w:tcPr>
                  <w:tcW w:w="993" w:type="dxa"/>
                  <w:tcBorders>
                    <w:top w:val="nil"/>
                    <w:left w:val="single" w:sz="4" w:space="0" w:color="auto"/>
                    <w:bottom w:val="nil"/>
                    <w:right w:val="single" w:sz="4" w:space="0" w:color="auto"/>
                  </w:tcBorders>
                  <w:shd w:val="clear" w:color="auto" w:fill="auto"/>
                </w:tcPr>
                <w:p w14:paraId="7FEA7688" w14:textId="77777777" w:rsidR="005A5977" w:rsidRPr="00534EB5" w:rsidRDefault="005A5977" w:rsidP="00E379E0"/>
              </w:tc>
              <w:tc>
                <w:tcPr>
                  <w:tcW w:w="3827" w:type="dxa"/>
                  <w:tcBorders>
                    <w:left w:val="single" w:sz="4" w:space="0" w:color="auto"/>
                  </w:tcBorders>
                  <w:shd w:val="clear" w:color="auto" w:fill="D9D9D9"/>
                </w:tcPr>
                <w:p w14:paraId="60D23D0F" w14:textId="77777777"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14:paraId="7C7D59D0" w14:textId="77777777" w:rsidR="005A5977" w:rsidRPr="00534EB5" w:rsidRDefault="00CC6B76" w:rsidP="00E379E0">
                  <w:r>
                    <w:t>1</w:t>
                  </w:r>
                </w:p>
              </w:tc>
            </w:tr>
          </w:tbl>
          <w:p w14:paraId="37B21CA5" w14:textId="77777777" w:rsidR="005A5977" w:rsidRPr="00CC78B8" w:rsidRDefault="005A5977" w:rsidP="005A5977">
            <w:r w:rsidRPr="00CC78B8">
              <w:t xml:space="preserve">Eğitim/danışmanlık </w:t>
            </w:r>
            <w:r>
              <w:t xml:space="preserve">faaliyetine iştirak edecek </w:t>
            </w:r>
            <w:r w:rsidRPr="00CC78B8">
              <w:t>kişi</w:t>
            </w:r>
            <w:r>
              <w:t xml:space="preserve"> ve kurum kuruluş ya da işletme</w:t>
            </w:r>
            <w:r w:rsidRPr="00CC78B8">
              <w:t xml:space="preserve"> sayısı yazılacaktır.</w:t>
            </w:r>
            <w:r>
              <w:t xml:space="preserve"> </w:t>
            </w:r>
          </w:p>
        </w:tc>
      </w:tr>
    </w:tbl>
    <w:p w14:paraId="27CE3CD9" w14:textId="77777777" w:rsidR="00651272" w:rsidRPr="0088761C" w:rsidRDefault="00651272" w:rsidP="008364FB">
      <w:pPr>
        <w:pStyle w:val="AralkYok"/>
        <w:jc w:val="both"/>
        <w:rPr>
          <w:rFonts w:ascii="Times New Roman" w:hAnsi="Times New Roman" w:cs="Times New Roman"/>
          <w:b/>
          <w:position w:val="-2"/>
          <w:sz w:val="24"/>
          <w:szCs w:val="24"/>
        </w:rPr>
      </w:pPr>
    </w:p>
    <w:p w14:paraId="2E012607"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14:paraId="7D1CA22C"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4E8664B3" w14:textId="77777777"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14:paraId="14D20477"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5802101D"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6230FBEE"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0C3DB9AC"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087F29" w:rsidRPr="00087F29">
          <w:rPr>
            <w:rStyle w:val="Kpr"/>
            <w:position w:val="-2"/>
          </w:rPr>
          <w:t>teknikdestek@geka.gov.tr</w:t>
        </w:r>
      </w:hyperlink>
      <w:r w:rsidR="003E1249" w:rsidRPr="00032DB2">
        <w:rPr>
          <w:position w:val="-2"/>
        </w:rPr>
        <w:tab/>
      </w:r>
    </w:p>
    <w:p w14:paraId="3708B7A7" w14:textId="77777777"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14:paraId="647A5609"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44438557"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6D5F2DEC"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7771B656" w14:textId="77777777" w:rsidR="00325209" w:rsidRDefault="00325209" w:rsidP="00325209">
      <w:pPr>
        <w:suppressAutoHyphens w:val="0"/>
        <w:contextualSpacing/>
        <w:jc w:val="both"/>
        <w:rPr>
          <w:b/>
          <w:i/>
        </w:rPr>
      </w:pPr>
      <w:r w:rsidRPr="00325209">
        <w:rPr>
          <w:b/>
          <w:i/>
        </w:rPr>
        <w:t xml:space="preserve">Zorunlu Kriterler </w:t>
      </w:r>
    </w:p>
    <w:p w14:paraId="606CE7F8" w14:textId="77777777" w:rsidR="00325209" w:rsidRPr="00325209" w:rsidRDefault="00325209" w:rsidP="00325209">
      <w:pPr>
        <w:suppressAutoHyphens w:val="0"/>
        <w:contextualSpacing/>
        <w:jc w:val="both"/>
        <w:rPr>
          <w:b/>
          <w:i/>
        </w:rPr>
      </w:pPr>
    </w:p>
    <w:p w14:paraId="4D0BF022" w14:textId="3183CCA3" w:rsidR="00746150" w:rsidRPr="0027081D" w:rsidRDefault="009376AE" w:rsidP="00746150">
      <w:pPr>
        <w:pStyle w:val="ListeParagraf"/>
        <w:numPr>
          <w:ilvl w:val="0"/>
          <w:numId w:val="23"/>
        </w:numPr>
        <w:suppressAutoHyphens w:val="0"/>
        <w:ind w:left="709" w:hanging="283"/>
        <w:contextualSpacing/>
        <w:jc w:val="both"/>
        <w:rPr>
          <w:rFonts w:ascii="Times New Roman" w:hAnsi="Times New Roman"/>
          <w:b/>
          <w:i/>
          <w:sz w:val="24"/>
        </w:rPr>
      </w:pPr>
      <w:r w:rsidRPr="009376AE">
        <w:rPr>
          <w:rFonts w:ascii="Times New Roman" w:hAnsi="Times New Roman"/>
          <w:sz w:val="24"/>
        </w:rPr>
        <w:t>Faaliyet planında yer alan konularda</w:t>
      </w:r>
      <w:r w:rsidRPr="009376AE">
        <w:rPr>
          <w:rFonts w:ascii="Times New Roman" w:hAnsi="Times New Roman"/>
          <w:b/>
          <w:sz w:val="24"/>
        </w:rPr>
        <w:t xml:space="preserve"> </w:t>
      </w:r>
      <w:r w:rsidR="00B31206" w:rsidRPr="009376AE">
        <w:rPr>
          <w:rFonts w:ascii="Times New Roman" w:hAnsi="Times New Roman"/>
          <w:sz w:val="24"/>
        </w:rPr>
        <w:t xml:space="preserve">en az </w:t>
      </w:r>
      <w:r w:rsidR="00C37652" w:rsidRPr="009376AE">
        <w:rPr>
          <w:rFonts w:ascii="Times New Roman" w:hAnsi="Times New Roman"/>
          <w:sz w:val="24"/>
        </w:rPr>
        <w:t>4</w:t>
      </w:r>
      <w:r w:rsidR="000B78FB" w:rsidRPr="009376AE">
        <w:rPr>
          <w:rFonts w:ascii="Times New Roman" w:hAnsi="Times New Roman"/>
          <w:sz w:val="24"/>
        </w:rPr>
        <w:t xml:space="preserve"> farklı eğitim</w:t>
      </w:r>
      <w:r w:rsidRPr="009376AE">
        <w:rPr>
          <w:rFonts w:ascii="Times New Roman" w:hAnsi="Times New Roman"/>
          <w:sz w:val="24"/>
        </w:rPr>
        <w:t>/danışmanlık</w:t>
      </w:r>
      <w:r>
        <w:rPr>
          <w:rFonts w:ascii="Times New Roman" w:hAnsi="Times New Roman"/>
          <w:sz w:val="24"/>
        </w:rPr>
        <w:t xml:space="preserve"> </w:t>
      </w:r>
      <w:r w:rsidR="000B78FB">
        <w:rPr>
          <w:rFonts w:ascii="Times New Roman" w:hAnsi="Times New Roman"/>
          <w:sz w:val="24"/>
        </w:rPr>
        <w:t>vermiş olmak.</w:t>
      </w:r>
    </w:p>
    <w:p w14:paraId="5E08166D" w14:textId="52C8BB78" w:rsidR="00746150" w:rsidRPr="0027081D" w:rsidRDefault="009376AE" w:rsidP="00746150">
      <w:pPr>
        <w:pStyle w:val="ListeParagraf"/>
        <w:numPr>
          <w:ilvl w:val="0"/>
          <w:numId w:val="23"/>
        </w:numPr>
        <w:suppressAutoHyphens w:val="0"/>
        <w:ind w:left="709" w:hanging="283"/>
        <w:contextualSpacing/>
        <w:jc w:val="both"/>
        <w:rPr>
          <w:rFonts w:ascii="Times New Roman" w:hAnsi="Times New Roman"/>
          <w:b/>
          <w:i/>
          <w:sz w:val="24"/>
        </w:rPr>
      </w:pPr>
      <w:r w:rsidRPr="009376AE">
        <w:rPr>
          <w:rFonts w:ascii="Times New Roman" w:hAnsi="Times New Roman"/>
          <w:sz w:val="24"/>
        </w:rPr>
        <w:t xml:space="preserve">Dış Ticaret </w:t>
      </w:r>
      <w:r w:rsidR="009E42BA" w:rsidRPr="009376AE">
        <w:rPr>
          <w:rFonts w:ascii="Times New Roman" w:hAnsi="Times New Roman"/>
          <w:sz w:val="24"/>
        </w:rPr>
        <w:t>alanında</w:t>
      </w:r>
      <w:r w:rsidR="009E42BA">
        <w:rPr>
          <w:rFonts w:ascii="Times New Roman" w:hAnsi="Times New Roman"/>
          <w:sz w:val="24"/>
        </w:rPr>
        <w:t xml:space="preserve"> en az </w:t>
      </w:r>
      <w:r w:rsidR="00C37652">
        <w:rPr>
          <w:rFonts w:ascii="Times New Roman" w:hAnsi="Times New Roman"/>
          <w:sz w:val="24"/>
        </w:rPr>
        <w:t>2</w:t>
      </w:r>
      <w:r w:rsidR="000B78FB">
        <w:rPr>
          <w:rFonts w:ascii="Times New Roman" w:hAnsi="Times New Roman"/>
          <w:sz w:val="24"/>
        </w:rPr>
        <w:t xml:space="preserve"> yıl sektör deneyimine sahip olmak.</w:t>
      </w:r>
    </w:p>
    <w:p w14:paraId="2B96A723" w14:textId="13EBC3F5"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14:paraId="4D96AEF3"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14:paraId="28C273D3"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46E22D6F" w14:textId="77777777" w:rsidR="003F297E" w:rsidRDefault="003F297E" w:rsidP="00D7558C">
      <w:pPr>
        <w:spacing w:before="240"/>
        <w:jc w:val="both"/>
        <w:rPr>
          <w:b/>
        </w:rPr>
      </w:pPr>
    </w:p>
    <w:p w14:paraId="6DF5D59C" w14:textId="77777777" w:rsidR="00CC08A6" w:rsidRDefault="00CC08A6" w:rsidP="00D7558C">
      <w:pPr>
        <w:spacing w:before="240"/>
        <w:jc w:val="both"/>
        <w:rPr>
          <w:b/>
        </w:rPr>
      </w:pPr>
    </w:p>
    <w:p w14:paraId="0B10BD28" w14:textId="77777777" w:rsidR="00946F06" w:rsidRPr="00032DB2" w:rsidRDefault="00154F76" w:rsidP="00D7558C">
      <w:pPr>
        <w:spacing w:before="240"/>
        <w:jc w:val="both"/>
        <w:rPr>
          <w:b/>
        </w:rPr>
      </w:pPr>
      <w:r w:rsidRPr="00032DB2">
        <w:rPr>
          <w:b/>
        </w:rPr>
        <w:lastRenderedPageBreak/>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1C356832"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14:paraId="47EB16A3"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20D04834"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14:paraId="716EB653"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14:paraId="3F557A46"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4D40AD77" w14:textId="77777777" w:rsidR="00A53D38" w:rsidRDefault="00A53D38" w:rsidP="00D7558C">
      <w:pPr>
        <w:suppressAutoHyphens w:val="0"/>
        <w:spacing w:before="120" w:after="120"/>
        <w:ind w:firstLine="426"/>
        <w:jc w:val="both"/>
        <w:rPr>
          <w:b/>
        </w:rPr>
      </w:pPr>
    </w:p>
    <w:p w14:paraId="454B867F"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7D738EEC" w14:textId="77777777"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18" w:type="pct"/>
        <w:jc w:val="center"/>
        <w:tblLayout w:type="fixed"/>
        <w:tblLook w:val="04A0" w:firstRow="1" w:lastRow="0" w:firstColumn="1" w:lastColumn="0" w:noHBand="0" w:noVBand="1"/>
      </w:tblPr>
      <w:tblGrid>
        <w:gridCol w:w="1245"/>
        <w:gridCol w:w="8276"/>
      </w:tblGrid>
      <w:tr w:rsidR="008C3C6D" w:rsidRPr="00D45EFB" w14:paraId="6C885FB1" w14:textId="77777777" w:rsidTr="00AF28AA">
        <w:trPr>
          <w:trHeight w:val="575"/>
          <w:jc w:val="center"/>
        </w:trPr>
        <w:tc>
          <w:tcPr>
            <w:tcW w:w="5000" w:type="pct"/>
            <w:gridSpan w:val="2"/>
            <w:shd w:val="clear" w:color="auto" w:fill="FDE9D9" w:themeFill="accent6" w:themeFillTint="33"/>
          </w:tcPr>
          <w:p w14:paraId="553EFD4D"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3F6DEE80" w14:textId="77777777" w:rsidTr="00AF28AA">
        <w:trPr>
          <w:trHeight w:val="963"/>
          <w:jc w:val="center"/>
        </w:trPr>
        <w:tc>
          <w:tcPr>
            <w:tcW w:w="654" w:type="pct"/>
            <w:vAlign w:val="center"/>
          </w:tcPr>
          <w:p w14:paraId="46CBF8A5" w14:textId="77777777" w:rsidR="00E669BC" w:rsidRPr="009D539E" w:rsidRDefault="00E669BC" w:rsidP="00C17E86">
            <w:pPr>
              <w:rPr>
                <w:rFonts w:cstheme="minorHAnsi"/>
                <w:b/>
              </w:rPr>
            </w:pPr>
            <w:r w:rsidRPr="009D539E">
              <w:rPr>
                <w:rFonts w:cstheme="minorHAnsi"/>
                <w:b/>
              </w:rPr>
              <w:t>Faaliyet Numarası</w:t>
            </w:r>
          </w:p>
        </w:tc>
        <w:tc>
          <w:tcPr>
            <w:tcW w:w="4346" w:type="pct"/>
            <w:vAlign w:val="center"/>
          </w:tcPr>
          <w:p w14:paraId="1A0EA8C9" w14:textId="77777777" w:rsidR="00E669BC" w:rsidRPr="009D539E" w:rsidRDefault="00E669BC" w:rsidP="00E669BC">
            <w:pPr>
              <w:rPr>
                <w:rFonts w:cstheme="minorHAnsi"/>
                <w:b/>
              </w:rPr>
            </w:pPr>
            <w:r w:rsidRPr="009D539E">
              <w:rPr>
                <w:rFonts w:cstheme="minorHAnsi"/>
                <w:b/>
              </w:rPr>
              <w:t>Faaliyetler / Konu</w:t>
            </w:r>
          </w:p>
        </w:tc>
      </w:tr>
      <w:tr w:rsidR="00C37652" w:rsidRPr="00D45EFB" w14:paraId="614A5E38" w14:textId="77777777" w:rsidTr="00291180">
        <w:trPr>
          <w:trHeight w:val="386"/>
          <w:jc w:val="center"/>
        </w:trPr>
        <w:tc>
          <w:tcPr>
            <w:tcW w:w="654" w:type="pct"/>
            <w:vAlign w:val="center"/>
          </w:tcPr>
          <w:p w14:paraId="77638947" w14:textId="0F0E4FAB" w:rsidR="00C37652" w:rsidRPr="008C4D8C" w:rsidRDefault="00C37652" w:rsidP="008C4D8C">
            <w:pPr>
              <w:pStyle w:val="ListeParagraf"/>
              <w:numPr>
                <w:ilvl w:val="0"/>
                <w:numId w:val="34"/>
              </w:numPr>
              <w:tabs>
                <w:tab w:val="left" w:pos="142"/>
              </w:tabs>
              <w:suppressAutoHyphens w:val="0"/>
              <w:contextualSpacing/>
              <w:rPr>
                <w:rFonts w:cstheme="minorHAnsi"/>
              </w:rPr>
            </w:pPr>
          </w:p>
        </w:tc>
        <w:tc>
          <w:tcPr>
            <w:tcW w:w="4346" w:type="pct"/>
          </w:tcPr>
          <w:p w14:paraId="40964E65" w14:textId="372ACCF1" w:rsidR="00C37652" w:rsidRPr="00D45EFB" w:rsidRDefault="00C37652" w:rsidP="00C37652">
            <w:pPr>
              <w:rPr>
                <w:rFonts w:cstheme="minorHAnsi"/>
              </w:rPr>
            </w:pPr>
            <w:r w:rsidRPr="00E03786">
              <w:t>Çevrimiçi yöntemler (web sitesi/</w:t>
            </w:r>
            <w:proofErr w:type="spellStart"/>
            <w:r w:rsidRPr="00E03786">
              <w:t>blog</w:t>
            </w:r>
            <w:proofErr w:type="spellEnd"/>
            <w:r w:rsidRPr="00E03786">
              <w:t>, sosyal medya, e-posta pazarlama, B2B web siteleri, ticaret bakanlığı kaynaklı siteler, Konşimento &amp; Gümrük beyannamesi veri tabanları.)</w:t>
            </w:r>
          </w:p>
        </w:tc>
      </w:tr>
      <w:tr w:rsidR="00C37652" w:rsidRPr="00D45EFB" w14:paraId="35B3F7F7" w14:textId="77777777" w:rsidTr="00291180">
        <w:trPr>
          <w:trHeight w:val="437"/>
          <w:jc w:val="center"/>
        </w:trPr>
        <w:tc>
          <w:tcPr>
            <w:tcW w:w="654" w:type="pct"/>
            <w:vAlign w:val="center"/>
          </w:tcPr>
          <w:p w14:paraId="7D0D68E6" w14:textId="5F4F972B" w:rsidR="00C37652" w:rsidRPr="008C4D8C" w:rsidRDefault="00C37652" w:rsidP="008C4D8C">
            <w:pPr>
              <w:pStyle w:val="ListeParagraf"/>
              <w:numPr>
                <w:ilvl w:val="0"/>
                <w:numId w:val="34"/>
              </w:numPr>
              <w:tabs>
                <w:tab w:val="left" w:pos="284"/>
              </w:tabs>
            </w:pPr>
          </w:p>
        </w:tc>
        <w:tc>
          <w:tcPr>
            <w:tcW w:w="4346" w:type="pct"/>
          </w:tcPr>
          <w:p w14:paraId="067E489A" w14:textId="5A112E10" w:rsidR="00C37652" w:rsidRPr="00D45EFB" w:rsidRDefault="00C37652" w:rsidP="00C37652">
            <w:pPr>
              <w:rPr>
                <w:rFonts w:cstheme="minorHAnsi"/>
              </w:rPr>
            </w:pPr>
            <w:r w:rsidRPr="00E03786">
              <w:t xml:space="preserve"> Çevrimdışı yöntemler (Ticaret fuarları ve sergiler, ihracat teşvik kuruluşları, ticaret odaları, üçüncü taraf ajanslar, Pazar araştırma şirketleri, sektör kaynakları ve kişisel bilgiler</w:t>
            </w:r>
          </w:p>
        </w:tc>
      </w:tr>
      <w:tr w:rsidR="00C37652" w:rsidRPr="00D45EFB" w14:paraId="53BCFFD3" w14:textId="77777777" w:rsidTr="00291180">
        <w:trPr>
          <w:trHeight w:val="437"/>
          <w:jc w:val="center"/>
        </w:trPr>
        <w:tc>
          <w:tcPr>
            <w:tcW w:w="654" w:type="pct"/>
            <w:vAlign w:val="center"/>
          </w:tcPr>
          <w:p w14:paraId="543C852A" w14:textId="0B672424" w:rsidR="00C37652" w:rsidRPr="008C4D8C" w:rsidRDefault="00C37652" w:rsidP="008C4D8C">
            <w:pPr>
              <w:pStyle w:val="ListeParagraf"/>
              <w:numPr>
                <w:ilvl w:val="0"/>
                <w:numId w:val="34"/>
              </w:numPr>
              <w:tabs>
                <w:tab w:val="left" w:pos="284"/>
              </w:tabs>
            </w:pPr>
          </w:p>
        </w:tc>
        <w:tc>
          <w:tcPr>
            <w:tcW w:w="4346" w:type="pct"/>
          </w:tcPr>
          <w:p w14:paraId="30CD6C35" w14:textId="6D48D282" w:rsidR="00C37652" w:rsidRPr="00D45EFB" w:rsidRDefault="00C37652" w:rsidP="00C37652">
            <w:pPr>
              <w:rPr>
                <w:rFonts w:cstheme="minorHAnsi"/>
              </w:rPr>
            </w:pPr>
            <w:r w:rsidRPr="00E03786">
              <w:t>Kendini Tanıma, Karakter Analizleri</w:t>
            </w:r>
          </w:p>
        </w:tc>
      </w:tr>
      <w:tr w:rsidR="00C37652" w:rsidRPr="00D45EFB" w14:paraId="5F46BB66" w14:textId="77777777" w:rsidTr="00291180">
        <w:trPr>
          <w:trHeight w:val="437"/>
          <w:jc w:val="center"/>
        </w:trPr>
        <w:tc>
          <w:tcPr>
            <w:tcW w:w="654" w:type="pct"/>
            <w:vAlign w:val="center"/>
          </w:tcPr>
          <w:p w14:paraId="14AF21F0" w14:textId="0EE2328D" w:rsidR="00C37652" w:rsidRPr="008C4D8C" w:rsidRDefault="00C37652" w:rsidP="008C4D8C">
            <w:pPr>
              <w:pStyle w:val="ListeParagraf"/>
              <w:numPr>
                <w:ilvl w:val="0"/>
                <w:numId w:val="34"/>
              </w:numPr>
              <w:tabs>
                <w:tab w:val="left" w:pos="284"/>
              </w:tabs>
            </w:pPr>
          </w:p>
        </w:tc>
        <w:tc>
          <w:tcPr>
            <w:tcW w:w="4346" w:type="pct"/>
          </w:tcPr>
          <w:p w14:paraId="1DB5B753" w14:textId="03F6263B" w:rsidR="00C37652" w:rsidRPr="00D45EFB" w:rsidRDefault="00C37652" w:rsidP="00C37652">
            <w:pPr>
              <w:rPr>
                <w:rFonts w:cstheme="minorHAnsi"/>
              </w:rPr>
            </w:pPr>
            <w:r w:rsidRPr="00E03786">
              <w:t>Telefonla Görüşme Tekniği</w:t>
            </w:r>
          </w:p>
        </w:tc>
      </w:tr>
      <w:tr w:rsidR="00C37652" w:rsidRPr="00D45EFB" w14:paraId="1BA76A9C" w14:textId="77777777" w:rsidTr="00291180">
        <w:trPr>
          <w:trHeight w:val="437"/>
          <w:jc w:val="center"/>
        </w:trPr>
        <w:tc>
          <w:tcPr>
            <w:tcW w:w="654" w:type="pct"/>
            <w:vAlign w:val="center"/>
          </w:tcPr>
          <w:p w14:paraId="37902680" w14:textId="16BA0AEA" w:rsidR="00C37652" w:rsidRPr="008C4D8C" w:rsidRDefault="00C37652" w:rsidP="008C4D8C">
            <w:pPr>
              <w:pStyle w:val="ListeParagraf"/>
              <w:numPr>
                <w:ilvl w:val="0"/>
                <w:numId w:val="34"/>
              </w:numPr>
              <w:tabs>
                <w:tab w:val="left" w:pos="284"/>
              </w:tabs>
            </w:pPr>
          </w:p>
        </w:tc>
        <w:tc>
          <w:tcPr>
            <w:tcW w:w="4346" w:type="pct"/>
          </w:tcPr>
          <w:p w14:paraId="3021CC4D" w14:textId="557A4CAF" w:rsidR="00C37652" w:rsidRPr="00D45EFB" w:rsidRDefault="00C37652" w:rsidP="00C37652">
            <w:pPr>
              <w:rPr>
                <w:rFonts w:cstheme="minorHAnsi"/>
              </w:rPr>
            </w:pPr>
            <w:r w:rsidRPr="00E03786">
              <w:t>Müşteri Beklentileri Nelerdir?</w:t>
            </w:r>
          </w:p>
        </w:tc>
      </w:tr>
      <w:tr w:rsidR="00C37652" w:rsidRPr="00D45EFB" w14:paraId="2F609148" w14:textId="77777777" w:rsidTr="00291180">
        <w:trPr>
          <w:trHeight w:val="437"/>
          <w:jc w:val="center"/>
        </w:trPr>
        <w:tc>
          <w:tcPr>
            <w:tcW w:w="654" w:type="pct"/>
            <w:vAlign w:val="center"/>
          </w:tcPr>
          <w:p w14:paraId="00B1A4D6" w14:textId="7A41759E" w:rsidR="00C37652" w:rsidRPr="008C4D8C" w:rsidRDefault="00C37652" w:rsidP="008C4D8C">
            <w:pPr>
              <w:pStyle w:val="ListeParagraf"/>
              <w:numPr>
                <w:ilvl w:val="0"/>
                <w:numId w:val="34"/>
              </w:numPr>
              <w:tabs>
                <w:tab w:val="left" w:pos="284"/>
              </w:tabs>
            </w:pPr>
          </w:p>
        </w:tc>
        <w:tc>
          <w:tcPr>
            <w:tcW w:w="4346" w:type="pct"/>
          </w:tcPr>
          <w:p w14:paraId="3A0D6821" w14:textId="63FF7C1D" w:rsidR="00C37652" w:rsidRPr="00D45EFB" w:rsidRDefault="00C37652" w:rsidP="00C37652">
            <w:pPr>
              <w:rPr>
                <w:rFonts w:cstheme="minorHAnsi"/>
              </w:rPr>
            </w:pPr>
            <w:r w:rsidRPr="00E03786">
              <w:t>Müşteri Tanıma Sanatı, Meta Programlar</w:t>
            </w:r>
          </w:p>
        </w:tc>
      </w:tr>
      <w:tr w:rsidR="00C37652" w:rsidRPr="00D45EFB" w14:paraId="763C611D" w14:textId="77777777" w:rsidTr="00291180">
        <w:trPr>
          <w:trHeight w:val="437"/>
          <w:jc w:val="center"/>
        </w:trPr>
        <w:tc>
          <w:tcPr>
            <w:tcW w:w="654" w:type="pct"/>
            <w:vAlign w:val="center"/>
          </w:tcPr>
          <w:p w14:paraId="26B24D8D" w14:textId="3C4A1A98" w:rsidR="00C37652" w:rsidRPr="008C4D8C" w:rsidRDefault="00C37652" w:rsidP="008C4D8C">
            <w:pPr>
              <w:pStyle w:val="ListeParagraf"/>
              <w:numPr>
                <w:ilvl w:val="0"/>
                <w:numId w:val="34"/>
              </w:numPr>
              <w:tabs>
                <w:tab w:val="left" w:pos="284"/>
              </w:tabs>
            </w:pPr>
          </w:p>
        </w:tc>
        <w:tc>
          <w:tcPr>
            <w:tcW w:w="4346" w:type="pct"/>
          </w:tcPr>
          <w:p w14:paraId="2155DE42" w14:textId="2529CC32" w:rsidR="00C37652" w:rsidRPr="000617C9" w:rsidRDefault="00C37652" w:rsidP="00C37652">
            <w:pPr>
              <w:shd w:val="clear" w:color="auto" w:fill="FFFFFF"/>
              <w:suppressAutoHyphens w:val="0"/>
              <w:spacing w:before="100" w:beforeAutospacing="1"/>
              <w:jc w:val="both"/>
              <w:rPr>
                <w:color w:val="000000"/>
                <w:lang w:eastAsia="tr-TR"/>
              </w:rPr>
            </w:pPr>
            <w:r w:rsidRPr="00E03786">
              <w:t>Müşteri Tipleri ve Her Tipe Uygulanacak Teknikler</w:t>
            </w:r>
          </w:p>
        </w:tc>
      </w:tr>
      <w:tr w:rsidR="008C4D8C" w:rsidRPr="00D45EFB" w14:paraId="5E8B442C" w14:textId="77777777" w:rsidTr="008C4D8C">
        <w:trPr>
          <w:trHeight w:val="318"/>
          <w:jc w:val="center"/>
        </w:trPr>
        <w:tc>
          <w:tcPr>
            <w:tcW w:w="654" w:type="pct"/>
            <w:vAlign w:val="center"/>
          </w:tcPr>
          <w:p w14:paraId="3D171110" w14:textId="01EB1E27" w:rsidR="008C4D8C" w:rsidRPr="008C4D8C" w:rsidRDefault="008C4D8C" w:rsidP="008C4D8C">
            <w:pPr>
              <w:pStyle w:val="ListeParagraf"/>
              <w:numPr>
                <w:ilvl w:val="0"/>
                <w:numId w:val="34"/>
              </w:numPr>
              <w:tabs>
                <w:tab w:val="left" w:pos="284"/>
              </w:tabs>
            </w:pPr>
          </w:p>
        </w:tc>
        <w:tc>
          <w:tcPr>
            <w:tcW w:w="4346" w:type="pct"/>
          </w:tcPr>
          <w:p w14:paraId="3A0AD239" w14:textId="77777777" w:rsidR="008C4D8C" w:rsidRPr="008C4D8C" w:rsidRDefault="008C4D8C" w:rsidP="008C4D8C">
            <w:pPr>
              <w:suppressAutoHyphens w:val="0"/>
              <w:spacing w:after="160" w:line="259" w:lineRule="auto"/>
              <w:contextualSpacing/>
              <w:jc w:val="both"/>
            </w:pPr>
            <w:r w:rsidRPr="008C4D8C">
              <w:t>İhracat danışmanlığı</w:t>
            </w:r>
          </w:p>
          <w:p w14:paraId="38F65E45" w14:textId="77777777" w:rsidR="008C4D8C" w:rsidRPr="00E03786" w:rsidRDefault="008C4D8C" w:rsidP="00C37652">
            <w:pPr>
              <w:shd w:val="clear" w:color="auto" w:fill="FFFFFF"/>
              <w:suppressAutoHyphens w:val="0"/>
              <w:spacing w:before="100" w:beforeAutospacing="1"/>
              <w:jc w:val="both"/>
            </w:pPr>
          </w:p>
        </w:tc>
      </w:tr>
    </w:tbl>
    <w:p w14:paraId="05669F42" w14:textId="77777777" w:rsidR="0079177B" w:rsidRPr="00032DB2" w:rsidRDefault="0079177B" w:rsidP="00F07BF4">
      <w:pPr>
        <w:jc w:val="both"/>
        <w:rPr>
          <w:i/>
        </w:rPr>
      </w:pPr>
    </w:p>
    <w:p w14:paraId="4CF8550F"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lastRenderedPageBreak/>
        <w:t>Önemli Hususlar:</w:t>
      </w:r>
    </w:p>
    <w:p w14:paraId="6DE3EF1F"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5C596DD3"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6DD71157"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6EC120B4"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14:paraId="02107B07" w14:textId="77777777" w:rsidR="008C3C6D" w:rsidRDefault="008C3C6D" w:rsidP="008C3C6D">
      <w:pPr>
        <w:suppressAutoHyphens w:val="0"/>
        <w:spacing w:after="200" w:line="276" w:lineRule="auto"/>
        <w:contextualSpacing/>
        <w:jc w:val="both"/>
        <w:rPr>
          <w:rFonts w:eastAsia="Calibri"/>
          <w:sz w:val="22"/>
          <w:szCs w:val="22"/>
          <w:lang w:eastAsia="en-US"/>
        </w:rPr>
      </w:pPr>
    </w:p>
    <w:p w14:paraId="4D4C62BB" w14:textId="77777777" w:rsidR="009D539E" w:rsidRPr="0079177B" w:rsidRDefault="009D539E" w:rsidP="008C3C6D">
      <w:pPr>
        <w:suppressAutoHyphens w:val="0"/>
        <w:spacing w:after="200" w:line="276" w:lineRule="auto"/>
        <w:contextualSpacing/>
        <w:jc w:val="both"/>
        <w:rPr>
          <w:rFonts w:eastAsia="Calibri"/>
          <w:sz w:val="22"/>
          <w:szCs w:val="22"/>
          <w:lang w:eastAsia="en-US"/>
        </w:rPr>
      </w:pPr>
    </w:p>
    <w:p w14:paraId="067479B4"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3D6DA9BC" w14:textId="77777777" w:rsidR="00BA3F21" w:rsidRDefault="00C64621" w:rsidP="00D7558C">
      <w:pPr>
        <w:suppressAutoHyphens w:val="0"/>
        <w:spacing w:before="120" w:after="120"/>
        <w:ind w:firstLine="426"/>
        <w:jc w:val="both"/>
        <w:rPr>
          <w:rFonts w:eastAsia="Calibri"/>
          <w:bCs/>
          <w:lang w:eastAsia="en-US"/>
        </w:rPr>
      </w:pPr>
      <w:r w:rsidRPr="00032DB2">
        <w:rPr>
          <w:rFonts w:eastAsia="Calibri"/>
          <w:bCs/>
          <w:lang w:eastAsia="en-US"/>
        </w:rPr>
        <w:t>Eğitim</w:t>
      </w:r>
      <w:r w:rsidR="00BA3F21">
        <w:rPr>
          <w:rFonts w:eastAsia="Calibri"/>
          <w:bCs/>
          <w:lang w:eastAsia="en-US"/>
        </w:rPr>
        <w:t>/danışmanlık</w:t>
      </w:r>
      <w:r w:rsidRPr="00032DB2">
        <w:rPr>
          <w:rFonts w:eastAsia="Calibri"/>
          <w:bCs/>
          <w:lang w:eastAsia="en-US"/>
        </w:rPr>
        <w:t xml:space="preserve"> süresince kullanılacak eğitime özel malzeme ve </w:t>
      </w:r>
      <w:proofErr w:type="gramStart"/>
      <w:r w:rsidRPr="00032DB2">
        <w:rPr>
          <w:rFonts w:eastAsia="Calibri"/>
          <w:bCs/>
          <w:lang w:eastAsia="en-US"/>
        </w:rPr>
        <w:t>ekipman</w:t>
      </w:r>
      <w:proofErr w:type="gramEnd"/>
      <w:r w:rsidRPr="00032DB2">
        <w:rPr>
          <w:rFonts w:eastAsia="Calibri"/>
          <w:bCs/>
          <w:lang w:eastAsia="en-US"/>
        </w:rPr>
        <w:t xml:space="preserve"> (deney setleri, renkli kartlar, renkli kalem, yapıştırıcı vb.), yüklenici tarafından sağlanacaktır. </w:t>
      </w:r>
    </w:p>
    <w:p w14:paraId="331565BE" w14:textId="77777777" w:rsidR="00BA3F21" w:rsidRDefault="00BA3F21" w:rsidP="00D7558C">
      <w:pPr>
        <w:suppressAutoHyphens w:val="0"/>
        <w:spacing w:before="120" w:after="120"/>
        <w:ind w:firstLine="426"/>
        <w:jc w:val="both"/>
        <w:rPr>
          <w:rFonts w:eastAsia="Calibri"/>
          <w:bCs/>
          <w:lang w:eastAsia="en-US"/>
        </w:rPr>
      </w:pPr>
      <w:r w:rsidRPr="00BA3F21">
        <w:rPr>
          <w:rFonts w:eastAsia="Calibri"/>
          <w:bCs/>
          <w:lang w:eastAsia="en-US"/>
        </w:rPr>
        <w:t xml:space="preserve">Danışmanlık için: yüklenici, Ajans görünürlüğü gözetilerek, proje aşamasında ilerlemelere ilişkin dijital fotoğraflar ve belgeleri sözleşmede belirtilen evraklarla birlikte faaliyet aşamalarında ve bitiminde Ajansa sunmak zorundadır. </w:t>
      </w:r>
    </w:p>
    <w:p w14:paraId="56ECF8B2" w14:textId="77777777" w:rsidR="00C64621" w:rsidRPr="00032DB2" w:rsidRDefault="00BA3F21" w:rsidP="00D7558C">
      <w:pPr>
        <w:suppressAutoHyphens w:val="0"/>
        <w:spacing w:before="120" w:after="120"/>
        <w:ind w:firstLine="426"/>
        <w:jc w:val="both"/>
        <w:rPr>
          <w:rFonts w:eastAsia="Calibri"/>
          <w:bCs/>
          <w:lang w:eastAsia="en-US"/>
        </w:rPr>
      </w:pPr>
      <w:r>
        <w:rPr>
          <w:rFonts w:eastAsia="Calibri"/>
          <w:bCs/>
          <w:lang w:eastAsia="en-US"/>
        </w:rPr>
        <w:t>Eğitim</w:t>
      </w:r>
      <w:r w:rsidR="00D26FFF">
        <w:rPr>
          <w:rFonts w:eastAsia="Calibri"/>
          <w:bCs/>
          <w:lang w:eastAsia="en-US"/>
        </w:rPr>
        <w:t xml:space="preserve"> ve danışmanlık</w:t>
      </w:r>
      <w:r>
        <w:rPr>
          <w:rFonts w:eastAsia="Calibri"/>
          <w:bCs/>
          <w:lang w:eastAsia="en-US"/>
        </w:rPr>
        <w:t xml:space="preserve"> için: y</w:t>
      </w:r>
      <w:r w:rsidR="00C64621" w:rsidRPr="00032DB2">
        <w:rPr>
          <w:rFonts w:eastAsia="Calibri"/>
          <w:bCs/>
          <w:lang w:eastAsia="en-US"/>
        </w:rPr>
        <w:t>üklenici, Ajans görünürlüğü gözetilerek çekilmiş</w:t>
      </w:r>
      <w:r w:rsidR="00D26FFF">
        <w:rPr>
          <w:rFonts w:eastAsia="Calibri"/>
          <w:bCs/>
          <w:lang w:eastAsia="en-US"/>
        </w:rPr>
        <w:t>, her gün</w:t>
      </w:r>
      <w:r w:rsidR="00C64621" w:rsidRPr="00032DB2">
        <w:rPr>
          <w:rFonts w:eastAsia="Calibri"/>
          <w:bCs/>
          <w:lang w:eastAsia="en-US"/>
        </w:rPr>
        <w:t xml:space="preserve">e ait </w:t>
      </w:r>
      <w:r w:rsidR="00C64621" w:rsidRPr="00032DB2">
        <w:rPr>
          <w:rFonts w:eastAsia="Calibri"/>
          <w:b/>
          <w:bCs/>
          <w:u w:val="single"/>
          <w:lang w:eastAsia="en-US"/>
        </w:rPr>
        <w:t>en az 2 dijital fotoğrafı</w:t>
      </w:r>
      <w:r w:rsidR="00C64621" w:rsidRPr="00032DB2">
        <w:rPr>
          <w:rFonts w:eastAsia="Calibri"/>
          <w:bCs/>
          <w:lang w:eastAsia="en-US"/>
        </w:rPr>
        <w:t xml:space="preserve"> sözleşmede belirtilen evraklarla birlikte faaliyet bitiminde Ajansa sunmak zorundadır.</w:t>
      </w:r>
      <w:r w:rsidR="00365521">
        <w:rPr>
          <w:rFonts w:eastAsia="Calibri"/>
          <w:bCs/>
          <w:lang w:eastAsia="en-US"/>
        </w:rPr>
        <w:t xml:space="preserve"> Ayrıca, çevrimiçi </w:t>
      </w:r>
      <w:r w:rsidR="0014242E">
        <w:rPr>
          <w:rFonts w:eastAsia="Calibri"/>
          <w:bCs/>
          <w:lang w:eastAsia="en-US"/>
        </w:rPr>
        <w:t xml:space="preserve">olarak düzenlenen </w:t>
      </w:r>
      <w:r w:rsidR="00365521">
        <w:rPr>
          <w:rFonts w:eastAsia="Calibri"/>
          <w:bCs/>
          <w:lang w:eastAsia="en-US"/>
        </w:rPr>
        <w:t>eğitimlere</w:t>
      </w:r>
      <w:r w:rsidR="00D26FFF">
        <w:rPr>
          <w:rFonts w:eastAsia="Calibri"/>
          <w:bCs/>
          <w:lang w:eastAsia="en-US"/>
        </w:rPr>
        <w:t xml:space="preserve"> ve danışmanlıklara</w:t>
      </w:r>
      <w:r w:rsidR="00365521">
        <w:rPr>
          <w:rFonts w:eastAsia="Calibri"/>
          <w:bCs/>
          <w:lang w:eastAsia="en-US"/>
        </w:rPr>
        <w:t xml:space="preserve"> ait kanıtlayıcı belgelerin </w:t>
      </w:r>
      <w:r w:rsidR="00B57471">
        <w:rPr>
          <w:rFonts w:eastAsia="Calibri"/>
          <w:bCs/>
          <w:lang w:eastAsia="en-US"/>
        </w:rPr>
        <w:t xml:space="preserve">de </w:t>
      </w:r>
      <w:r w:rsidR="00365521">
        <w:rPr>
          <w:rFonts w:eastAsia="Calibri"/>
          <w:bCs/>
          <w:lang w:eastAsia="en-US"/>
        </w:rPr>
        <w:t>(</w:t>
      </w:r>
      <w:r w:rsidR="002A0E39">
        <w:rPr>
          <w:rFonts w:eastAsia="Calibri"/>
          <w:bCs/>
          <w:lang w:eastAsia="en-US"/>
        </w:rPr>
        <w:t xml:space="preserve">eğitimin her gününe ait </w:t>
      </w:r>
      <w:r w:rsidR="00365521">
        <w:rPr>
          <w:rFonts w:eastAsia="Calibri"/>
          <w:bCs/>
          <w:lang w:eastAsia="en-US"/>
        </w:rPr>
        <w:t>ekran görüntüsü</w:t>
      </w:r>
      <w:r w:rsidR="002A0E39">
        <w:rPr>
          <w:rFonts w:eastAsia="Calibri"/>
          <w:bCs/>
          <w:lang w:eastAsia="en-US"/>
        </w:rPr>
        <w:t xml:space="preserve"> vb.</w:t>
      </w:r>
      <w:r w:rsidR="00365521">
        <w:rPr>
          <w:rFonts w:eastAsia="Calibri"/>
          <w:bCs/>
          <w:lang w:eastAsia="en-US"/>
        </w:rPr>
        <w:t xml:space="preserve">) Ajansa sunulması </w:t>
      </w:r>
      <w:r w:rsidR="00CC08A6">
        <w:rPr>
          <w:rFonts w:eastAsia="Calibri"/>
          <w:bCs/>
          <w:lang w:eastAsia="en-US"/>
        </w:rPr>
        <w:t>gerekmektedir</w:t>
      </w:r>
      <w:r w:rsidR="00365521">
        <w:rPr>
          <w:rFonts w:eastAsia="Calibri"/>
          <w:bCs/>
          <w:lang w:eastAsia="en-US"/>
        </w:rPr>
        <w:t>.</w:t>
      </w:r>
      <w:r w:rsidR="00C64621" w:rsidRPr="00032DB2">
        <w:rPr>
          <w:rFonts w:eastAsia="Calibri"/>
          <w:bCs/>
          <w:lang w:eastAsia="en-US"/>
        </w:rPr>
        <w:t xml:space="preserve"> Yüklenici, eğitimde kullanacağı tüm materyalleri hazırlamak ve eğitim öncesinde Yararlanıcıya iletmekle sorumludur. Ajansın bu konuda hiçbir yükümlülüğü yoktur.</w:t>
      </w:r>
    </w:p>
    <w:p w14:paraId="5C0DBA3A" w14:textId="77777777" w:rsidR="00980C90"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Eğitimlerin</w:t>
      </w:r>
      <w:r w:rsidR="00BA3F21">
        <w:rPr>
          <w:rFonts w:eastAsia="Calibri"/>
          <w:bCs/>
          <w:lang w:eastAsia="en-US"/>
        </w:rPr>
        <w:t>/danışmanlıkların</w:t>
      </w:r>
      <w:r w:rsidRPr="00032DB2">
        <w:rPr>
          <w:rFonts w:eastAsia="Calibri"/>
          <w:bCs/>
          <w:lang w:eastAsia="en-US"/>
        </w:rPr>
        <w:t xml:space="preserve"> verimli geçmesi ve eğitimler</w:t>
      </w:r>
      <w:r w:rsidR="00BA3F21">
        <w:rPr>
          <w:rFonts w:eastAsia="Calibri"/>
          <w:bCs/>
          <w:lang w:eastAsia="en-US"/>
        </w:rPr>
        <w:t>/danışmanlıklar</w:t>
      </w:r>
      <w:r w:rsidRPr="00032DB2">
        <w:rPr>
          <w:rFonts w:eastAsia="Calibri"/>
          <w:bCs/>
          <w:lang w:eastAsia="en-US"/>
        </w:rPr>
        <w:t xml:space="preserve"> sırasında herhangi bir aksaklık yaşanmaması için Yüklenici, Yararlanıcı ile eğitim</w:t>
      </w:r>
      <w:r w:rsidR="00BA3F21">
        <w:t>/</w:t>
      </w:r>
      <w:r w:rsidR="00BA3F21">
        <w:rPr>
          <w:rFonts w:eastAsia="Calibri"/>
          <w:bCs/>
          <w:lang w:eastAsia="en-US"/>
        </w:rPr>
        <w:t>danışmanlık</w:t>
      </w:r>
      <w:r w:rsidRPr="00032DB2">
        <w:rPr>
          <w:rFonts w:eastAsia="Calibri"/>
          <w:bCs/>
          <w:lang w:eastAsia="en-US"/>
        </w:rPr>
        <w:t xml:space="preserve"> başlamadan önce irtibata geçerek </w:t>
      </w:r>
      <w:r w:rsidR="00BA3F21">
        <w:rPr>
          <w:rFonts w:eastAsia="Calibri"/>
          <w:bCs/>
          <w:lang w:eastAsia="en-US"/>
        </w:rPr>
        <w:t>proje</w:t>
      </w:r>
      <w:r w:rsidRPr="00032DB2">
        <w:rPr>
          <w:rFonts w:eastAsia="Calibri"/>
          <w:bCs/>
          <w:lang w:eastAsia="en-US"/>
        </w:rPr>
        <w:t xml:space="preserve"> için gerekli tüm hazırlıkları yapmak ve faaliyet planını en uygulanabilir şekilde hazırlamakla yükümlüdür.</w:t>
      </w:r>
      <w:r w:rsidR="00AE6E34" w:rsidRPr="00032DB2">
        <w:rPr>
          <w:rFonts w:eastAsia="Calibri"/>
          <w:bCs/>
          <w:lang w:eastAsia="en-US"/>
        </w:rPr>
        <w:tab/>
      </w:r>
    </w:p>
    <w:p w14:paraId="15AE1CB0"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538F48B4"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3AE50725" w14:textId="77777777" w:rsidR="00CC08A6" w:rsidRPr="00CC08A6" w:rsidRDefault="00CC08A6" w:rsidP="00CC08A6">
      <w:pPr>
        <w:suppressAutoHyphens w:val="0"/>
        <w:jc w:val="both"/>
        <w:rPr>
          <w:rFonts w:eastAsia="Calibri"/>
          <w:bCs/>
          <w:sz w:val="4"/>
          <w:lang w:eastAsia="en-US"/>
        </w:rPr>
      </w:pPr>
    </w:p>
    <w:p w14:paraId="7F4FE38A" w14:textId="77777777"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14:paraId="36D921D0" w14:textId="77777777"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E9F05" w14:textId="77777777" w:rsidR="006A6A49" w:rsidRDefault="006A6A49">
      <w:r>
        <w:separator/>
      </w:r>
    </w:p>
  </w:endnote>
  <w:endnote w:type="continuationSeparator" w:id="0">
    <w:p w14:paraId="3FE9A7DC" w14:textId="77777777" w:rsidR="006A6A49" w:rsidRDefault="006A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136FC540" w14:textId="339B229E" w:rsidR="00CF02B9" w:rsidRDefault="00CF02B9">
        <w:pPr>
          <w:pStyle w:val="AltBilgi"/>
          <w:jc w:val="center"/>
        </w:pPr>
        <w:r>
          <w:fldChar w:fldCharType="begin"/>
        </w:r>
        <w:r>
          <w:instrText>PAGE   \* MERGEFORMAT</w:instrText>
        </w:r>
        <w:r>
          <w:fldChar w:fldCharType="separate"/>
        </w:r>
        <w:r w:rsidR="00C521FA">
          <w:rPr>
            <w:noProof/>
          </w:rPr>
          <w:t>2</w:t>
        </w:r>
        <w:r>
          <w:fldChar w:fldCharType="end"/>
        </w:r>
      </w:p>
    </w:sdtContent>
  </w:sdt>
  <w:p w14:paraId="41EEF3B4"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22905" w14:textId="77777777" w:rsidR="006A6A49" w:rsidRDefault="006A6A49">
      <w:r>
        <w:separator/>
      </w:r>
    </w:p>
  </w:footnote>
  <w:footnote w:type="continuationSeparator" w:id="0">
    <w:p w14:paraId="09C37E3E" w14:textId="77777777" w:rsidR="006A6A49" w:rsidRDefault="006A6A49">
      <w:r>
        <w:continuationSeparator/>
      </w:r>
    </w:p>
  </w:footnote>
  <w:footnote w:id="1">
    <w:p w14:paraId="63199A42"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8CCDC" w14:textId="77777777"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D33171F" wp14:editId="1C0ABDA1">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173996">
      <w:rPr>
        <w:rFonts w:ascii="Arial" w:hAnsi="Arial" w:cs="Arial"/>
        <w:szCs w:val="20"/>
      </w:rPr>
      <w:t>2</w:t>
    </w:r>
    <w:r w:rsidRPr="00CF02B9">
      <w:rPr>
        <w:rFonts w:ascii="Arial" w:hAnsi="Arial" w:cs="Arial"/>
        <w:szCs w:val="20"/>
      </w:rPr>
      <w:t xml:space="preserve"> YILI TEKNİK DESTEK PROGRAMI</w:t>
    </w:r>
    <w:r>
      <w:rPr>
        <w:rFonts w:ascii="Arial" w:hAnsi="Arial" w:cs="Arial"/>
        <w:szCs w:val="20"/>
      </w:rPr>
      <w:t xml:space="preserve"> </w:t>
    </w:r>
  </w:p>
  <w:p w14:paraId="31E7C261" w14:textId="77777777"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14:paraId="2318CE65" w14:textId="77777777"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14:paraId="09B2B34A" w14:textId="77777777"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797E56"/>
    <w:multiLevelType w:val="hybridMultilevel"/>
    <w:tmpl w:val="C4B04A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72262B"/>
    <w:multiLevelType w:val="hybridMultilevel"/>
    <w:tmpl w:val="E22C3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6C35B57"/>
    <w:multiLevelType w:val="multilevel"/>
    <w:tmpl w:val="A270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5"/>
  </w:num>
  <w:num w:numId="6">
    <w:abstractNumId w:val="17"/>
  </w:num>
  <w:num w:numId="7">
    <w:abstractNumId w:val="8"/>
  </w:num>
  <w:num w:numId="8">
    <w:abstractNumId w:val="27"/>
  </w:num>
  <w:num w:numId="9">
    <w:abstractNumId w:val="19"/>
  </w:num>
  <w:num w:numId="10">
    <w:abstractNumId w:val="5"/>
  </w:num>
  <w:num w:numId="11">
    <w:abstractNumId w:val="20"/>
  </w:num>
  <w:num w:numId="12">
    <w:abstractNumId w:val="24"/>
  </w:num>
  <w:num w:numId="13">
    <w:abstractNumId w:val="4"/>
  </w:num>
  <w:num w:numId="14">
    <w:abstractNumId w:val="23"/>
  </w:num>
  <w:num w:numId="15">
    <w:abstractNumId w:val="22"/>
  </w:num>
  <w:num w:numId="16">
    <w:abstractNumId w:val="21"/>
  </w:num>
  <w:num w:numId="17">
    <w:abstractNumId w:val="10"/>
  </w:num>
  <w:num w:numId="18">
    <w:abstractNumId w:val="9"/>
  </w:num>
  <w:num w:numId="19">
    <w:abstractNumId w:val="7"/>
  </w:num>
  <w:num w:numId="20">
    <w:abstractNumId w:val="29"/>
  </w:num>
  <w:num w:numId="21">
    <w:abstractNumId w:val="26"/>
  </w:num>
  <w:num w:numId="22">
    <w:abstractNumId w:val="25"/>
  </w:num>
  <w:num w:numId="23">
    <w:abstractNumId w:val="3"/>
  </w:num>
  <w:num w:numId="24">
    <w:abstractNumId w:val="31"/>
  </w:num>
  <w:num w:numId="25">
    <w:abstractNumId w:val="28"/>
  </w:num>
  <w:num w:numId="26">
    <w:abstractNumId w:val="16"/>
  </w:num>
  <w:num w:numId="27">
    <w:abstractNumId w:val="1"/>
  </w:num>
  <w:num w:numId="28">
    <w:abstractNumId w:val="12"/>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0"/>
  </w:num>
  <w:num w:numId="33">
    <w:abstractNumId w:val="1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4403"/>
    <w:rsid w:val="00006BCB"/>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0023"/>
    <w:rsid w:val="000617C9"/>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B78FB"/>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0F4D24"/>
    <w:rsid w:val="00100356"/>
    <w:rsid w:val="00101F52"/>
    <w:rsid w:val="00103F26"/>
    <w:rsid w:val="0010517C"/>
    <w:rsid w:val="00106C7C"/>
    <w:rsid w:val="00110885"/>
    <w:rsid w:val="0011120C"/>
    <w:rsid w:val="00111C92"/>
    <w:rsid w:val="00111E4B"/>
    <w:rsid w:val="00111EDE"/>
    <w:rsid w:val="001133B0"/>
    <w:rsid w:val="00115D3B"/>
    <w:rsid w:val="001201D5"/>
    <w:rsid w:val="001205C7"/>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2FB4"/>
    <w:rsid w:val="00173046"/>
    <w:rsid w:val="00173996"/>
    <w:rsid w:val="001745E2"/>
    <w:rsid w:val="00177084"/>
    <w:rsid w:val="00180017"/>
    <w:rsid w:val="00182CC3"/>
    <w:rsid w:val="00185C69"/>
    <w:rsid w:val="001864AA"/>
    <w:rsid w:val="00186B72"/>
    <w:rsid w:val="0018773F"/>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0731"/>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4758"/>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6732B"/>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1501"/>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5954"/>
    <w:rsid w:val="00386C76"/>
    <w:rsid w:val="003917B0"/>
    <w:rsid w:val="00392921"/>
    <w:rsid w:val="00396B22"/>
    <w:rsid w:val="00396D85"/>
    <w:rsid w:val="003A636E"/>
    <w:rsid w:val="003B06BF"/>
    <w:rsid w:val="003B164D"/>
    <w:rsid w:val="003B4C6A"/>
    <w:rsid w:val="003B4E4E"/>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327D"/>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05129"/>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A6A49"/>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17237"/>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2AF0"/>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4D8C"/>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376AE"/>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24F8"/>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2BA"/>
    <w:rsid w:val="009E492C"/>
    <w:rsid w:val="009F0A73"/>
    <w:rsid w:val="009F2E64"/>
    <w:rsid w:val="00A01C1D"/>
    <w:rsid w:val="00A0245D"/>
    <w:rsid w:val="00A02F13"/>
    <w:rsid w:val="00A035CA"/>
    <w:rsid w:val="00A04051"/>
    <w:rsid w:val="00A04D89"/>
    <w:rsid w:val="00A071BF"/>
    <w:rsid w:val="00A07F47"/>
    <w:rsid w:val="00A112B7"/>
    <w:rsid w:val="00A11683"/>
    <w:rsid w:val="00A13B3C"/>
    <w:rsid w:val="00A166BC"/>
    <w:rsid w:val="00A1702E"/>
    <w:rsid w:val="00A204BC"/>
    <w:rsid w:val="00A2434B"/>
    <w:rsid w:val="00A250F0"/>
    <w:rsid w:val="00A26C58"/>
    <w:rsid w:val="00A3154C"/>
    <w:rsid w:val="00A3304E"/>
    <w:rsid w:val="00A34534"/>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8AA"/>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1206"/>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3F21"/>
    <w:rsid w:val="00BB2749"/>
    <w:rsid w:val="00BB28CB"/>
    <w:rsid w:val="00BB2BBD"/>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652"/>
    <w:rsid w:val="00C37FD3"/>
    <w:rsid w:val="00C43155"/>
    <w:rsid w:val="00C4316C"/>
    <w:rsid w:val="00C43B28"/>
    <w:rsid w:val="00C442A2"/>
    <w:rsid w:val="00C45547"/>
    <w:rsid w:val="00C45C00"/>
    <w:rsid w:val="00C468E6"/>
    <w:rsid w:val="00C46E28"/>
    <w:rsid w:val="00C521FA"/>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960D4"/>
    <w:rsid w:val="00CA06C8"/>
    <w:rsid w:val="00CA493A"/>
    <w:rsid w:val="00CA64A1"/>
    <w:rsid w:val="00CA7294"/>
    <w:rsid w:val="00CB0D3D"/>
    <w:rsid w:val="00CB3D0E"/>
    <w:rsid w:val="00CC08A6"/>
    <w:rsid w:val="00CC2FDD"/>
    <w:rsid w:val="00CC323A"/>
    <w:rsid w:val="00CC4B11"/>
    <w:rsid w:val="00CC6B76"/>
    <w:rsid w:val="00CD193D"/>
    <w:rsid w:val="00CD2810"/>
    <w:rsid w:val="00CD2DA1"/>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746AE"/>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6982"/>
    <w:rsid w:val="00F2400E"/>
    <w:rsid w:val="00F26C15"/>
    <w:rsid w:val="00F27065"/>
    <w:rsid w:val="00F31A02"/>
    <w:rsid w:val="00F326CC"/>
    <w:rsid w:val="00F33715"/>
    <w:rsid w:val="00F36EB9"/>
    <w:rsid w:val="00F41A44"/>
    <w:rsid w:val="00F4266B"/>
    <w:rsid w:val="00F50556"/>
    <w:rsid w:val="00F5247B"/>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26D0"/>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7123B5"/>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801776593">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nikdestek@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45131-A1EC-4B52-9A5B-7184E879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1261</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7</cp:revision>
  <cp:lastPrinted>2014-03-31T05:48:00Z</cp:lastPrinted>
  <dcterms:created xsi:type="dcterms:W3CDTF">2023-10-23T06:11:00Z</dcterms:created>
  <dcterms:modified xsi:type="dcterms:W3CDTF">2024-01-05T08:55:00Z</dcterms:modified>
</cp:coreProperties>
</file>