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844D570" w14:textId="77777777" w:rsidR="00946F06" w:rsidRPr="00032DB2" w:rsidRDefault="0036667E" w:rsidP="008364FB">
      <w:pPr>
        <w:jc w:val="center"/>
        <w:rPr>
          <w:b/>
        </w:rPr>
      </w:pPr>
      <w:r w:rsidRPr="00032DB2">
        <w:rPr>
          <w:b/>
        </w:rPr>
        <w:t>TEKNİK ŞARTNAME</w:t>
      </w:r>
    </w:p>
    <w:p w14:paraId="63BD0253" w14:textId="77777777" w:rsidR="00946F06" w:rsidRPr="00032DB2" w:rsidRDefault="00946F06" w:rsidP="00A90037">
      <w:pPr>
        <w:jc w:val="center"/>
        <w:rPr>
          <w:b/>
        </w:rPr>
      </w:pPr>
      <w:r w:rsidRPr="00032DB2">
        <w:rPr>
          <w:b/>
        </w:rPr>
        <w:t>(Hizmet Alımı)</w:t>
      </w:r>
    </w:p>
    <w:p w14:paraId="650F25C8" w14:textId="10439F18"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r w:rsidR="00537C2E">
        <w:rPr>
          <w:b/>
        </w:rPr>
        <w:t xml:space="preserve"> </w:t>
      </w:r>
    </w:p>
    <w:p w14:paraId="11295E9F" w14:textId="77777777" w:rsidR="005140F0" w:rsidRPr="00032DB2" w:rsidRDefault="005140F0" w:rsidP="008364FB">
      <w:pPr>
        <w:jc w:val="both"/>
      </w:pPr>
      <w:r w:rsidRPr="00032DB2">
        <w:t>Bu şartnamede geçen ibarelerden;</w:t>
      </w:r>
    </w:p>
    <w:p w14:paraId="7B1FC1FD" w14:textId="77777777"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14:paraId="0C620B03" w14:textId="77777777"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14:paraId="284D2E8F" w14:textId="77777777"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Pr="00032DB2">
        <w:t>Mal</w:t>
      </w:r>
      <w:r w:rsidRPr="00032DB2">
        <w:rPr>
          <w:spacing w:val="20"/>
        </w:rPr>
        <w:t xml:space="preserve"> </w:t>
      </w:r>
      <w:r w:rsidRPr="00032DB2">
        <w:t>veya</w:t>
      </w:r>
      <w:r w:rsidRPr="00032DB2">
        <w:rPr>
          <w:spacing w:val="20"/>
        </w:rPr>
        <w:t xml:space="preserve"> </w:t>
      </w:r>
      <w:r w:rsidRPr="00032DB2">
        <w:rPr>
          <w:spacing w:val="-1"/>
        </w:rPr>
        <w:t>hi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veya</w:t>
      </w:r>
      <w:r w:rsidRPr="00032DB2">
        <w:rPr>
          <w:spacing w:val="21"/>
        </w:rPr>
        <w:t xml:space="preserve"> </w:t>
      </w:r>
      <w:r w:rsidRPr="00032DB2">
        <w:t>yap</w:t>
      </w:r>
      <w:r w:rsidRPr="00032DB2">
        <w:rPr>
          <w:spacing w:val="1"/>
        </w:rPr>
        <w:t>ı</w:t>
      </w:r>
      <w:r w:rsidRPr="00032DB2">
        <w:t>m</w:t>
      </w:r>
      <w:r w:rsidRPr="00032DB2">
        <w:rPr>
          <w:spacing w:val="28"/>
        </w:rPr>
        <w:t xml:space="preserve"> </w:t>
      </w:r>
      <w:r w:rsidRPr="00032DB2">
        <w:t>işl</w:t>
      </w:r>
      <w:r w:rsidRPr="00032DB2">
        <w:rPr>
          <w:spacing w:val="-1"/>
        </w:rPr>
        <w:t>e</w:t>
      </w:r>
      <w:r w:rsidRPr="00032DB2">
        <w:t>ri</w:t>
      </w:r>
      <w:r w:rsidRPr="00032DB2">
        <w:rPr>
          <w:spacing w:val="29"/>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14:paraId="33FFEDD4" w14:textId="77777777"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14:paraId="7C53BB99" w14:textId="77777777" w:rsidR="00A90037" w:rsidRPr="00032DB2" w:rsidRDefault="00A90037" w:rsidP="008364FB">
      <w:pPr>
        <w:jc w:val="both"/>
      </w:pPr>
    </w:p>
    <w:p w14:paraId="3350D7C4" w14:textId="77777777" w:rsidR="001473AF" w:rsidRDefault="005140F0" w:rsidP="00A90037">
      <w:pPr>
        <w:jc w:val="both"/>
      </w:pPr>
      <w:r w:rsidRPr="00032DB2">
        <w:rPr>
          <w:b/>
        </w:rPr>
        <w:t xml:space="preserve">Madde 2. </w:t>
      </w:r>
      <w:r w:rsidR="00FD30DF" w:rsidRPr="00032DB2">
        <w:rPr>
          <w:b/>
        </w:rPr>
        <w:t>Eğitimin</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14:paraId="3F72455B" w14:textId="77777777" w:rsidR="00CF02B9" w:rsidRPr="00F10C21" w:rsidRDefault="00CF02B9" w:rsidP="00A90037">
      <w:pPr>
        <w:jc w:val="both"/>
      </w:pPr>
    </w:p>
    <w:p w14:paraId="1DDB9505" w14:textId="77777777" w:rsidR="00DF0353" w:rsidRPr="00F10C21" w:rsidRDefault="00FF1A58" w:rsidP="00CF02B9">
      <w:pPr>
        <w:suppressAutoHyphens w:val="0"/>
        <w:ind w:firstLine="426"/>
        <w:jc w:val="both"/>
        <w:rPr>
          <w:rFonts w:eastAsia="Calibri"/>
          <w:bCs/>
          <w:lang w:eastAsia="en-US"/>
        </w:rPr>
      </w:pPr>
      <w:r w:rsidRPr="00F10C21">
        <w:rPr>
          <w:rFonts w:eastAsia="Calibri"/>
          <w:bCs/>
          <w:lang w:eastAsia="en-US"/>
        </w:rPr>
        <w:t>Bu teknik şartnamenin kapsamı,</w:t>
      </w:r>
      <w:r w:rsidR="00D762AD" w:rsidRPr="00F10C21">
        <w:rPr>
          <w:rFonts w:eastAsia="Calibri"/>
          <w:bCs/>
          <w:lang w:eastAsia="en-US"/>
        </w:rPr>
        <w:t xml:space="preserve"> </w:t>
      </w:r>
      <w:r w:rsidR="00763C24" w:rsidRPr="00F10C21">
        <w:t>Muğla Büyükşehir Belediyesi</w:t>
      </w:r>
      <w:r w:rsidR="007B083D" w:rsidRPr="00F10C21">
        <w:t xml:space="preserve"> </w:t>
      </w:r>
      <w:r w:rsidR="000258CF" w:rsidRPr="00F10C21">
        <w:rPr>
          <w:rFonts w:eastAsia="Calibri"/>
          <w:bCs/>
          <w:lang w:eastAsia="en-US"/>
        </w:rPr>
        <w:t>k</w:t>
      </w:r>
      <w:r w:rsidR="00D762AD" w:rsidRPr="00F10C21">
        <w:rPr>
          <w:rFonts w:eastAsia="Calibri"/>
          <w:bCs/>
          <w:lang w:eastAsia="en-US"/>
        </w:rPr>
        <w:t xml:space="preserve">urumuna </w:t>
      </w:r>
      <w:r w:rsidR="00763C24" w:rsidRPr="00F10C21">
        <w:t>Kooperatiflerde Belge Düzeni ve Muhasebe Eğitimi</w:t>
      </w:r>
      <w:r w:rsidR="00763C24" w:rsidRPr="00F10C21">
        <w:rPr>
          <w:rFonts w:eastAsia="Calibri"/>
          <w:bCs/>
          <w:lang w:eastAsia="en-US"/>
        </w:rPr>
        <w:t xml:space="preserve"> </w:t>
      </w:r>
      <w:r w:rsidR="00D469F8" w:rsidRPr="00F10C21">
        <w:rPr>
          <w:rFonts w:eastAsia="Calibri"/>
          <w:bCs/>
          <w:lang w:eastAsia="en-US"/>
        </w:rPr>
        <w:t>k</w:t>
      </w:r>
      <w:r w:rsidR="00D762AD" w:rsidRPr="00F10C21">
        <w:rPr>
          <w:rFonts w:eastAsia="Calibri"/>
          <w:bCs/>
          <w:lang w:eastAsia="en-US"/>
        </w:rPr>
        <w:t xml:space="preserve">onusunda </w:t>
      </w:r>
      <w:r w:rsidR="00E97860" w:rsidRPr="00F10C21">
        <w:rPr>
          <w:rFonts w:eastAsia="Calibri"/>
          <w:bCs/>
          <w:lang w:eastAsia="en-US"/>
        </w:rPr>
        <w:t>eğitimlerin</w:t>
      </w:r>
      <w:r w:rsidR="00D762AD" w:rsidRPr="00F10C21">
        <w:rPr>
          <w:rFonts w:eastAsia="Calibri"/>
          <w:bCs/>
          <w:lang w:eastAsia="en-US"/>
        </w:rPr>
        <w:t>/danışmanlık faaliyetlerinin</w:t>
      </w:r>
      <w:r w:rsidR="00E97860" w:rsidRPr="00F10C21">
        <w:rPr>
          <w:rFonts w:eastAsia="Calibri"/>
          <w:bCs/>
          <w:lang w:eastAsia="en-US"/>
        </w:rPr>
        <w:t xml:space="preserve"> sağ</w:t>
      </w:r>
      <w:r w:rsidR="000738AD" w:rsidRPr="00F10C21">
        <w:rPr>
          <w:rFonts w:eastAsia="Calibri"/>
          <w:bCs/>
          <w:lang w:eastAsia="en-US"/>
        </w:rPr>
        <w:t xml:space="preserve">lanmasıdır. </w:t>
      </w:r>
      <w:r w:rsidR="000C7CC9" w:rsidRPr="00F10C21">
        <w:rPr>
          <w:rFonts w:eastAsia="Calibri"/>
          <w:bCs/>
          <w:lang w:eastAsia="en-US"/>
        </w:rPr>
        <w:t xml:space="preserve">Bu amaçla </w:t>
      </w:r>
      <w:r w:rsidR="009024C1" w:rsidRPr="00F10C21">
        <w:rPr>
          <w:rFonts w:eastAsia="Calibri"/>
          <w:bCs/>
          <w:lang w:eastAsia="en-US"/>
        </w:rPr>
        <w:t xml:space="preserve">Güney </w:t>
      </w:r>
      <w:r w:rsidR="001201D5" w:rsidRPr="00F10C21">
        <w:rPr>
          <w:rFonts w:eastAsia="Calibri"/>
          <w:bCs/>
          <w:lang w:eastAsia="en-US"/>
        </w:rPr>
        <w:t>Ege</w:t>
      </w:r>
      <w:r w:rsidR="0072236F" w:rsidRPr="00F10C21">
        <w:rPr>
          <w:rFonts w:eastAsia="Calibri"/>
          <w:bCs/>
          <w:lang w:eastAsia="en-US"/>
        </w:rPr>
        <w:t xml:space="preserve"> </w:t>
      </w:r>
      <w:r w:rsidR="005140F0" w:rsidRPr="00F10C21">
        <w:rPr>
          <w:rFonts w:eastAsia="Calibri"/>
          <w:bCs/>
          <w:lang w:eastAsia="en-US"/>
        </w:rPr>
        <w:t xml:space="preserve">Kalkınma Ajansı </w:t>
      </w:r>
      <w:r w:rsidR="00596186" w:rsidRPr="00F10C21">
        <w:rPr>
          <w:rFonts w:eastAsia="Calibri"/>
          <w:bCs/>
          <w:lang w:eastAsia="en-US"/>
        </w:rPr>
        <w:t>202</w:t>
      </w:r>
      <w:r w:rsidR="00FF67C4" w:rsidRPr="00F10C21">
        <w:rPr>
          <w:rFonts w:eastAsia="Calibri"/>
          <w:bCs/>
          <w:lang w:eastAsia="en-US"/>
        </w:rPr>
        <w:t>3</w:t>
      </w:r>
      <w:r w:rsidR="005140F0" w:rsidRPr="00F10C21">
        <w:rPr>
          <w:rFonts w:eastAsia="Calibri"/>
          <w:bCs/>
          <w:lang w:eastAsia="en-US"/>
        </w:rPr>
        <w:t xml:space="preserve"> yılı Teknik Destek Programı </w:t>
      </w:r>
      <w:r w:rsidR="00D762AD" w:rsidRPr="00F10C21">
        <w:rPr>
          <w:rFonts w:eastAsia="Calibri"/>
          <w:bCs/>
          <w:lang w:eastAsia="en-US"/>
        </w:rPr>
        <w:t>kapsamında söz konusu faaliyet</w:t>
      </w:r>
      <w:r w:rsidR="007F6C8E" w:rsidRPr="00F10C21">
        <w:rPr>
          <w:rFonts w:eastAsia="Calibri"/>
          <w:bCs/>
          <w:lang w:eastAsia="en-US"/>
        </w:rPr>
        <w:t xml:space="preserve"> Madde </w:t>
      </w:r>
      <w:r w:rsidR="0000276F" w:rsidRPr="00F10C21">
        <w:rPr>
          <w:rFonts w:eastAsia="Calibri"/>
          <w:bCs/>
          <w:lang w:eastAsia="en-US"/>
        </w:rPr>
        <w:t>8</w:t>
      </w:r>
      <w:r w:rsidR="00A11683" w:rsidRPr="00F10C21">
        <w:rPr>
          <w:rFonts w:eastAsia="Calibri"/>
          <w:bCs/>
          <w:lang w:eastAsia="en-US"/>
        </w:rPr>
        <w:t>’ de</w:t>
      </w:r>
      <w:r w:rsidR="005140F0" w:rsidRPr="00F10C21">
        <w:rPr>
          <w:rFonts w:eastAsia="Calibri"/>
          <w:bCs/>
          <w:lang w:eastAsia="en-US"/>
        </w:rPr>
        <w:t xml:space="preserve"> belirtilen </w:t>
      </w:r>
      <w:r w:rsidR="001201D5" w:rsidRPr="00F10C21">
        <w:rPr>
          <w:rFonts w:eastAsia="Calibri"/>
          <w:bCs/>
          <w:lang w:eastAsia="en-US"/>
        </w:rPr>
        <w:t xml:space="preserve">plana </w:t>
      </w:r>
      <w:r w:rsidR="005140F0" w:rsidRPr="00F10C21">
        <w:rPr>
          <w:rFonts w:eastAsia="Calibri"/>
          <w:bCs/>
          <w:lang w:eastAsia="en-US"/>
        </w:rPr>
        <w:t xml:space="preserve">uygun </w:t>
      </w:r>
      <w:r w:rsidR="00D762AD" w:rsidRPr="00F10C21">
        <w:rPr>
          <w:rFonts w:eastAsia="Calibri"/>
          <w:bCs/>
          <w:lang w:eastAsia="en-US"/>
        </w:rPr>
        <w:t>şekilde</w:t>
      </w:r>
      <w:r w:rsidR="00D430FA" w:rsidRPr="00F10C21">
        <w:rPr>
          <w:rFonts w:eastAsia="Calibri"/>
          <w:bCs/>
          <w:lang w:eastAsia="en-US"/>
        </w:rPr>
        <w:t xml:space="preserve"> satın </w:t>
      </w:r>
      <w:r w:rsidR="00B56B2A" w:rsidRPr="00F10C21">
        <w:rPr>
          <w:rFonts w:eastAsia="Calibri"/>
          <w:bCs/>
          <w:lang w:eastAsia="en-US"/>
        </w:rPr>
        <w:t>alınacaktır.</w:t>
      </w:r>
      <w:r w:rsidR="00CF02B9" w:rsidRPr="00F10C21">
        <w:rPr>
          <w:rFonts w:eastAsia="Calibri"/>
          <w:bCs/>
          <w:lang w:eastAsia="en-US"/>
        </w:rPr>
        <w:t xml:space="preserve"> </w:t>
      </w:r>
    </w:p>
    <w:p w14:paraId="0BF095F2" w14:textId="77777777" w:rsidR="0008338F" w:rsidRPr="0088761C" w:rsidRDefault="005140F0" w:rsidP="00D7558C">
      <w:pPr>
        <w:spacing w:before="240"/>
        <w:jc w:val="both"/>
        <w:rPr>
          <w:b/>
        </w:rPr>
      </w:pPr>
      <w:r w:rsidRPr="0088761C">
        <w:rPr>
          <w:b/>
        </w:rPr>
        <w:t xml:space="preserve"> </w:t>
      </w:r>
      <w:bookmarkStart w:id="0" w:name="_Toc187830912"/>
      <w:bookmarkStart w:id="1"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0"/>
      <w:bookmarkEnd w:id="1"/>
    </w:p>
    <w:p w14:paraId="27B51013" w14:textId="77777777"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14:paraId="6836745A" w14:textId="77777777"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Tablo 1: Eği</w:t>
      </w:r>
      <w:r w:rsidR="001473AF" w:rsidRPr="0088761C">
        <w:rPr>
          <w:rFonts w:ascii="Times New Roman" w:hAnsi="Times New Roman"/>
          <w:bCs/>
          <w:i/>
          <w:color w:val="000000"/>
          <w:sz w:val="24"/>
          <w:szCs w:val="24"/>
          <w:lang w:eastAsia="tr-TR"/>
        </w:rPr>
        <w:t>tim</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ve Eğitim</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14:paraId="26C01262" w14:textId="77777777" w:rsidTr="00CF02B9">
        <w:tc>
          <w:tcPr>
            <w:tcW w:w="1843" w:type="dxa"/>
            <w:shd w:val="clear" w:color="auto" w:fill="D9D9D9"/>
            <w:vAlign w:val="center"/>
          </w:tcPr>
          <w:p w14:paraId="0C1A9D88" w14:textId="77777777" w:rsidR="005A5977" w:rsidRPr="00190431" w:rsidRDefault="005A5977" w:rsidP="00E379E0">
            <w:pPr>
              <w:rPr>
                <w:b/>
                <w:sz w:val="22"/>
              </w:rPr>
            </w:pPr>
            <w:r w:rsidRPr="00190431">
              <w:rPr>
                <w:b/>
                <w:sz w:val="22"/>
              </w:rPr>
              <w:t>Yararlanıcı Adı</w:t>
            </w:r>
          </w:p>
        </w:tc>
        <w:tc>
          <w:tcPr>
            <w:tcW w:w="8080" w:type="dxa"/>
            <w:gridSpan w:val="2"/>
            <w:shd w:val="clear" w:color="auto" w:fill="auto"/>
            <w:vAlign w:val="center"/>
          </w:tcPr>
          <w:p w14:paraId="741A0F0B" w14:textId="77777777" w:rsidR="005A5977" w:rsidRPr="00190431" w:rsidRDefault="00763C24" w:rsidP="00E379E0">
            <w:pPr>
              <w:rPr>
                <w:sz w:val="22"/>
              </w:rPr>
            </w:pPr>
            <w:r>
              <w:rPr>
                <w:sz w:val="22"/>
              </w:rPr>
              <w:t>Muğla Büyükşehir Belediyesi</w:t>
            </w:r>
          </w:p>
        </w:tc>
      </w:tr>
      <w:tr w:rsidR="005A5977" w:rsidRPr="00CC78B8" w14:paraId="28860F25" w14:textId="77777777" w:rsidTr="00CF02B9">
        <w:trPr>
          <w:trHeight w:val="348"/>
        </w:trPr>
        <w:tc>
          <w:tcPr>
            <w:tcW w:w="1843" w:type="dxa"/>
            <w:shd w:val="clear" w:color="auto" w:fill="D9D9D9"/>
            <w:vAlign w:val="center"/>
          </w:tcPr>
          <w:p w14:paraId="318DF6F8" w14:textId="77777777" w:rsidR="005A5977" w:rsidRPr="00190431" w:rsidRDefault="00781ACD" w:rsidP="008D4777">
            <w:pPr>
              <w:rPr>
                <w:b/>
                <w:sz w:val="22"/>
              </w:rPr>
            </w:pPr>
            <w:r w:rsidRPr="00190431">
              <w:rPr>
                <w:b/>
                <w:sz w:val="22"/>
              </w:rPr>
              <w:t xml:space="preserve">Eğitim </w:t>
            </w:r>
            <w:r w:rsidR="005A5977" w:rsidRPr="00190431">
              <w:rPr>
                <w:b/>
                <w:sz w:val="22"/>
              </w:rPr>
              <w:t>Hizmet Yeri</w:t>
            </w:r>
          </w:p>
        </w:tc>
        <w:tc>
          <w:tcPr>
            <w:tcW w:w="8080" w:type="dxa"/>
            <w:gridSpan w:val="2"/>
            <w:shd w:val="clear" w:color="auto" w:fill="auto"/>
            <w:vAlign w:val="center"/>
          </w:tcPr>
          <w:p w14:paraId="2E4858DE" w14:textId="77777777" w:rsidR="001907E2" w:rsidRPr="00190431" w:rsidRDefault="007766E0" w:rsidP="0076215D">
            <w:pPr>
              <w:rPr>
                <w:sz w:val="22"/>
              </w:rPr>
            </w:pPr>
            <w:r>
              <w:rPr>
                <w:sz w:val="22"/>
              </w:rPr>
              <w:t xml:space="preserve">Orhaniye Mahallesi Bülent </w:t>
            </w:r>
            <w:proofErr w:type="spellStart"/>
            <w:r>
              <w:rPr>
                <w:sz w:val="22"/>
              </w:rPr>
              <w:t>Önüçan</w:t>
            </w:r>
            <w:proofErr w:type="spellEnd"/>
            <w:r>
              <w:rPr>
                <w:sz w:val="22"/>
              </w:rPr>
              <w:t xml:space="preserve"> Sokak No:2 </w:t>
            </w:r>
            <w:r w:rsidR="006D0EC9">
              <w:rPr>
                <w:sz w:val="22"/>
              </w:rPr>
              <w:t>T</w:t>
            </w:r>
            <w:r>
              <w:rPr>
                <w:sz w:val="22"/>
              </w:rPr>
              <w:t xml:space="preserve">arımsal Hizmetler Dairesi Başkanlığı </w:t>
            </w:r>
            <w:r w:rsidR="009924AE">
              <w:rPr>
                <w:sz w:val="22"/>
              </w:rPr>
              <w:t>Atölyesi Menteşe / MUĞLA</w:t>
            </w:r>
          </w:p>
        </w:tc>
      </w:tr>
      <w:tr w:rsidR="00BB6972" w:rsidRPr="00CC78B8" w14:paraId="042DA02D" w14:textId="77777777" w:rsidTr="00CF02B9">
        <w:trPr>
          <w:trHeight w:val="348"/>
        </w:trPr>
        <w:tc>
          <w:tcPr>
            <w:tcW w:w="1843" w:type="dxa"/>
            <w:shd w:val="clear" w:color="auto" w:fill="D9D9D9"/>
            <w:vAlign w:val="center"/>
          </w:tcPr>
          <w:p w14:paraId="39FFD7C2" w14:textId="77777777" w:rsidR="00BB6972" w:rsidRPr="00190431" w:rsidRDefault="00BB6972" w:rsidP="00BB6972">
            <w:pPr>
              <w:rPr>
                <w:b/>
                <w:sz w:val="22"/>
              </w:rPr>
            </w:pPr>
            <w:r w:rsidRPr="00190431">
              <w:rPr>
                <w:b/>
                <w:sz w:val="22"/>
              </w:rPr>
              <w:t>Danışmanlık Hizmet Yeri</w:t>
            </w:r>
          </w:p>
        </w:tc>
        <w:tc>
          <w:tcPr>
            <w:tcW w:w="8080" w:type="dxa"/>
            <w:gridSpan w:val="2"/>
            <w:shd w:val="clear" w:color="auto" w:fill="auto"/>
            <w:vAlign w:val="center"/>
          </w:tcPr>
          <w:p w14:paraId="2704F4BC" w14:textId="7992B619" w:rsidR="00BB6972" w:rsidRPr="00BB6972" w:rsidRDefault="00B07AE0" w:rsidP="00BB6972">
            <w:pPr>
              <w:rPr>
                <w:color w:val="00B050"/>
                <w:sz w:val="22"/>
              </w:rPr>
            </w:pPr>
            <w:r>
              <w:t>-</w:t>
            </w:r>
            <w:r w:rsidR="00BB6972" w:rsidRPr="00F10C21">
              <w:t xml:space="preserve"> </w:t>
            </w:r>
          </w:p>
        </w:tc>
      </w:tr>
      <w:tr w:rsidR="00BB6972" w:rsidRPr="00CC78B8" w14:paraId="40303B51" w14:textId="77777777" w:rsidTr="00CF02B9">
        <w:tc>
          <w:tcPr>
            <w:tcW w:w="1843" w:type="dxa"/>
            <w:shd w:val="clear" w:color="auto" w:fill="D9D9D9"/>
            <w:vAlign w:val="center"/>
          </w:tcPr>
          <w:p w14:paraId="65668396" w14:textId="77777777" w:rsidR="00BB6972" w:rsidRPr="00190431" w:rsidRDefault="00BB6972" w:rsidP="00BB6972">
            <w:pPr>
              <w:rPr>
                <w:b/>
                <w:sz w:val="22"/>
              </w:rPr>
            </w:pPr>
            <w:r w:rsidRPr="00190431">
              <w:rPr>
                <w:b/>
                <w:sz w:val="22"/>
              </w:rPr>
              <w:t>Hizmet Konusu</w:t>
            </w:r>
          </w:p>
        </w:tc>
        <w:tc>
          <w:tcPr>
            <w:tcW w:w="8080" w:type="dxa"/>
            <w:gridSpan w:val="2"/>
            <w:shd w:val="clear" w:color="auto" w:fill="auto"/>
            <w:vAlign w:val="center"/>
          </w:tcPr>
          <w:p w14:paraId="28D2F5E6" w14:textId="77777777" w:rsidR="00BB6972" w:rsidRPr="00190431" w:rsidRDefault="00BB6972" w:rsidP="00BB6972">
            <w:pPr>
              <w:rPr>
                <w:sz w:val="22"/>
              </w:rPr>
            </w:pPr>
            <w:r>
              <w:t>Kooperatiflerde Belge Düzeni ve Muhasebe Eğitimi</w:t>
            </w:r>
          </w:p>
        </w:tc>
      </w:tr>
      <w:tr w:rsidR="00BB6972" w:rsidRPr="0005175E" w14:paraId="2B08AAA9" w14:textId="77777777" w:rsidTr="00CF02B9">
        <w:trPr>
          <w:trHeight w:hRule="exact" w:val="567"/>
        </w:trPr>
        <w:tc>
          <w:tcPr>
            <w:tcW w:w="1843" w:type="dxa"/>
            <w:shd w:val="clear" w:color="auto" w:fill="D9D9D9"/>
            <w:vAlign w:val="center"/>
          </w:tcPr>
          <w:p w14:paraId="15606633" w14:textId="77777777" w:rsidR="00BB6972" w:rsidRPr="00190431" w:rsidRDefault="00BB6972" w:rsidP="00BB6972">
            <w:pPr>
              <w:rPr>
                <w:b/>
                <w:sz w:val="22"/>
              </w:rPr>
            </w:pPr>
            <w:r w:rsidRPr="00190431">
              <w:rPr>
                <w:b/>
                <w:sz w:val="22"/>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6"/>
              <w:gridCol w:w="708"/>
              <w:gridCol w:w="2552"/>
              <w:gridCol w:w="454"/>
            </w:tblGrid>
            <w:tr w:rsidR="00BB6972" w:rsidRPr="00190431" w14:paraId="111D8E1D" w14:textId="77777777" w:rsidTr="00E379E0">
              <w:tc>
                <w:tcPr>
                  <w:tcW w:w="955" w:type="dxa"/>
                  <w:shd w:val="clear" w:color="auto" w:fill="D9D9D9"/>
                </w:tcPr>
                <w:p w14:paraId="2E3D68DA" w14:textId="77777777" w:rsidR="00BB6972" w:rsidRPr="00190431" w:rsidRDefault="00BB6972" w:rsidP="00BB6972">
                  <w:pPr>
                    <w:rPr>
                      <w:b/>
                      <w:sz w:val="22"/>
                    </w:rPr>
                  </w:pPr>
                  <w:r w:rsidRPr="00190431">
                    <w:rPr>
                      <w:b/>
                      <w:sz w:val="22"/>
                    </w:rPr>
                    <w:t>Eğitim</w:t>
                  </w:r>
                </w:p>
              </w:tc>
              <w:tc>
                <w:tcPr>
                  <w:tcW w:w="491" w:type="dxa"/>
                  <w:tcBorders>
                    <w:right w:val="single" w:sz="4" w:space="0" w:color="auto"/>
                  </w:tcBorders>
                  <w:shd w:val="clear" w:color="auto" w:fill="auto"/>
                </w:tcPr>
                <w:p w14:paraId="04EC4120" w14:textId="3BC318DC" w:rsidR="00BB6972" w:rsidRPr="00190431" w:rsidRDefault="000777CB" w:rsidP="00BB6972">
                  <w:pPr>
                    <w:rPr>
                      <w:sz w:val="22"/>
                    </w:rPr>
                  </w:pPr>
                  <w:r>
                    <w:rPr>
                      <w:sz w:val="22"/>
                    </w:rPr>
                    <w:t>X</w:t>
                  </w:r>
                </w:p>
              </w:tc>
              <w:tc>
                <w:tcPr>
                  <w:tcW w:w="709" w:type="dxa"/>
                  <w:tcBorders>
                    <w:top w:val="nil"/>
                    <w:left w:val="single" w:sz="4" w:space="0" w:color="auto"/>
                    <w:bottom w:val="nil"/>
                    <w:right w:val="single" w:sz="4" w:space="0" w:color="auto"/>
                  </w:tcBorders>
                  <w:shd w:val="clear" w:color="auto" w:fill="auto"/>
                </w:tcPr>
                <w:p w14:paraId="768B1880" w14:textId="77777777" w:rsidR="00BB6972" w:rsidRPr="00190431" w:rsidRDefault="00BB6972" w:rsidP="00BB6972">
                  <w:pPr>
                    <w:rPr>
                      <w:sz w:val="22"/>
                    </w:rPr>
                  </w:pPr>
                </w:p>
              </w:tc>
              <w:tc>
                <w:tcPr>
                  <w:tcW w:w="1559" w:type="dxa"/>
                  <w:tcBorders>
                    <w:left w:val="single" w:sz="4" w:space="0" w:color="auto"/>
                  </w:tcBorders>
                  <w:shd w:val="clear" w:color="auto" w:fill="D9D9D9"/>
                </w:tcPr>
                <w:p w14:paraId="5137E953" w14:textId="77777777" w:rsidR="00BB6972" w:rsidRPr="00190431" w:rsidRDefault="00BB6972" w:rsidP="00BB6972">
                  <w:pPr>
                    <w:rPr>
                      <w:b/>
                      <w:sz w:val="22"/>
                    </w:rPr>
                  </w:pPr>
                  <w:r w:rsidRPr="00190431">
                    <w:rPr>
                      <w:b/>
                      <w:sz w:val="22"/>
                    </w:rPr>
                    <w:t>Danışmanlık</w:t>
                  </w:r>
                </w:p>
              </w:tc>
              <w:tc>
                <w:tcPr>
                  <w:tcW w:w="426" w:type="dxa"/>
                  <w:tcBorders>
                    <w:right w:val="single" w:sz="4" w:space="0" w:color="auto"/>
                  </w:tcBorders>
                  <w:shd w:val="clear" w:color="auto" w:fill="auto"/>
                </w:tcPr>
                <w:p w14:paraId="68FEF4AF" w14:textId="77777777" w:rsidR="00BB6972" w:rsidRPr="00190431" w:rsidRDefault="00BB6972" w:rsidP="00BB6972">
                  <w:pPr>
                    <w:rPr>
                      <w:sz w:val="22"/>
                    </w:rPr>
                  </w:pPr>
                </w:p>
              </w:tc>
              <w:tc>
                <w:tcPr>
                  <w:tcW w:w="708" w:type="dxa"/>
                  <w:tcBorders>
                    <w:top w:val="nil"/>
                    <w:left w:val="single" w:sz="4" w:space="0" w:color="auto"/>
                    <w:bottom w:val="nil"/>
                    <w:right w:val="single" w:sz="4" w:space="0" w:color="auto"/>
                  </w:tcBorders>
                  <w:shd w:val="clear" w:color="auto" w:fill="auto"/>
                </w:tcPr>
                <w:p w14:paraId="17FDCE1F" w14:textId="77777777" w:rsidR="00BB6972" w:rsidRPr="00190431" w:rsidRDefault="00BB6972" w:rsidP="00BB6972">
                  <w:pPr>
                    <w:rPr>
                      <w:sz w:val="22"/>
                    </w:rPr>
                  </w:pPr>
                </w:p>
              </w:tc>
              <w:tc>
                <w:tcPr>
                  <w:tcW w:w="2552" w:type="dxa"/>
                  <w:tcBorders>
                    <w:left w:val="single" w:sz="4" w:space="0" w:color="auto"/>
                  </w:tcBorders>
                  <w:shd w:val="clear" w:color="auto" w:fill="D9D9D9"/>
                </w:tcPr>
                <w:p w14:paraId="7ED927FE" w14:textId="77777777" w:rsidR="00BB6972" w:rsidRPr="00190431" w:rsidRDefault="00BB6972" w:rsidP="00BB6972">
                  <w:pPr>
                    <w:rPr>
                      <w:b/>
                      <w:sz w:val="22"/>
                    </w:rPr>
                  </w:pPr>
                  <w:r w:rsidRPr="00190431">
                    <w:rPr>
                      <w:b/>
                      <w:sz w:val="22"/>
                    </w:rPr>
                    <w:t>Eğitim + Danışmanlık</w:t>
                  </w:r>
                </w:p>
              </w:tc>
              <w:tc>
                <w:tcPr>
                  <w:tcW w:w="454" w:type="dxa"/>
                  <w:shd w:val="clear" w:color="auto" w:fill="auto"/>
                </w:tcPr>
                <w:p w14:paraId="6BE025F8" w14:textId="77777777" w:rsidR="00BB6972" w:rsidRPr="00190431" w:rsidRDefault="00BB6972" w:rsidP="00BB6972">
                  <w:pPr>
                    <w:rPr>
                      <w:sz w:val="22"/>
                    </w:rPr>
                  </w:pPr>
                </w:p>
              </w:tc>
            </w:tr>
          </w:tbl>
          <w:p w14:paraId="35E19B1E" w14:textId="77777777" w:rsidR="00BB6972" w:rsidRPr="00190431" w:rsidRDefault="00BB6972" w:rsidP="00BB6972">
            <w:pPr>
              <w:rPr>
                <w:sz w:val="22"/>
                <w:highlight w:val="yellow"/>
              </w:rPr>
            </w:pPr>
          </w:p>
        </w:tc>
      </w:tr>
      <w:tr w:rsidR="00BB6972" w:rsidRPr="00CC78B8" w14:paraId="4E831A64" w14:textId="77777777" w:rsidTr="00CF02B9">
        <w:tc>
          <w:tcPr>
            <w:tcW w:w="1843" w:type="dxa"/>
            <w:vMerge w:val="restart"/>
            <w:shd w:val="clear" w:color="auto" w:fill="D9D9D9"/>
            <w:vAlign w:val="center"/>
          </w:tcPr>
          <w:p w14:paraId="0687EA4B" w14:textId="77777777" w:rsidR="00BB6972" w:rsidRPr="00190431" w:rsidRDefault="00BB6972" w:rsidP="00BB6972">
            <w:pPr>
              <w:rPr>
                <w:b/>
                <w:sz w:val="22"/>
              </w:rPr>
            </w:pPr>
            <w:r w:rsidRPr="00190431">
              <w:rPr>
                <w:b/>
                <w:sz w:val="22"/>
              </w:rPr>
              <w:t>Hizmet Süresi</w:t>
            </w:r>
          </w:p>
        </w:tc>
        <w:tc>
          <w:tcPr>
            <w:tcW w:w="1800" w:type="dxa"/>
            <w:shd w:val="clear" w:color="auto" w:fill="D9D9D9"/>
            <w:vAlign w:val="center"/>
          </w:tcPr>
          <w:p w14:paraId="2733EB02" w14:textId="77777777" w:rsidR="00BB6972" w:rsidRPr="00F10C21" w:rsidRDefault="00BB6972" w:rsidP="00BB6972">
            <w:pPr>
              <w:rPr>
                <w:b/>
                <w:sz w:val="22"/>
              </w:rPr>
            </w:pPr>
            <w:r w:rsidRPr="00F10C21">
              <w:rPr>
                <w:b/>
                <w:sz w:val="22"/>
              </w:rPr>
              <w:t>Günlük Saat</w:t>
            </w:r>
          </w:p>
        </w:tc>
        <w:tc>
          <w:tcPr>
            <w:tcW w:w="6280" w:type="dxa"/>
            <w:shd w:val="clear" w:color="auto" w:fill="auto"/>
            <w:vAlign w:val="center"/>
          </w:tcPr>
          <w:p w14:paraId="0DCB6234" w14:textId="76D690E9" w:rsidR="00BB6972" w:rsidRPr="00F10C21" w:rsidRDefault="00BB6972" w:rsidP="00BB6972">
            <w:pPr>
              <w:rPr>
                <w:sz w:val="22"/>
              </w:rPr>
            </w:pPr>
            <w:r w:rsidRPr="00F10C21">
              <w:rPr>
                <w:sz w:val="22"/>
              </w:rPr>
              <w:t xml:space="preserve">8 saat </w:t>
            </w:r>
          </w:p>
        </w:tc>
      </w:tr>
      <w:tr w:rsidR="00BB6972" w:rsidRPr="00CC78B8" w14:paraId="35DFBC67" w14:textId="77777777" w:rsidTr="00CF02B9">
        <w:tc>
          <w:tcPr>
            <w:tcW w:w="1843" w:type="dxa"/>
            <w:vMerge/>
            <w:shd w:val="clear" w:color="auto" w:fill="D9D9D9"/>
            <w:vAlign w:val="center"/>
          </w:tcPr>
          <w:p w14:paraId="16983C55" w14:textId="77777777" w:rsidR="00BB6972" w:rsidRPr="00190431" w:rsidRDefault="00BB6972" w:rsidP="00BB6972">
            <w:pPr>
              <w:rPr>
                <w:b/>
                <w:sz w:val="22"/>
              </w:rPr>
            </w:pPr>
          </w:p>
        </w:tc>
        <w:tc>
          <w:tcPr>
            <w:tcW w:w="1800" w:type="dxa"/>
            <w:shd w:val="clear" w:color="auto" w:fill="D9D9D9"/>
            <w:vAlign w:val="center"/>
          </w:tcPr>
          <w:p w14:paraId="694F3FB9" w14:textId="77777777" w:rsidR="00BB6972" w:rsidRPr="00F10C21" w:rsidRDefault="00BB6972" w:rsidP="00BB6972">
            <w:pPr>
              <w:rPr>
                <w:b/>
                <w:sz w:val="22"/>
              </w:rPr>
            </w:pPr>
            <w:r w:rsidRPr="00F10C21">
              <w:rPr>
                <w:b/>
                <w:sz w:val="22"/>
              </w:rPr>
              <w:t>Gün Sayısı</w:t>
            </w:r>
          </w:p>
        </w:tc>
        <w:tc>
          <w:tcPr>
            <w:tcW w:w="6280" w:type="dxa"/>
            <w:shd w:val="clear" w:color="auto" w:fill="auto"/>
            <w:vAlign w:val="center"/>
          </w:tcPr>
          <w:p w14:paraId="204C9AEA" w14:textId="346184AA" w:rsidR="00BB6972" w:rsidRPr="00F10C21" w:rsidRDefault="00BB6972" w:rsidP="00BB6972">
            <w:pPr>
              <w:jc w:val="both"/>
              <w:rPr>
                <w:sz w:val="22"/>
              </w:rPr>
            </w:pPr>
            <w:r w:rsidRPr="00F10C21">
              <w:rPr>
                <w:sz w:val="22"/>
              </w:rPr>
              <w:t>3 gün</w:t>
            </w:r>
          </w:p>
        </w:tc>
      </w:tr>
      <w:tr w:rsidR="00BB6972" w:rsidRPr="00CC78B8" w14:paraId="5786A415" w14:textId="77777777" w:rsidTr="00CF02B9">
        <w:tc>
          <w:tcPr>
            <w:tcW w:w="1843" w:type="dxa"/>
            <w:vMerge/>
            <w:shd w:val="clear" w:color="auto" w:fill="D9D9D9"/>
            <w:vAlign w:val="center"/>
          </w:tcPr>
          <w:p w14:paraId="634B9A80" w14:textId="77777777" w:rsidR="00BB6972" w:rsidRPr="00190431" w:rsidRDefault="00BB6972" w:rsidP="00BB6972">
            <w:pPr>
              <w:rPr>
                <w:b/>
                <w:sz w:val="22"/>
              </w:rPr>
            </w:pPr>
          </w:p>
        </w:tc>
        <w:tc>
          <w:tcPr>
            <w:tcW w:w="1800" w:type="dxa"/>
            <w:shd w:val="clear" w:color="auto" w:fill="D9D9D9"/>
            <w:vAlign w:val="center"/>
          </w:tcPr>
          <w:p w14:paraId="66730D98" w14:textId="77777777" w:rsidR="00BB6972" w:rsidRPr="00F10C21" w:rsidRDefault="00BB6972" w:rsidP="00BB6972">
            <w:pPr>
              <w:rPr>
                <w:b/>
                <w:sz w:val="22"/>
              </w:rPr>
            </w:pPr>
            <w:r w:rsidRPr="00F10C21">
              <w:rPr>
                <w:b/>
                <w:sz w:val="22"/>
              </w:rPr>
              <w:t>Gün Tercihleri</w:t>
            </w:r>
          </w:p>
        </w:tc>
        <w:tc>
          <w:tcPr>
            <w:tcW w:w="6280" w:type="dxa"/>
            <w:shd w:val="clear" w:color="auto" w:fill="auto"/>
            <w:vAlign w:val="center"/>
          </w:tcPr>
          <w:p w14:paraId="66DD6C0A" w14:textId="1089F850" w:rsidR="00BB6972" w:rsidRPr="00F10C21" w:rsidRDefault="00BB6972" w:rsidP="00BB6972">
            <w:pPr>
              <w:rPr>
                <w:sz w:val="22"/>
              </w:rPr>
            </w:pPr>
            <w:r w:rsidRPr="00F10C21">
              <w:rPr>
                <w:sz w:val="22"/>
              </w:rPr>
              <w:t>Hafta İçi</w:t>
            </w:r>
          </w:p>
        </w:tc>
      </w:tr>
      <w:tr w:rsidR="00BB6972" w:rsidRPr="00CC78B8" w14:paraId="0B7C1271" w14:textId="77777777" w:rsidTr="00CF02B9">
        <w:tc>
          <w:tcPr>
            <w:tcW w:w="1843" w:type="dxa"/>
            <w:vMerge/>
            <w:shd w:val="clear" w:color="auto" w:fill="D9D9D9"/>
            <w:vAlign w:val="center"/>
          </w:tcPr>
          <w:p w14:paraId="63519B69" w14:textId="77777777" w:rsidR="00BB6972" w:rsidRPr="00190431" w:rsidRDefault="00BB6972" w:rsidP="00BB6972">
            <w:pPr>
              <w:rPr>
                <w:b/>
                <w:sz w:val="22"/>
              </w:rPr>
            </w:pPr>
          </w:p>
        </w:tc>
        <w:tc>
          <w:tcPr>
            <w:tcW w:w="1800" w:type="dxa"/>
            <w:shd w:val="clear" w:color="auto" w:fill="D9D9D9"/>
            <w:vAlign w:val="center"/>
          </w:tcPr>
          <w:p w14:paraId="4CC3E68E" w14:textId="77777777" w:rsidR="00BB6972" w:rsidRPr="00F10C21" w:rsidRDefault="00BB6972" w:rsidP="00BB6972">
            <w:pPr>
              <w:rPr>
                <w:b/>
                <w:sz w:val="22"/>
              </w:rPr>
            </w:pPr>
            <w:r w:rsidRPr="00F10C21">
              <w:rPr>
                <w:b/>
                <w:sz w:val="22"/>
              </w:rPr>
              <w:t>Toplam Süre</w:t>
            </w:r>
          </w:p>
        </w:tc>
        <w:tc>
          <w:tcPr>
            <w:tcW w:w="6280" w:type="dxa"/>
            <w:shd w:val="clear" w:color="auto" w:fill="auto"/>
            <w:vAlign w:val="center"/>
          </w:tcPr>
          <w:p w14:paraId="1270C682" w14:textId="00D862F3" w:rsidR="00BB6972" w:rsidRPr="00F10C21" w:rsidRDefault="00BB6972" w:rsidP="00BB6972">
            <w:pPr>
              <w:rPr>
                <w:sz w:val="22"/>
              </w:rPr>
            </w:pPr>
            <w:r w:rsidRPr="00F10C21">
              <w:rPr>
                <w:sz w:val="22"/>
              </w:rPr>
              <w:t>8x3=24 Saat</w:t>
            </w:r>
          </w:p>
        </w:tc>
      </w:tr>
      <w:tr w:rsidR="00BB6972" w:rsidRPr="00CC78B8" w14:paraId="1DAD40AA" w14:textId="77777777" w:rsidTr="00190431">
        <w:trPr>
          <w:trHeight w:hRule="exact" w:val="861"/>
        </w:trPr>
        <w:tc>
          <w:tcPr>
            <w:tcW w:w="1843" w:type="dxa"/>
            <w:shd w:val="clear" w:color="auto" w:fill="D9D9D9"/>
            <w:vAlign w:val="center"/>
          </w:tcPr>
          <w:p w14:paraId="31DC28C8" w14:textId="77777777" w:rsidR="00BB6972" w:rsidRPr="00190431" w:rsidRDefault="00BB6972" w:rsidP="00BB6972">
            <w:pPr>
              <w:rPr>
                <w:b/>
                <w:sz w:val="22"/>
              </w:rPr>
            </w:pPr>
            <w:r w:rsidRPr="00190431">
              <w:rPr>
                <w:b/>
                <w:sz w:val="22"/>
              </w:rPr>
              <w:t>Öngörülen 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tblGrid>
            <w:tr w:rsidR="00BB6972" w:rsidRPr="007A22C4" w14:paraId="34A0E819" w14:textId="77777777" w:rsidTr="00E379E0">
              <w:tc>
                <w:tcPr>
                  <w:tcW w:w="2013" w:type="dxa"/>
                  <w:shd w:val="clear" w:color="auto" w:fill="D9D9D9"/>
                </w:tcPr>
                <w:p w14:paraId="66154F2E" w14:textId="77777777" w:rsidR="00BB6972" w:rsidRPr="00190431" w:rsidRDefault="00BB6972" w:rsidP="00BB6972">
                  <w:pPr>
                    <w:rPr>
                      <w:b/>
                      <w:sz w:val="22"/>
                    </w:rPr>
                  </w:pPr>
                  <w:r w:rsidRPr="00190431">
                    <w:rPr>
                      <w:b/>
                      <w:sz w:val="22"/>
                    </w:rPr>
                    <w:t>Kişi Sayısı</w:t>
                  </w:r>
                </w:p>
              </w:tc>
              <w:tc>
                <w:tcPr>
                  <w:tcW w:w="567" w:type="dxa"/>
                  <w:tcBorders>
                    <w:right w:val="single" w:sz="4" w:space="0" w:color="auto"/>
                  </w:tcBorders>
                  <w:shd w:val="clear" w:color="auto" w:fill="auto"/>
                </w:tcPr>
                <w:p w14:paraId="5A8B7F56" w14:textId="77777777" w:rsidR="00BB6972" w:rsidRPr="007A22C4" w:rsidRDefault="00BB6972" w:rsidP="00BB6972">
                  <w:pPr>
                    <w:rPr>
                      <w:color w:val="FF0000"/>
                      <w:sz w:val="22"/>
                    </w:rPr>
                  </w:pPr>
                  <w:r w:rsidRPr="00F10C21">
                    <w:rPr>
                      <w:sz w:val="22"/>
                    </w:rPr>
                    <w:t>12</w:t>
                  </w:r>
                </w:p>
              </w:tc>
            </w:tr>
          </w:tbl>
          <w:p w14:paraId="1BF4E977" w14:textId="77777777" w:rsidR="00BB6972" w:rsidRPr="00190431" w:rsidRDefault="00BB6972" w:rsidP="00BB6972">
            <w:pPr>
              <w:rPr>
                <w:sz w:val="22"/>
              </w:rPr>
            </w:pPr>
            <w:r w:rsidRPr="00190431">
              <w:rPr>
                <w:sz w:val="22"/>
              </w:rPr>
              <w:t xml:space="preserve">Eğitim/danışmanlık faaliyetine iştirak edecek kişi sayısı yazılacaktır. </w:t>
            </w:r>
          </w:p>
        </w:tc>
      </w:tr>
    </w:tbl>
    <w:p w14:paraId="1A9689B5" w14:textId="77777777" w:rsidR="00651272" w:rsidRDefault="00651272" w:rsidP="008364FB">
      <w:pPr>
        <w:pStyle w:val="AralkYok"/>
        <w:jc w:val="both"/>
        <w:rPr>
          <w:rFonts w:ascii="Times New Roman" w:hAnsi="Times New Roman" w:cs="Times New Roman"/>
          <w:b/>
          <w:position w:val="-2"/>
          <w:sz w:val="24"/>
          <w:szCs w:val="24"/>
        </w:rPr>
      </w:pPr>
    </w:p>
    <w:p w14:paraId="1C2DB754" w14:textId="77777777" w:rsidR="00F1763E" w:rsidRDefault="00F1763E" w:rsidP="008364FB">
      <w:pPr>
        <w:pStyle w:val="AralkYok"/>
        <w:jc w:val="both"/>
        <w:rPr>
          <w:rFonts w:ascii="Times New Roman" w:hAnsi="Times New Roman" w:cs="Times New Roman"/>
          <w:b/>
          <w:position w:val="-2"/>
          <w:sz w:val="24"/>
          <w:szCs w:val="24"/>
        </w:rPr>
      </w:pPr>
    </w:p>
    <w:p w14:paraId="20DECB70" w14:textId="77777777" w:rsidR="0076215D" w:rsidRDefault="0076215D" w:rsidP="008364FB">
      <w:pPr>
        <w:pStyle w:val="AralkYok"/>
        <w:jc w:val="both"/>
        <w:rPr>
          <w:rFonts w:ascii="Times New Roman" w:hAnsi="Times New Roman" w:cs="Times New Roman"/>
          <w:b/>
          <w:position w:val="-2"/>
          <w:sz w:val="24"/>
          <w:szCs w:val="24"/>
        </w:rPr>
      </w:pPr>
    </w:p>
    <w:p w14:paraId="1E2F4AD3" w14:textId="77777777" w:rsidR="0076215D" w:rsidRDefault="0076215D" w:rsidP="008364FB">
      <w:pPr>
        <w:pStyle w:val="AralkYok"/>
        <w:jc w:val="both"/>
        <w:rPr>
          <w:rFonts w:ascii="Times New Roman" w:hAnsi="Times New Roman" w:cs="Times New Roman"/>
          <w:b/>
          <w:position w:val="-2"/>
          <w:sz w:val="24"/>
          <w:szCs w:val="24"/>
        </w:rPr>
      </w:pPr>
    </w:p>
    <w:p w14:paraId="175650E7" w14:textId="77777777"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t xml:space="preserve">Madde 4. Satın Alımı Yapacak Kurumun Adı ve Adresi: </w:t>
      </w:r>
      <w:r w:rsidR="00946F06" w:rsidRPr="0088761C">
        <w:rPr>
          <w:rFonts w:ascii="Times New Roman" w:hAnsi="Times New Roman" w:cs="Times New Roman"/>
          <w:sz w:val="24"/>
          <w:szCs w:val="24"/>
        </w:rPr>
        <w:t xml:space="preserve"> </w:t>
      </w:r>
    </w:p>
    <w:p w14:paraId="656A75FF" w14:textId="77777777"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14:paraId="403DADCD" w14:textId="77777777" w:rsidR="00447201" w:rsidRPr="0088761C" w:rsidRDefault="002852E2" w:rsidP="009024C1">
      <w:pPr>
        <w:jc w:val="both"/>
        <w:outlineLvl w:val="0"/>
        <w:rPr>
          <w:position w:val="-2"/>
        </w:rPr>
      </w:pPr>
      <w:r>
        <w:rPr>
          <w:position w:val="-2"/>
        </w:rPr>
        <w:t xml:space="preserve">Pamukkale </w:t>
      </w:r>
      <w:proofErr w:type="spellStart"/>
      <w:r>
        <w:rPr>
          <w:position w:val="-2"/>
        </w:rPr>
        <w:t>Teknokent</w:t>
      </w:r>
      <w:proofErr w:type="spellEnd"/>
      <w:r>
        <w:rPr>
          <w:position w:val="-2"/>
        </w:rPr>
        <w:t xml:space="preserve"> Kınıklı </w:t>
      </w:r>
      <w:proofErr w:type="spellStart"/>
      <w:r w:rsidR="00447201" w:rsidRPr="0088761C">
        <w:rPr>
          <w:position w:val="-2"/>
        </w:rPr>
        <w:t>Mh</w:t>
      </w:r>
      <w:proofErr w:type="spellEnd"/>
      <w:r w:rsidR="00447201" w:rsidRPr="0088761C">
        <w:rPr>
          <w:position w:val="-2"/>
        </w:rPr>
        <w:t xml:space="preserve">. Hüseyin Yılmaz </w:t>
      </w:r>
      <w:proofErr w:type="spellStart"/>
      <w:r w:rsidR="00447201" w:rsidRPr="0088761C">
        <w:rPr>
          <w:position w:val="-2"/>
        </w:rPr>
        <w:t>Cd</w:t>
      </w:r>
      <w:proofErr w:type="spellEnd"/>
      <w:r w:rsidR="00447201" w:rsidRPr="0088761C">
        <w:rPr>
          <w:position w:val="-2"/>
        </w:rPr>
        <w:t xml:space="preserve">. </w:t>
      </w:r>
    </w:p>
    <w:p w14:paraId="1941561C" w14:textId="77777777"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14:paraId="7A913255" w14:textId="77777777" w:rsidR="003D6414" w:rsidRDefault="009024C1" w:rsidP="009024C1">
      <w:pPr>
        <w:jc w:val="both"/>
        <w:outlineLvl w:val="0"/>
        <w:rPr>
          <w:position w:val="-2"/>
        </w:rPr>
      </w:pPr>
      <w:r w:rsidRPr="00032DB2">
        <w:rPr>
          <w:position w:val="-2"/>
        </w:rPr>
        <w:t xml:space="preserve">Tel: 0 </w:t>
      </w:r>
      <w:r w:rsidR="007A5742" w:rsidRPr="00032DB2">
        <w:rPr>
          <w:position w:val="-2"/>
        </w:rPr>
        <w:t>258 371 88 44</w:t>
      </w:r>
    </w:p>
    <w:p w14:paraId="2F44CFA1" w14:textId="77777777"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14:paraId="7DDE2AED" w14:textId="77777777" w:rsidR="009024C1" w:rsidRPr="00032DB2" w:rsidRDefault="009024C1" w:rsidP="009024C1">
      <w:pPr>
        <w:jc w:val="both"/>
        <w:outlineLvl w:val="0"/>
        <w:rPr>
          <w:position w:val="-2"/>
        </w:rPr>
      </w:pPr>
      <w:r w:rsidRPr="00032DB2">
        <w:rPr>
          <w:position w:val="-2"/>
        </w:rPr>
        <w:t>E-posta:</w:t>
      </w:r>
      <w:r w:rsidR="00087F29" w:rsidRPr="00087F29">
        <w:t xml:space="preserve"> </w:t>
      </w:r>
      <w:hyperlink r:id="rId8" w:history="1">
        <w:r w:rsidR="008A73B9" w:rsidRPr="004B78CA">
          <w:rPr>
            <w:rStyle w:val="Kpr"/>
            <w:position w:val="-2"/>
          </w:rPr>
          <w:t>pyb@geka.gov.tr</w:t>
        </w:r>
      </w:hyperlink>
      <w:r w:rsidR="003E1249" w:rsidRPr="00032DB2">
        <w:rPr>
          <w:position w:val="-2"/>
        </w:rPr>
        <w:tab/>
      </w:r>
    </w:p>
    <w:p w14:paraId="4F21C553" w14:textId="77777777" w:rsidR="00946F06" w:rsidRPr="00032DB2" w:rsidRDefault="005F3553" w:rsidP="00D7558C">
      <w:pPr>
        <w:spacing w:before="240"/>
        <w:jc w:val="both"/>
        <w:rPr>
          <w:b/>
        </w:rPr>
      </w:pPr>
      <w:r w:rsidRPr="00032DB2">
        <w:rPr>
          <w:b/>
        </w:rPr>
        <w:lastRenderedPageBreak/>
        <w:t xml:space="preserve">Madde </w:t>
      </w:r>
      <w:r w:rsidR="00273089" w:rsidRPr="00032DB2">
        <w:rPr>
          <w:b/>
        </w:rPr>
        <w:t>5</w:t>
      </w:r>
      <w:r w:rsidRPr="00032DB2">
        <w:rPr>
          <w:b/>
        </w:rPr>
        <w:t xml:space="preserve">. Teklif Verme Tarihi: </w:t>
      </w:r>
      <w:r w:rsidR="00946F06" w:rsidRPr="00032DB2">
        <w:rPr>
          <w:b/>
        </w:rPr>
        <w:t xml:space="preserve"> </w:t>
      </w:r>
    </w:p>
    <w:p w14:paraId="5D9BEB79" w14:textId="77777777"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14:paraId="41A5777E" w14:textId="77777777"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14:paraId="03E60441" w14:textId="77777777"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 xml:space="preserve">klilerde aşağıdaki yeterlilik </w:t>
      </w:r>
      <w:proofErr w:type="gramStart"/>
      <w:r w:rsidR="0027081D" w:rsidRPr="00032DB2">
        <w:rPr>
          <w:rFonts w:eastAsia="Calibri"/>
          <w:bCs/>
          <w:lang w:eastAsia="en-US"/>
        </w:rPr>
        <w:t>kriterleri</w:t>
      </w:r>
      <w:proofErr w:type="gramEnd"/>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proofErr w:type="gramStart"/>
      <w:r w:rsidR="00325209" w:rsidRPr="00087F29">
        <w:rPr>
          <w:rFonts w:eastAsia="Calibri"/>
          <w:b/>
          <w:bCs/>
          <w:lang w:eastAsia="en-US"/>
        </w:rPr>
        <w:t>kriter</w:t>
      </w:r>
      <w:r w:rsidR="00CF02B9">
        <w:rPr>
          <w:rFonts w:eastAsia="Calibri"/>
          <w:b/>
          <w:bCs/>
          <w:lang w:eastAsia="en-US"/>
        </w:rPr>
        <w:t>lerin</w:t>
      </w:r>
      <w:proofErr w:type="gramEnd"/>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A448B7" w:rsidRPr="00032DB2">
        <w:rPr>
          <w:rFonts w:eastAsia="Calibri"/>
          <w:bCs/>
          <w:lang w:eastAsia="en-US"/>
        </w:rPr>
        <w:t xml:space="preserve"> için;</w:t>
      </w:r>
    </w:p>
    <w:p w14:paraId="2A3DDF2C" w14:textId="77777777" w:rsidR="00325209" w:rsidRDefault="00325209" w:rsidP="00325209">
      <w:pPr>
        <w:suppressAutoHyphens w:val="0"/>
        <w:contextualSpacing/>
        <w:jc w:val="both"/>
        <w:rPr>
          <w:b/>
          <w:i/>
        </w:rPr>
      </w:pPr>
      <w:r w:rsidRPr="00325209">
        <w:rPr>
          <w:b/>
          <w:i/>
        </w:rPr>
        <w:t xml:space="preserve">Zorunlu Kriterler </w:t>
      </w:r>
    </w:p>
    <w:p w14:paraId="22A75F3F" w14:textId="77777777" w:rsidR="00325209" w:rsidRPr="00F10C21" w:rsidRDefault="00325209" w:rsidP="00325209">
      <w:pPr>
        <w:suppressAutoHyphens w:val="0"/>
        <w:contextualSpacing/>
        <w:jc w:val="both"/>
        <w:rPr>
          <w:b/>
          <w:i/>
        </w:rPr>
      </w:pPr>
    </w:p>
    <w:p w14:paraId="65C4ED07" w14:textId="23226232" w:rsidR="003D6414" w:rsidRDefault="003D6414" w:rsidP="00976F7A">
      <w:pPr>
        <w:pStyle w:val="ListeParagraf"/>
        <w:numPr>
          <w:ilvl w:val="0"/>
          <w:numId w:val="23"/>
        </w:numPr>
        <w:suppressAutoHyphens w:val="0"/>
        <w:ind w:left="709" w:hanging="283"/>
        <w:contextualSpacing/>
        <w:jc w:val="both"/>
        <w:rPr>
          <w:rFonts w:ascii="Times New Roman" w:hAnsi="Times New Roman"/>
          <w:b/>
          <w:i/>
          <w:sz w:val="24"/>
          <w:szCs w:val="24"/>
        </w:rPr>
      </w:pPr>
      <w:r w:rsidRPr="006816B9">
        <w:rPr>
          <w:rFonts w:ascii="Times New Roman" w:hAnsi="Times New Roman"/>
          <w:b/>
          <w:i/>
          <w:sz w:val="24"/>
          <w:szCs w:val="24"/>
        </w:rPr>
        <w:t xml:space="preserve">Faaliyet planında yer alan konularda </w:t>
      </w:r>
      <w:r w:rsidR="00826F9E">
        <w:rPr>
          <w:rFonts w:ascii="Times New Roman" w:hAnsi="Times New Roman"/>
          <w:b/>
          <w:i/>
          <w:sz w:val="24"/>
          <w:szCs w:val="24"/>
        </w:rPr>
        <w:t xml:space="preserve">kooperatiflere </w:t>
      </w:r>
      <w:r w:rsidR="005549DF">
        <w:rPr>
          <w:rFonts w:ascii="Times New Roman" w:hAnsi="Times New Roman"/>
          <w:b/>
          <w:i/>
          <w:sz w:val="24"/>
          <w:szCs w:val="24"/>
        </w:rPr>
        <w:t xml:space="preserve">en az </w:t>
      </w:r>
      <w:r w:rsidR="00826F9E">
        <w:rPr>
          <w:rFonts w:ascii="Times New Roman" w:hAnsi="Times New Roman"/>
          <w:b/>
          <w:i/>
          <w:sz w:val="24"/>
          <w:szCs w:val="24"/>
        </w:rPr>
        <w:t>3</w:t>
      </w:r>
      <w:r w:rsidRPr="006816B9">
        <w:rPr>
          <w:rFonts w:ascii="Times New Roman" w:hAnsi="Times New Roman"/>
          <w:b/>
          <w:i/>
          <w:sz w:val="24"/>
          <w:szCs w:val="24"/>
        </w:rPr>
        <w:t xml:space="preserve"> </w:t>
      </w:r>
      <w:r w:rsidR="005549DF">
        <w:rPr>
          <w:rFonts w:ascii="Times New Roman" w:hAnsi="Times New Roman"/>
          <w:b/>
          <w:i/>
          <w:sz w:val="24"/>
          <w:szCs w:val="24"/>
        </w:rPr>
        <w:t xml:space="preserve">eğitim / </w:t>
      </w:r>
      <w:r w:rsidRPr="006816B9">
        <w:rPr>
          <w:rFonts w:ascii="Times New Roman" w:hAnsi="Times New Roman"/>
          <w:b/>
          <w:i/>
          <w:sz w:val="24"/>
          <w:szCs w:val="24"/>
        </w:rPr>
        <w:t>danışmanlık hizmeti</w:t>
      </w:r>
      <w:r w:rsidR="00826F9E">
        <w:rPr>
          <w:rFonts w:ascii="Times New Roman" w:hAnsi="Times New Roman"/>
          <w:b/>
          <w:i/>
          <w:sz w:val="24"/>
          <w:szCs w:val="24"/>
        </w:rPr>
        <w:t xml:space="preserve"> vermiş olması</w:t>
      </w:r>
    </w:p>
    <w:p w14:paraId="3C93E88C" w14:textId="77777777" w:rsidR="002F5A08" w:rsidRPr="00032DB2" w:rsidRDefault="002F5A08" w:rsidP="00352DB4">
      <w:pPr>
        <w:suppressAutoHyphens w:val="0"/>
        <w:spacing w:before="120" w:after="120"/>
        <w:ind w:firstLine="426"/>
        <w:jc w:val="both"/>
        <w:rPr>
          <w:rFonts w:eastAsia="Calibri"/>
          <w:bCs/>
          <w:lang w:eastAsia="en-US"/>
        </w:rPr>
      </w:pPr>
      <w:bookmarkStart w:id="2" w:name="_GoBack"/>
      <w:bookmarkEnd w:id="2"/>
      <w:r w:rsidRPr="00032DB2">
        <w:rPr>
          <w:rFonts w:eastAsia="Calibri"/>
          <w:bCs/>
          <w:lang w:eastAsia="en-US"/>
        </w:rPr>
        <w:t>İstekli, deneyimlerini,  referans belgelerini ve teknik destek faaliyetinde eğitmen/danışman olarak çalışacak kişi(</w:t>
      </w:r>
      <w:proofErr w:type="spellStart"/>
      <w:r w:rsidRPr="00032DB2">
        <w:rPr>
          <w:rFonts w:eastAsia="Calibri"/>
          <w:bCs/>
          <w:lang w:eastAsia="en-US"/>
        </w:rPr>
        <w:t>ler</w:t>
      </w:r>
      <w:proofErr w:type="spellEnd"/>
      <w:r w:rsidRPr="00032DB2">
        <w:rPr>
          <w:rFonts w:eastAsia="Calibri"/>
          <w:bCs/>
          <w:lang w:eastAsia="en-US"/>
        </w:rPr>
        <w:t>)in özgeçmişlerini belirtmelidir.  Özgeçmişler olabildiğince ayrıntılı, referanslar ulaşılabilir olmalıdır. Tecrübe ve niteliklerde bahsedilen genel ifadeler (</w:t>
      </w:r>
      <w:proofErr w:type="spellStart"/>
      <w:r w:rsidRPr="00032DB2">
        <w:rPr>
          <w:rFonts w:eastAsia="Calibri"/>
          <w:bCs/>
          <w:lang w:eastAsia="en-US"/>
        </w:rPr>
        <w:t>Örn</w:t>
      </w:r>
      <w:proofErr w:type="spellEnd"/>
      <w:r w:rsidRPr="00032DB2">
        <w:rPr>
          <w:rFonts w:eastAsia="Calibri"/>
          <w:bCs/>
          <w:lang w:eastAsia="en-US"/>
        </w:rPr>
        <w:t xml:space="preserve">: … </w:t>
      </w:r>
      <w:r w:rsidR="007766E0" w:rsidRPr="00032DB2">
        <w:rPr>
          <w:rFonts w:eastAsia="Calibri"/>
          <w:bCs/>
          <w:lang w:eastAsia="en-US"/>
        </w:rPr>
        <w:t>Konusunda</w:t>
      </w:r>
      <w:r w:rsidRPr="00032DB2">
        <w:rPr>
          <w:rFonts w:eastAsia="Calibri"/>
          <w:bCs/>
          <w:lang w:eastAsia="en-US"/>
        </w:rPr>
        <w:t xml:space="preserve"> 15 adet eğitim verilmiştir / 3 yıl bu konuda çalışmıştır vb.) dikkate alınmayacaktır.</w:t>
      </w:r>
    </w:p>
    <w:p w14:paraId="114D16B5" w14:textId="77777777"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 xml:space="preserve">maliyet etkinliği göz önünde bulundurulmaktadır. Ancak Ajans, eğitimin/danışmanlığın niteliği ve faaliyet için gerekli koşullar göz önüne alarak, teklif değerlendirme yönteminde ve eğitmen/danışmanda aranacak yeterlilik </w:t>
      </w:r>
      <w:proofErr w:type="gramStart"/>
      <w:r w:rsidRPr="00032DB2">
        <w:rPr>
          <w:rFonts w:eastAsia="Calibri"/>
          <w:bCs/>
          <w:lang w:eastAsia="en-US"/>
        </w:rPr>
        <w:t>kriterlerinde</w:t>
      </w:r>
      <w:proofErr w:type="gramEnd"/>
      <w:r w:rsidRPr="00032DB2">
        <w:rPr>
          <w:rFonts w:eastAsia="Calibri"/>
          <w:bCs/>
          <w:lang w:eastAsia="en-US"/>
        </w:rPr>
        <w:t xml:space="preserve"> değişiklik yapma hakkına sahiptir.</w:t>
      </w:r>
    </w:p>
    <w:p w14:paraId="556CDB0B" w14:textId="77777777"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14:paraId="4C1C252A" w14:textId="77777777" w:rsidR="00946F06" w:rsidRPr="00032DB2" w:rsidRDefault="00154F76" w:rsidP="00D7558C">
      <w:pPr>
        <w:spacing w:before="240"/>
        <w:jc w:val="both"/>
        <w:rPr>
          <w:b/>
        </w:rPr>
      </w:pPr>
      <w:r w:rsidRPr="00032DB2">
        <w:rPr>
          <w:b/>
        </w:rPr>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14:paraId="6ECA92DF"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w:t>
      </w:r>
      <w:proofErr w:type="gramStart"/>
      <w:r w:rsidRPr="00032DB2">
        <w:rPr>
          <w:rFonts w:eastAsia="Calibri"/>
          <w:bCs/>
          <w:lang w:eastAsia="en-US"/>
        </w:rPr>
        <w:t>dahil</w:t>
      </w:r>
      <w:proofErr w:type="gramEnd"/>
      <w:r w:rsidRPr="00032DB2">
        <w:rPr>
          <w:rFonts w:eastAsia="Calibri"/>
          <w:bCs/>
          <w:lang w:eastAsia="en-US"/>
        </w:rPr>
        <w:t xml:space="preserve"> olacak şekilde verilmelidir. Tekliflerde mutlaka KDV hariç değer, KDV yüzdesi ve KDV </w:t>
      </w:r>
      <w:proofErr w:type="gramStart"/>
      <w:r w:rsidRPr="00032DB2">
        <w:rPr>
          <w:rFonts w:eastAsia="Calibri"/>
          <w:bCs/>
          <w:lang w:eastAsia="en-US"/>
        </w:rPr>
        <w:t>dahil</w:t>
      </w:r>
      <w:proofErr w:type="gramEnd"/>
      <w:r w:rsidRPr="00032DB2">
        <w:rPr>
          <w:rFonts w:eastAsia="Calibri"/>
          <w:bCs/>
          <w:lang w:eastAsia="en-US"/>
        </w:rPr>
        <w:t xml:space="preserve"> toplam ayrı ayrı belirtilmelidir. </w:t>
      </w:r>
    </w:p>
    <w:p w14:paraId="6C717450" w14:textId="77777777"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yapılmayacaktır. </w:t>
      </w:r>
    </w:p>
    <w:p w14:paraId="57881247"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eğitim </w:t>
      </w:r>
      <w:proofErr w:type="gramStart"/>
      <w:r w:rsidRPr="00032DB2">
        <w:rPr>
          <w:rFonts w:eastAsia="Calibri"/>
          <w:bCs/>
          <w:lang w:eastAsia="en-US"/>
        </w:rPr>
        <w:t>mekanına</w:t>
      </w:r>
      <w:proofErr w:type="gramEnd"/>
      <w:r w:rsidRPr="00032DB2">
        <w:rPr>
          <w:rFonts w:eastAsia="Calibri"/>
          <w:bCs/>
          <w:lang w:eastAsia="en-US"/>
        </w:rPr>
        <w:t xml:space="preserve">, mekanda bulunması gereken altyapı ekipmanlarına (Bilgisayar, sunum cihazı vb.), toplantı esnasındaki ikramlara (çay, kahve, kuru pasta) dair gereklilikler yararlanıcı tarafından sağlanacaktır. </w:t>
      </w:r>
    </w:p>
    <w:p w14:paraId="1A321951" w14:textId="77777777"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Yüklenici eğitim hizmeti ile ilgili katılım belgesi düzenlemek zorundadır. Katılım belgesinde Ajans görünürlük kurallarına riayet edilecektir ve belgenin metin kısmında eğitimin Ajans desteği ile gerçekleştirildiği belirtilecektir. (</w:t>
      </w:r>
      <w:proofErr w:type="spellStart"/>
      <w:r w:rsidRPr="00032DB2">
        <w:rPr>
          <w:rFonts w:eastAsia="Calibri"/>
          <w:bCs/>
          <w:lang w:eastAsia="en-US"/>
        </w:rPr>
        <w:t>Örn</w:t>
      </w:r>
      <w:proofErr w:type="spellEnd"/>
      <w:r w:rsidRPr="00032DB2">
        <w:rPr>
          <w:rFonts w:eastAsia="Calibri"/>
          <w:bCs/>
          <w:lang w:eastAsia="en-US"/>
        </w:rPr>
        <w:t>: Güney Ege Kalkınma Ajansı Teknik Destek Programı kapsamında …/…/</w:t>
      </w:r>
      <w:proofErr w:type="gramStart"/>
      <w:r w:rsidRPr="00032DB2">
        <w:rPr>
          <w:rFonts w:eastAsia="Calibri"/>
          <w:bCs/>
          <w:lang w:eastAsia="en-US"/>
        </w:rPr>
        <w:t>….</w:t>
      </w:r>
      <w:proofErr w:type="gramEnd"/>
      <w:r w:rsidRPr="00032DB2">
        <w:rPr>
          <w:rFonts w:eastAsia="Calibri"/>
          <w:bCs/>
          <w:lang w:eastAsia="en-US"/>
        </w:rPr>
        <w:t xml:space="preserve"> tarihlerinde düzenlenen </w:t>
      </w:r>
      <w:proofErr w:type="gramStart"/>
      <w:r w:rsidRPr="00032DB2">
        <w:rPr>
          <w:rFonts w:eastAsia="Calibri"/>
          <w:bCs/>
          <w:lang w:eastAsia="en-US"/>
        </w:rPr>
        <w:t>….</w:t>
      </w:r>
      <w:proofErr w:type="gramEnd"/>
      <w:r w:rsidRPr="00032DB2">
        <w:rPr>
          <w:rFonts w:eastAsia="Calibri"/>
          <w:bCs/>
          <w:lang w:eastAsia="en-US"/>
        </w:rPr>
        <w:t xml:space="preserve"> Eğitimine katılmıştır.)</w:t>
      </w:r>
    </w:p>
    <w:p w14:paraId="0F020501" w14:textId="77777777"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 ulusal/uluslararası geçerliliğe sahip bir sertifika ile belgelenebilen bir müfredatta ve niteliğe sahip ise, katılım belgesine ilaveten sertifika da yüklenici tarafından sağlanacaktır. Sertifikanın fiyat farkı oluşturması söz konusu ise bu husus fiyat teklifinde mutlaka belirtilecektir.</w:t>
      </w:r>
    </w:p>
    <w:p w14:paraId="5B86C344" w14:textId="77777777" w:rsidR="00483820" w:rsidRDefault="00483820" w:rsidP="00483820">
      <w:pPr>
        <w:suppressAutoHyphens w:val="0"/>
        <w:spacing w:before="120" w:after="120"/>
        <w:ind w:firstLine="426"/>
        <w:jc w:val="both"/>
        <w:rPr>
          <w:rFonts w:eastAsia="Calibri"/>
          <w:bCs/>
          <w:lang w:eastAsia="en-US"/>
        </w:rPr>
      </w:pPr>
      <w:r w:rsidRPr="00483820">
        <w:rPr>
          <w:rFonts w:eastAsia="Calibri"/>
          <w:bCs/>
          <w:lang w:eastAsia="en-US"/>
        </w:rPr>
        <w:t xml:space="preserve">Eğitimlerin/danışmanlıkların verimli geçmesi ve eğitimler/danışmanlıklar sırasında herhangi bir aksaklık yaşanmaması için Yüklenici, Yararlanıcı ile eğitim/danışmanlık başlamadan önce </w:t>
      </w:r>
      <w:r w:rsidRPr="00483820">
        <w:rPr>
          <w:rFonts w:eastAsia="Calibri"/>
          <w:bCs/>
          <w:lang w:eastAsia="en-US"/>
        </w:rPr>
        <w:lastRenderedPageBreak/>
        <w:t>irtibata geçerek proje için gerekli tüm hazırlıkları yapmak ve faaliyet planını en uygulanabilir şekilde hazırlamakla yükümlüdür.</w:t>
      </w:r>
      <w:r w:rsidRPr="00483820">
        <w:rPr>
          <w:rFonts w:eastAsia="Calibri"/>
          <w:bCs/>
          <w:lang w:eastAsia="en-US"/>
        </w:rPr>
        <w:tab/>
      </w:r>
    </w:p>
    <w:p w14:paraId="5BFDE19E" w14:textId="77777777" w:rsidR="00A53D38" w:rsidRDefault="00A53D38" w:rsidP="00D7558C">
      <w:pPr>
        <w:suppressAutoHyphens w:val="0"/>
        <w:spacing w:before="120" w:after="120"/>
        <w:ind w:firstLine="426"/>
        <w:jc w:val="both"/>
        <w:rPr>
          <w:b/>
        </w:rPr>
      </w:pPr>
    </w:p>
    <w:p w14:paraId="35C5430A" w14:textId="77777777" w:rsidR="00A11683" w:rsidRDefault="00A11683" w:rsidP="00D7558C">
      <w:pPr>
        <w:suppressAutoHyphens w:val="0"/>
        <w:spacing w:before="120" w:after="120"/>
        <w:ind w:firstLine="426"/>
        <w:jc w:val="both"/>
        <w:rPr>
          <w:b/>
        </w:rPr>
      </w:pPr>
      <w:r w:rsidRPr="00032DB2">
        <w:rPr>
          <w:b/>
        </w:rPr>
        <w:t>Madde 8</w:t>
      </w:r>
      <w:r>
        <w:rPr>
          <w:b/>
        </w:rPr>
        <w:t xml:space="preserve">.Faaliyet Planı </w:t>
      </w:r>
    </w:p>
    <w:p w14:paraId="6BA9ABE6" w14:textId="77777777"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sidRPr="0099270F">
        <w:rPr>
          <w:b/>
        </w:rPr>
        <w:t>eğitimin</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tbl>
      <w:tblPr>
        <w:tblStyle w:val="TabloKlavuzu"/>
        <w:tblW w:w="5000" w:type="pct"/>
        <w:jc w:val="center"/>
        <w:tblLayout w:type="fixed"/>
        <w:tblLook w:val="04A0" w:firstRow="1" w:lastRow="0" w:firstColumn="1" w:lastColumn="0" w:noHBand="0" w:noVBand="1"/>
      </w:tblPr>
      <w:tblGrid>
        <w:gridCol w:w="1212"/>
        <w:gridCol w:w="8275"/>
      </w:tblGrid>
      <w:tr w:rsidR="008C3C6D" w:rsidRPr="00D45EFB" w14:paraId="65D9359F" w14:textId="77777777" w:rsidTr="008C3C6D">
        <w:trPr>
          <w:trHeight w:val="575"/>
          <w:jc w:val="center"/>
        </w:trPr>
        <w:tc>
          <w:tcPr>
            <w:tcW w:w="5000" w:type="pct"/>
            <w:gridSpan w:val="2"/>
            <w:shd w:val="clear" w:color="auto" w:fill="FDE9D9" w:themeFill="accent6" w:themeFillTint="33"/>
          </w:tcPr>
          <w:p w14:paraId="67348B84" w14:textId="77777777" w:rsidR="008C3C6D" w:rsidRPr="00D45EFB" w:rsidRDefault="002F5A08" w:rsidP="00C17E86">
            <w:pPr>
              <w:spacing w:before="120" w:after="120"/>
              <w:jc w:val="center"/>
              <w:rPr>
                <w:rFonts w:cstheme="minorHAnsi"/>
                <w:b/>
              </w:rPr>
            </w:pPr>
            <w:r w:rsidRPr="00032DB2">
              <w:rPr>
                <w:rFonts w:eastAsia="Calibri"/>
                <w:bCs/>
                <w:lang w:eastAsia="en-US"/>
              </w:rPr>
              <w:t xml:space="preserve"> </w:t>
            </w:r>
            <w:r w:rsidR="008C3C6D">
              <w:rPr>
                <w:rFonts w:cstheme="minorHAnsi"/>
                <w:b/>
                <w:sz w:val="28"/>
                <w:szCs w:val="36"/>
              </w:rPr>
              <w:t>FAALİYET PLANI</w:t>
            </w:r>
            <w:r w:rsidR="008C3C6D">
              <w:rPr>
                <w:rStyle w:val="DipnotBavurusu"/>
                <w:rFonts w:cstheme="minorHAnsi"/>
                <w:b/>
                <w:sz w:val="28"/>
                <w:szCs w:val="36"/>
              </w:rPr>
              <w:footnoteReference w:id="1"/>
            </w:r>
          </w:p>
        </w:tc>
      </w:tr>
      <w:tr w:rsidR="00E669BC" w:rsidRPr="00D45EFB" w14:paraId="15398FF0" w14:textId="77777777" w:rsidTr="00E669BC">
        <w:trPr>
          <w:trHeight w:val="963"/>
          <w:jc w:val="center"/>
        </w:trPr>
        <w:tc>
          <w:tcPr>
            <w:tcW w:w="639" w:type="pct"/>
            <w:vAlign w:val="center"/>
          </w:tcPr>
          <w:p w14:paraId="58EAF977" w14:textId="77777777" w:rsidR="00E669BC" w:rsidRPr="009D539E" w:rsidRDefault="00E669BC" w:rsidP="00C17E86">
            <w:pPr>
              <w:rPr>
                <w:rFonts w:cstheme="minorHAnsi"/>
                <w:b/>
              </w:rPr>
            </w:pPr>
            <w:r w:rsidRPr="009D539E">
              <w:rPr>
                <w:rFonts w:cstheme="minorHAnsi"/>
                <w:b/>
              </w:rPr>
              <w:t>Faaliyet Numarası</w:t>
            </w:r>
          </w:p>
        </w:tc>
        <w:tc>
          <w:tcPr>
            <w:tcW w:w="4361" w:type="pct"/>
            <w:vAlign w:val="center"/>
          </w:tcPr>
          <w:p w14:paraId="497128DD" w14:textId="77777777" w:rsidR="00E669BC" w:rsidRPr="009D539E" w:rsidRDefault="00E669BC" w:rsidP="00E669BC">
            <w:pPr>
              <w:rPr>
                <w:rFonts w:cstheme="minorHAnsi"/>
                <w:b/>
              </w:rPr>
            </w:pPr>
            <w:r w:rsidRPr="009D539E">
              <w:rPr>
                <w:rFonts w:cstheme="minorHAnsi"/>
                <w:b/>
              </w:rPr>
              <w:t>Faaliyetler / Konu</w:t>
            </w:r>
          </w:p>
        </w:tc>
      </w:tr>
      <w:tr w:rsidR="00E669BC" w:rsidRPr="00D45EFB" w14:paraId="7EABD701" w14:textId="77777777" w:rsidTr="00E669BC">
        <w:trPr>
          <w:trHeight w:val="386"/>
          <w:jc w:val="center"/>
        </w:trPr>
        <w:tc>
          <w:tcPr>
            <w:tcW w:w="639" w:type="pct"/>
            <w:vAlign w:val="center"/>
          </w:tcPr>
          <w:p w14:paraId="5C53A202" w14:textId="77777777" w:rsidR="00E669BC" w:rsidRPr="002323E7" w:rsidRDefault="00E669BC" w:rsidP="00C17E86">
            <w:pPr>
              <w:pStyle w:val="ListeParagraf"/>
              <w:numPr>
                <w:ilvl w:val="0"/>
                <w:numId w:val="27"/>
              </w:numPr>
              <w:tabs>
                <w:tab w:val="left" w:pos="142"/>
              </w:tabs>
              <w:suppressAutoHyphens w:val="0"/>
              <w:spacing w:after="0" w:line="240" w:lineRule="auto"/>
              <w:ind w:left="142" w:firstLine="0"/>
              <w:contextualSpacing/>
              <w:rPr>
                <w:rFonts w:cstheme="minorHAnsi"/>
                <w:color w:val="FF0000"/>
                <w:sz w:val="24"/>
                <w:szCs w:val="24"/>
              </w:rPr>
            </w:pPr>
          </w:p>
        </w:tc>
        <w:tc>
          <w:tcPr>
            <w:tcW w:w="4361" w:type="pct"/>
            <w:vAlign w:val="center"/>
          </w:tcPr>
          <w:p w14:paraId="0F7B0CEF" w14:textId="77777777" w:rsidR="00E669BC" w:rsidRPr="002323E7" w:rsidRDefault="0007346A" w:rsidP="00C17E86">
            <w:pPr>
              <w:rPr>
                <w:rFonts w:cstheme="minorHAnsi"/>
                <w:color w:val="FF0000"/>
              </w:rPr>
            </w:pPr>
            <w:r w:rsidRPr="00F10C21">
              <w:rPr>
                <w:rFonts w:cstheme="minorHAnsi"/>
              </w:rPr>
              <w:t>Kooperatiflerde Muhasebe, Raporlama ve Denetim</w:t>
            </w:r>
          </w:p>
        </w:tc>
      </w:tr>
      <w:tr w:rsidR="00E669BC" w:rsidRPr="00D45EFB" w14:paraId="794AABB3" w14:textId="77777777" w:rsidTr="00E669BC">
        <w:trPr>
          <w:trHeight w:val="406"/>
          <w:jc w:val="center"/>
        </w:trPr>
        <w:tc>
          <w:tcPr>
            <w:tcW w:w="639" w:type="pct"/>
            <w:vAlign w:val="center"/>
          </w:tcPr>
          <w:p w14:paraId="21644BAF" w14:textId="77777777" w:rsidR="00E669BC" w:rsidRPr="007460B1" w:rsidRDefault="00BE6F97" w:rsidP="00C17E86">
            <w:pPr>
              <w:tabs>
                <w:tab w:val="left" w:pos="284"/>
              </w:tabs>
              <w:ind w:left="142"/>
              <w:rPr>
                <w:rFonts w:cstheme="minorHAnsi"/>
              </w:rPr>
            </w:pPr>
            <w:r w:rsidRPr="007460B1">
              <w:rPr>
                <w:rFonts w:cstheme="minorHAnsi"/>
              </w:rPr>
              <w:t xml:space="preserve">1.1 </w:t>
            </w:r>
          </w:p>
        </w:tc>
        <w:tc>
          <w:tcPr>
            <w:tcW w:w="4361" w:type="pct"/>
            <w:vAlign w:val="center"/>
          </w:tcPr>
          <w:p w14:paraId="1FB8380A" w14:textId="77777777" w:rsidR="00E669BC" w:rsidRPr="007460B1" w:rsidRDefault="00BE6F97" w:rsidP="00BE6F97">
            <w:pPr>
              <w:rPr>
                <w:rFonts w:cstheme="minorHAnsi"/>
              </w:rPr>
            </w:pPr>
            <w:r w:rsidRPr="007460B1">
              <w:rPr>
                <w:rFonts w:cstheme="minorHAnsi"/>
              </w:rPr>
              <w:t>Kooperatiflerde Muhasebenin Amacı ve Yararları</w:t>
            </w:r>
          </w:p>
        </w:tc>
      </w:tr>
      <w:tr w:rsidR="00BE6F97" w:rsidRPr="00D45EFB" w14:paraId="0412FB3A" w14:textId="77777777" w:rsidTr="00E669BC">
        <w:trPr>
          <w:trHeight w:val="406"/>
          <w:jc w:val="center"/>
        </w:trPr>
        <w:tc>
          <w:tcPr>
            <w:tcW w:w="639" w:type="pct"/>
            <w:vAlign w:val="center"/>
          </w:tcPr>
          <w:p w14:paraId="40A9EA96" w14:textId="77777777" w:rsidR="00BE6F97" w:rsidRPr="007460B1" w:rsidRDefault="00BE6F97" w:rsidP="00C17E86">
            <w:pPr>
              <w:tabs>
                <w:tab w:val="left" w:pos="284"/>
              </w:tabs>
              <w:ind w:left="142"/>
              <w:rPr>
                <w:rFonts w:cstheme="minorHAnsi"/>
              </w:rPr>
            </w:pPr>
            <w:r w:rsidRPr="007460B1">
              <w:rPr>
                <w:rFonts w:cstheme="minorHAnsi"/>
              </w:rPr>
              <w:t>1.2</w:t>
            </w:r>
          </w:p>
        </w:tc>
        <w:tc>
          <w:tcPr>
            <w:tcW w:w="4361" w:type="pct"/>
            <w:vAlign w:val="center"/>
          </w:tcPr>
          <w:p w14:paraId="5199605F" w14:textId="77777777" w:rsidR="00BE6F97" w:rsidRPr="007460B1" w:rsidRDefault="00BE6F97" w:rsidP="00C17E86">
            <w:pPr>
              <w:rPr>
                <w:rFonts w:cstheme="minorHAnsi"/>
              </w:rPr>
            </w:pPr>
            <w:r w:rsidRPr="007460B1">
              <w:rPr>
                <w:rFonts w:cstheme="minorHAnsi"/>
              </w:rPr>
              <w:t>Muhasebe İşlemlerinin Akışı</w:t>
            </w:r>
          </w:p>
        </w:tc>
      </w:tr>
      <w:tr w:rsidR="00E669BC" w:rsidRPr="00D45EFB" w14:paraId="5590B889" w14:textId="77777777" w:rsidTr="00E669BC">
        <w:trPr>
          <w:trHeight w:val="411"/>
          <w:jc w:val="center"/>
        </w:trPr>
        <w:tc>
          <w:tcPr>
            <w:tcW w:w="639" w:type="pct"/>
            <w:vAlign w:val="center"/>
          </w:tcPr>
          <w:p w14:paraId="673C83F5" w14:textId="77777777" w:rsidR="00E669BC" w:rsidRPr="00D45EFB" w:rsidRDefault="00BE6F97" w:rsidP="00C17E86">
            <w:pPr>
              <w:tabs>
                <w:tab w:val="left" w:pos="284"/>
              </w:tabs>
              <w:ind w:left="142"/>
              <w:rPr>
                <w:rFonts w:cstheme="minorHAnsi"/>
              </w:rPr>
            </w:pPr>
            <w:r>
              <w:rPr>
                <w:rFonts w:cstheme="minorHAnsi"/>
              </w:rPr>
              <w:t>1.3</w:t>
            </w:r>
          </w:p>
        </w:tc>
        <w:tc>
          <w:tcPr>
            <w:tcW w:w="4361" w:type="pct"/>
            <w:vAlign w:val="center"/>
          </w:tcPr>
          <w:p w14:paraId="179F4E6F" w14:textId="77777777" w:rsidR="00E669BC" w:rsidRPr="00D45EFB" w:rsidRDefault="00BE6F97" w:rsidP="00C17E86">
            <w:pPr>
              <w:rPr>
                <w:rFonts w:cstheme="minorHAnsi"/>
              </w:rPr>
            </w:pPr>
            <w:r>
              <w:rPr>
                <w:rFonts w:cstheme="minorHAnsi"/>
              </w:rPr>
              <w:t>Hesap Planı</w:t>
            </w:r>
          </w:p>
        </w:tc>
      </w:tr>
      <w:tr w:rsidR="00E669BC" w:rsidRPr="00D45EFB" w14:paraId="6EDD0112" w14:textId="77777777" w:rsidTr="00E669BC">
        <w:trPr>
          <w:trHeight w:val="411"/>
          <w:jc w:val="center"/>
        </w:trPr>
        <w:tc>
          <w:tcPr>
            <w:tcW w:w="639" w:type="pct"/>
            <w:vAlign w:val="center"/>
          </w:tcPr>
          <w:p w14:paraId="2C045329" w14:textId="77777777" w:rsidR="00E669BC" w:rsidRDefault="00BE6F97" w:rsidP="00C17E86">
            <w:pPr>
              <w:tabs>
                <w:tab w:val="left" w:pos="284"/>
              </w:tabs>
              <w:ind w:left="142"/>
              <w:rPr>
                <w:rFonts w:cstheme="minorHAnsi"/>
              </w:rPr>
            </w:pPr>
            <w:r>
              <w:rPr>
                <w:rFonts w:cstheme="minorHAnsi"/>
              </w:rPr>
              <w:t>1.4</w:t>
            </w:r>
          </w:p>
        </w:tc>
        <w:tc>
          <w:tcPr>
            <w:tcW w:w="4361" w:type="pct"/>
            <w:vAlign w:val="center"/>
          </w:tcPr>
          <w:p w14:paraId="3CF71B3E" w14:textId="77777777" w:rsidR="00E669BC" w:rsidRPr="00D45EFB" w:rsidRDefault="00BE6F97" w:rsidP="00C17E86">
            <w:pPr>
              <w:rPr>
                <w:rFonts w:cstheme="minorHAnsi"/>
              </w:rPr>
            </w:pPr>
            <w:r>
              <w:rPr>
                <w:rFonts w:cstheme="minorHAnsi"/>
              </w:rPr>
              <w:t>Mizanların Düzenlenmesi</w:t>
            </w:r>
          </w:p>
        </w:tc>
      </w:tr>
      <w:tr w:rsidR="00BE6F97" w:rsidRPr="00D45EFB" w14:paraId="6BD5D964" w14:textId="77777777" w:rsidTr="00E669BC">
        <w:trPr>
          <w:trHeight w:val="411"/>
          <w:jc w:val="center"/>
        </w:trPr>
        <w:tc>
          <w:tcPr>
            <w:tcW w:w="639" w:type="pct"/>
            <w:vAlign w:val="center"/>
          </w:tcPr>
          <w:p w14:paraId="2F7F10CB" w14:textId="77777777" w:rsidR="00BE6F97" w:rsidRDefault="00BE6F97" w:rsidP="00C17E86">
            <w:pPr>
              <w:tabs>
                <w:tab w:val="left" w:pos="284"/>
              </w:tabs>
              <w:ind w:left="142"/>
              <w:rPr>
                <w:rFonts w:cstheme="minorHAnsi"/>
              </w:rPr>
            </w:pPr>
            <w:r>
              <w:rPr>
                <w:rFonts w:cstheme="minorHAnsi"/>
              </w:rPr>
              <w:t>1.5</w:t>
            </w:r>
          </w:p>
        </w:tc>
        <w:tc>
          <w:tcPr>
            <w:tcW w:w="4361" w:type="pct"/>
            <w:vAlign w:val="center"/>
          </w:tcPr>
          <w:p w14:paraId="38B3FBF6" w14:textId="77777777" w:rsidR="00BE6F97" w:rsidRDefault="00BE6F97" w:rsidP="00C17E86">
            <w:pPr>
              <w:rPr>
                <w:rFonts w:cstheme="minorHAnsi"/>
              </w:rPr>
            </w:pPr>
            <w:r>
              <w:rPr>
                <w:rFonts w:cstheme="minorHAnsi"/>
              </w:rPr>
              <w:t>Defterler Tutulurken Dikkat Edilecek Noktalar</w:t>
            </w:r>
          </w:p>
        </w:tc>
      </w:tr>
      <w:tr w:rsidR="00BE6F97" w:rsidRPr="00D45EFB" w14:paraId="12EC6FD6" w14:textId="77777777" w:rsidTr="00E669BC">
        <w:trPr>
          <w:trHeight w:val="411"/>
          <w:jc w:val="center"/>
        </w:trPr>
        <w:tc>
          <w:tcPr>
            <w:tcW w:w="639" w:type="pct"/>
            <w:vAlign w:val="center"/>
          </w:tcPr>
          <w:p w14:paraId="0601C70B" w14:textId="77777777" w:rsidR="00BE6F97" w:rsidRDefault="00BE6F97" w:rsidP="00C17E86">
            <w:pPr>
              <w:tabs>
                <w:tab w:val="left" w:pos="284"/>
              </w:tabs>
              <w:ind w:left="142"/>
              <w:rPr>
                <w:rFonts w:cstheme="minorHAnsi"/>
              </w:rPr>
            </w:pPr>
            <w:r>
              <w:rPr>
                <w:rFonts w:cstheme="minorHAnsi"/>
              </w:rPr>
              <w:t>1.6</w:t>
            </w:r>
          </w:p>
        </w:tc>
        <w:tc>
          <w:tcPr>
            <w:tcW w:w="4361" w:type="pct"/>
            <w:vAlign w:val="center"/>
          </w:tcPr>
          <w:p w14:paraId="0D3DB243" w14:textId="77777777" w:rsidR="00BE6F97" w:rsidRDefault="00BE6F97" w:rsidP="00C17E86">
            <w:pPr>
              <w:rPr>
                <w:rFonts w:cstheme="minorHAnsi"/>
              </w:rPr>
            </w:pPr>
            <w:r>
              <w:rPr>
                <w:rFonts w:cstheme="minorHAnsi"/>
              </w:rPr>
              <w:t>Kooperatif Defterlerinde Belgeye Dayalı Kayıt Düzeni</w:t>
            </w:r>
          </w:p>
        </w:tc>
      </w:tr>
      <w:tr w:rsidR="00BE6F97" w:rsidRPr="00D45EFB" w14:paraId="240F1061" w14:textId="77777777" w:rsidTr="00E669BC">
        <w:trPr>
          <w:trHeight w:val="411"/>
          <w:jc w:val="center"/>
        </w:trPr>
        <w:tc>
          <w:tcPr>
            <w:tcW w:w="639" w:type="pct"/>
            <w:vAlign w:val="center"/>
          </w:tcPr>
          <w:p w14:paraId="138B20C3" w14:textId="77777777" w:rsidR="00BE6F97" w:rsidRDefault="00BE6F97" w:rsidP="00C17E86">
            <w:pPr>
              <w:tabs>
                <w:tab w:val="left" w:pos="284"/>
              </w:tabs>
              <w:ind w:left="142"/>
              <w:rPr>
                <w:rFonts w:cstheme="minorHAnsi"/>
              </w:rPr>
            </w:pPr>
            <w:r>
              <w:rPr>
                <w:rFonts w:cstheme="minorHAnsi"/>
              </w:rPr>
              <w:t>1.7</w:t>
            </w:r>
          </w:p>
        </w:tc>
        <w:tc>
          <w:tcPr>
            <w:tcW w:w="4361" w:type="pct"/>
            <w:vAlign w:val="center"/>
          </w:tcPr>
          <w:p w14:paraId="5B749F45" w14:textId="77777777" w:rsidR="00BE6F97" w:rsidRDefault="00BE6F97" w:rsidP="00C17E86">
            <w:pPr>
              <w:rPr>
                <w:rFonts w:cstheme="minorHAnsi"/>
              </w:rPr>
            </w:pPr>
            <w:r>
              <w:rPr>
                <w:rFonts w:cstheme="minorHAnsi"/>
              </w:rPr>
              <w:t>Kooperatiflerde Defter Tutmamanın Cezai Sorumlulukları</w:t>
            </w:r>
          </w:p>
        </w:tc>
      </w:tr>
      <w:tr w:rsidR="00BE6F97" w:rsidRPr="00D45EFB" w14:paraId="06844C43" w14:textId="77777777" w:rsidTr="00E669BC">
        <w:trPr>
          <w:trHeight w:val="411"/>
          <w:jc w:val="center"/>
        </w:trPr>
        <w:tc>
          <w:tcPr>
            <w:tcW w:w="639" w:type="pct"/>
            <w:vAlign w:val="center"/>
          </w:tcPr>
          <w:p w14:paraId="70F42BCE" w14:textId="77777777" w:rsidR="00BE6F97" w:rsidRDefault="00BE6F97" w:rsidP="00C17E86">
            <w:pPr>
              <w:tabs>
                <w:tab w:val="left" w:pos="284"/>
              </w:tabs>
              <w:ind w:left="142"/>
              <w:rPr>
                <w:rFonts w:cstheme="minorHAnsi"/>
              </w:rPr>
            </w:pPr>
            <w:r>
              <w:rPr>
                <w:rFonts w:cstheme="minorHAnsi"/>
              </w:rPr>
              <w:t>1.8</w:t>
            </w:r>
          </w:p>
        </w:tc>
        <w:tc>
          <w:tcPr>
            <w:tcW w:w="4361" w:type="pct"/>
            <w:vAlign w:val="center"/>
          </w:tcPr>
          <w:p w14:paraId="6241847B" w14:textId="77777777" w:rsidR="00BE6F97" w:rsidRDefault="00BE6F97" w:rsidP="00C17E86">
            <w:pPr>
              <w:rPr>
                <w:rFonts w:cstheme="minorHAnsi"/>
              </w:rPr>
            </w:pPr>
            <w:r>
              <w:rPr>
                <w:rFonts w:cstheme="minorHAnsi"/>
              </w:rPr>
              <w:t>Kooperatif İşlemlerinde Muhasebeleştirme</w:t>
            </w:r>
          </w:p>
        </w:tc>
      </w:tr>
      <w:tr w:rsidR="00BE6F97" w:rsidRPr="00D45EFB" w14:paraId="2516E4CD" w14:textId="77777777" w:rsidTr="00E669BC">
        <w:trPr>
          <w:trHeight w:val="411"/>
          <w:jc w:val="center"/>
        </w:trPr>
        <w:tc>
          <w:tcPr>
            <w:tcW w:w="639" w:type="pct"/>
            <w:vAlign w:val="center"/>
          </w:tcPr>
          <w:p w14:paraId="1C6E5732" w14:textId="77777777" w:rsidR="00BE6F97" w:rsidRDefault="00BE6F97" w:rsidP="00C17E86">
            <w:pPr>
              <w:tabs>
                <w:tab w:val="left" w:pos="284"/>
              </w:tabs>
              <w:ind w:left="142"/>
              <w:rPr>
                <w:rFonts w:cstheme="minorHAnsi"/>
              </w:rPr>
            </w:pPr>
            <w:r>
              <w:rPr>
                <w:rFonts w:cstheme="minorHAnsi"/>
              </w:rPr>
              <w:t>1.9</w:t>
            </w:r>
          </w:p>
        </w:tc>
        <w:tc>
          <w:tcPr>
            <w:tcW w:w="4361" w:type="pct"/>
            <w:vAlign w:val="center"/>
          </w:tcPr>
          <w:p w14:paraId="5013DD20" w14:textId="77777777" w:rsidR="00BE6F97" w:rsidRDefault="00BE6F97" w:rsidP="00C17E86">
            <w:pPr>
              <w:rPr>
                <w:rFonts w:cstheme="minorHAnsi"/>
              </w:rPr>
            </w:pPr>
            <w:r>
              <w:rPr>
                <w:rFonts w:cstheme="minorHAnsi"/>
              </w:rPr>
              <w:t xml:space="preserve">Olumsuz Gelir – Gider Farkının Kapatılması </w:t>
            </w:r>
          </w:p>
        </w:tc>
      </w:tr>
      <w:tr w:rsidR="00BE6F97" w:rsidRPr="00D45EFB" w14:paraId="708D71C4" w14:textId="77777777" w:rsidTr="00E669BC">
        <w:trPr>
          <w:trHeight w:val="411"/>
          <w:jc w:val="center"/>
        </w:trPr>
        <w:tc>
          <w:tcPr>
            <w:tcW w:w="639" w:type="pct"/>
            <w:vAlign w:val="center"/>
          </w:tcPr>
          <w:p w14:paraId="7A544D95" w14:textId="0BECD4A3" w:rsidR="00BE6F97" w:rsidRDefault="00725FC0" w:rsidP="00C17E86">
            <w:pPr>
              <w:tabs>
                <w:tab w:val="left" w:pos="284"/>
              </w:tabs>
              <w:ind w:left="142"/>
              <w:rPr>
                <w:rFonts w:cstheme="minorHAnsi"/>
              </w:rPr>
            </w:pPr>
            <w:r>
              <w:rPr>
                <w:rFonts w:cstheme="minorHAnsi"/>
              </w:rPr>
              <w:t>2</w:t>
            </w:r>
            <w:r w:rsidR="00F10C21">
              <w:rPr>
                <w:rFonts w:cstheme="minorHAnsi"/>
              </w:rPr>
              <w:t>.</w:t>
            </w:r>
          </w:p>
        </w:tc>
        <w:tc>
          <w:tcPr>
            <w:tcW w:w="4361" w:type="pct"/>
            <w:vAlign w:val="center"/>
          </w:tcPr>
          <w:p w14:paraId="0F31476A" w14:textId="77777777" w:rsidR="00BE6F97" w:rsidRDefault="00725FC0" w:rsidP="00C17E86">
            <w:pPr>
              <w:rPr>
                <w:rFonts w:cstheme="minorHAnsi"/>
              </w:rPr>
            </w:pPr>
            <w:r w:rsidRPr="00F10C21">
              <w:rPr>
                <w:rFonts w:cstheme="minorHAnsi"/>
              </w:rPr>
              <w:t>Kooperatiflerde Bütçeleme, Finansal Tabloların Analizi ve Faaliyet Raporu</w:t>
            </w:r>
          </w:p>
        </w:tc>
      </w:tr>
      <w:tr w:rsidR="00BE6F97" w:rsidRPr="00D45EFB" w14:paraId="1F34EDC3" w14:textId="77777777" w:rsidTr="00E669BC">
        <w:trPr>
          <w:trHeight w:val="411"/>
          <w:jc w:val="center"/>
        </w:trPr>
        <w:tc>
          <w:tcPr>
            <w:tcW w:w="639" w:type="pct"/>
            <w:vAlign w:val="center"/>
          </w:tcPr>
          <w:p w14:paraId="7D52583F" w14:textId="77777777" w:rsidR="00BE6F97" w:rsidRDefault="00725FC0" w:rsidP="00C17E86">
            <w:pPr>
              <w:tabs>
                <w:tab w:val="left" w:pos="284"/>
              </w:tabs>
              <w:ind w:left="142"/>
              <w:rPr>
                <w:rFonts w:cstheme="minorHAnsi"/>
              </w:rPr>
            </w:pPr>
            <w:r>
              <w:rPr>
                <w:rFonts w:cstheme="minorHAnsi"/>
              </w:rPr>
              <w:t>2.1</w:t>
            </w:r>
          </w:p>
        </w:tc>
        <w:tc>
          <w:tcPr>
            <w:tcW w:w="4361" w:type="pct"/>
            <w:vAlign w:val="center"/>
          </w:tcPr>
          <w:p w14:paraId="5B106664" w14:textId="6EFDB378" w:rsidR="00BE6F97" w:rsidRDefault="00976F7A" w:rsidP="00C17E86">
            <w:pPr>
              <w:rPr>
                <w:rFonts w:cstheme="minorHAnsi"/>
              </w:rPr>
            </w:pPr>
            <w:r>
              <w:rPr>
                <w:rFonts w:cstheme="minorHAnsi"/>
              </w:rPr>
              <w:t>Para Yönetimi</w:t>
            </w:r>
          </w:p>
        </w:tc>
      </w:tr>
      <w:tr w:rsidR="00E669BC" w:rsidRPr="00D45EFB" w14:paraId="7E106264" w14:textId="77777777" w:rsidTr="00E669BC">
        <w:trPr>
          <w:trHeight w:val="411"/>
          <w:jc w:val="center"/>
        </w:trPr>
        <w:tc>
          <w:tcPr>
            <w:tcW w:w="639" w:type="pct"/>
            <w:vAlign w:val="center"/>
          </w:tcPr>
          <w:p w14:paraId="4C9206BD" w14:textId="2557706E" w:rsidR="00E669BC" w:rsidRPr="005C5D9C" w:rsidRDefault="00DE7614" w:rsidP="00C17E86">
            <w:pPr>
              <w:tabs>
                <w:tab w:val="left" w:pos="284"/>
              </w:tabs>
              <w:ind w:left="142"/>
              <w:rPr>
                <w:rFonts w:cstheme="minorHAnsi"/>
                <w:color w:val="FF0000"/>
              </w:rPr>
            </w:pPr>
            <w:r w:rsidRPr="00DE7614">
              <w:rPr>
                <w:rFonts w:cstheme="minorHAnsi"/>
              </w:rPr>
              <w:t>2.2</w:t>
            </w:r>
          </w:p>
        </w:tc>
        <w:tc>
          <w:tcPr>
            <w:tcW w:w="4361" w:type="pct"/>
            <w:vAlign w:val="center"/>
          </w:tcPr>
          <w:p w14:paraId="191963A5" w14:textId="1817B027" w:rsidR="00E669BC" w:rsidRPr="005C5D9C" w:rsidRDefault="00DE7614" w:rsidP="00C17E86">
            <w:pPr>
              <w:rPr>
                <w:rFonts w:cstheme="minorHAnsi"/>
                <w:color w:val="FF0000"/>
              </w:rPr>
            </w:pPr>
            <w:r w:rsidRPr="00DE7614">
              <w:rPr>
                <w:rFonts w:cstheme="minorHAnsi"/>
              </w:rPr>
              <w:t xml:space="preserve">Finansal Tablo </w:t>
            </w:r>
            <w:r>
              <w:rPr>
                <w:rFonts w:cstheme="minorHAnsi"/>
              </w:rPr>
              <w:t xml:space="preserve">Okuma ve </w:t>
            </w:r>
            <w:r w:rsidRPr="00DE7614">
              <w:rPr>
                <w:rFonts w:cstheme="minorHAnsi"/>
              </w:rPr>
              <w:t>Analizi</w:t>
            </w:r>
          </w:p>
        </w:tc>
      </w:tr>
      <w:tr w:rsidR="00AE430A" w:rsidRPr="00D45EFB" w14:paraId="0A1A3417" w14:textId="77777777" w:rsidTr="00E669BC">
        <w:trPr>
          <w:trHeight w:val="411"/>
          <w:jc w:val="center"/>
        </w:trPr>
        <w:tc>
          <w:tcPr>
            <w:tcW w:w="639" w:type="pct"/>
            <w:vAlign w:val="center"/>
          </w:tcPr>
          <w:p w14:paraId="559B9209" w14:textId="2BC6CD7F" w:rsidR="00AE430A" w:rsidRDefault="00DE7614" w:rsidP="00C17E86">
            <w:pPr>
              <w:tabs>
                <w:tab w:val="left" w:pos="284"/>
              </w:tabs>
              <w:ind w:left="142"/>
              <w:rPr>
                <w:rFonts w:cstheme="minorHAnsi"/>
              </w:rPr>
            </w:pPr>
            <w:r>
              <w:rPr>
                <w:rFonts w:cstheme="minorHAnsi"/>
              </w:rPr>
              <w:t>2.3</w:t>
            </w:r>
          </w:p>
        </w:tc>
        <w:tc>
          <w:tcPr>
            <w:tcW w:w="4361" w:type="pct"/>
            <w:vAlign w:val="center"/>
          </w:tcPr>
          <w:p w14:paraId="4C3E38EA" w14:textId="660DD6A6" w:rsidR="00AE430A" w:rsidRPr="00DE7614" w:rsidRDefault="00976F7A" w:rsidP="00C17E86">
            <w:pPr>
              <w:rPr>
                <w:rFonts w:cstheme="minorHAnsi"/>
              </w:rPr>
            </w:pPr>
            <w:r w:rsidRPr="00DE7614">
              <w:rPr>
                <w:rFonts w:cstheme="minorHAnsi"/>
              </w:rPr>
              <w:t>Bütçe Planlaması</w:t>
            </w:r>
          </w:p>
        </w:tc>
      </w:tr>
      <w:tr w:rsidR="00AE430A" w:rsidRPr="00D45EFB" w14:paraId="480B59E5" w14:textId="77777777" w:rsidTr="00E669BC">
        <w:trPr>
          <w:trHeight w:val="411"/>
          <w:jc w:val="center"/>
        </w:trPr>
        <w:tc>
          <w:tcPr>
            <w:tcW w:w="639" w:type="pct"/>
            <w:vAlign w:val="center"/>
          </w:tcPr>
          <w:p w14:paraId="2A4D09FC" w14:textId="16A26F14" w:rsidR="00AE430A" w:rsidRDefault="00DE7614" w:rsidP="00725FC0">
            <w:pPr>
              <w:tabs>
                <w:tab w:val="left" w:pos="284"/>
              </w:tabs>
              <w:ind w:left="142"/>
              <w:rPr>
                <w:rFonts w:cstheme="minorHAnsi"/>
              </w:rPr>
            </w:pPr>
            <w:r>
              <w:rPr>
                <w:rFonts w:cstheme="minorHAnsi"/>
              </w:rPr>
              <w:t>2.4</w:t>
            </w:r>
          </w:p>
        </w:tc>
        <w:tc>
          <w:tcPr>
            <w:tcW w:w="4361" w:type="pct"/>
            <w:vAlign w:val="center"/>
          </w:tcPr>
          <w:p w14:paraId="6884C1CA" w14:textId="67AD9B57" w:rsidR="00AE430A" w:rsidRPr="00DE7614" w:rsidRDefault="00DE7614" w:rsidP="00C17E86">
            <w:pPr>
              <w:rPr>
                <w:rFonts w:cstheme="minorHAnsi"/>
              </w:rPr>
            </w:pPr>
            <w:r w:rsidRPr="00DE7614">
              <w:rPr>
                <w:rFonts w:cstheme="minorHAnsi"/>
              </w:rPr>
              <w:t>Yatırım Araçları, Sermaye Yönetimi</w:t>
            </w:r>
          </w:p>
        </w:tc>
      </w:tr>
      <w:tr w:rsidR="00AE430A" w:rsidRPr="00D45EFB" w14:paraId="6E790115" w14:textId="77777777" w:rsidTr="00E669BC">
        <w:trPr>
          <w:trHeight w:val="411"/>
          <w:jc w:val="center"/>
        </w:trPr>
        <w:tc>
          <w:tcPr>
            <w:tcW w:w="639" w:type="pct"/>
            <w:vAlign w:val="center"/>
          </w:tcPr>
          <w:p w14:paraId="7684752A" w14:textId="045C12B9" w:rsidR="00AE430A" w:rsidRDefault="00DE7614" w:rsidP="00C17E86">
            <w:pPr>
              <w:tabs>
                <w:tab w:val="left" w:pos="284"/>
              </w:tabs>
              <w:ind w:left="142"/>
              <w:rPr>
                <w:rFonts w:cstheme="minorHAnsi"/>
              </w:rPr>
            </w:pPr>
            <w:r>
              <w:rPr>
                <w:rFonts w:cstheme="minorHAnsi"/>
              </w:rPr>
              <w:t>2.5</w:t>
            </w:r>
          </w:p>
        </w:tc>
        <w:tc>
          <w:tcPr>
            <w:tcW w:w="4361" w:type="pct"/>
            <w:vAlign w:val="center"/>
          </w:tcPr>
          <w:p w14:paraId="528FB754" w14:textId="77E0A228" w:rsidR="00AE430A" w:rsidRPr="00DE7614" w:rsidRDefault="00DE7614" w:rsidP="00C17E86">
            <w:pPr>
              <w:rPr>
                <w:rFonts w:cstheme="minorHAnsi"/>
              </w:rPr>
            </w:pPr>
            <w:r>
              <w:rPr>
                <w:rFonts w:cstheme="minorHAnsi"/>
              </w:rPr>
              <w:t>Yatırım ve Tasarrufun Önemi</w:t>
            </w:r>
          </w:p>
        </w:tc>
      </w:tr>
      <w:tr w:rsidR="00BE6F97" w:rsidRPr="00D45EFB" w14:paraId="72DCC72D" w14:textId="77777777" w:rsidTr="00E669BC">
        <w:trPr>
          <w:trHeight w:val="411"/>
          <w:jc w:val="center"/>
        </w:trPr>
        <w:tc>
          <w:tcPr>
            <w:tcW w:w="639" w:type="pct"/>
            <w:vAlign w:val="center"/>
          </w:tcPr>
          <w:p w14:paraId="332B6E3A" w14:textId="38AA25F4" w:rsidR="00BE6F97" w:rsidRDefault="00DE7614" w:rsidP="00C17E86">
            <w:pPr>
              <w:tabs>
                <w:tab w:val="left" w:pos="284"/>
              </w:tabs>
              <w:ind w:left="142"/>
              <w:rPr>
                <w:rFonts w:cstheme="minorHAnsi"/>
              </w:rPr>
            </w:pPr>
            <w:r>
              <w:rPr>
                <w:rFonts w:cstheme="minorHAnsi"/>
              </w:rPr>
              <w:t>2.6</w:t>
            </w:r>
          </w:p>
        </w:tc>
        <w:tc>
          <w:tcPr>
            <w:tcW w:w="4361" w:type="pct"/>
            <w:vAlign w:val="center"/>
          </w:tcPr>
          <w:p w14:paraId="24307A9E" w14:textId="0FC33926" w:rsidR="00BE6F97" w:rsidRPr="00DE7614" w:rsidRDefault="00976F7A" w:rsidP="00C17E86">
            <w:pPr>
              <w:rPr>
                <w:rFonts w:cstheme="minorHAnsi"/>
              </w:rPr>
            </w:pPr>
            <w:r w:rsidRPr="00DE7614">
              <w:rPr>
                <w:rFonts w:cstheme="minorHAnsi"/>
              </w:rPr>
              <w:t>Pasif Gelir Oluşturmak</w:t>
            </w:r>
          </w:p>
        </w:tc>
      </w:tr>
      <w:tr w:rsidR="00976F7A" w:rsidRPr="00D45EFB" w14:paraId="241CE950" w14:textId="77777777" w:rsidTr="00E669BC">
        <w:trPr>
          <w:trHeight w:val="411"/>
          <w:jc w:val="center"/>
        </w:trPr>
        <w:tc>
          <w:tcPr>
            <w:tcW w:w="639" w:type="pct"/>
            <w:vAlign w:val="center"/>
          </w:tcPr>
          <w:p w14:paraId="52045EE1" w14:textId="07EC5BE7" w:rsidR="00976F7A" w:rsidRDefault="00DE7614" w:rsidP="00C17E86">
            <w:pPr>
              <w:tabs>
                <w:tab w:val="left" w:pos="284"/>
              </w:tabs>
              <w:ind w:left="142"/>
              <w:rPr>
                <w:rFonts w:cstheme="minorHAnsi"/>
              </w:rPr>
            </w:pPr>
            <w:r>
              <w:rPr>
                <w:rFonts w:cstheme="minorHAnsi"/>
              </w:rPr>
              <w:t>2.7</w:t>
            </w:r>
          </w:p>
        </w:tc>
        <w:tc>
          <w:tcPr>
            <w:tcW w:w="4361" w:type="pct"/>
            <w:vAlign w:val="center"/>
          </w:tcPr>
          <w:p w14:paraId="0CB8AEF7" w14:textId="3C33EBD5" w:rsidR="00976F7A" w:rsidRPr="00DE7614" w:rsidRDefault="00976F7A" w:rsidP="00C17E86">
            <w:pPr>
              <w:rPr>
                <w:rFonts w:cstheme="minorHAnsi"/>
              </w:rPr>
            </w:pPr>
            <w:r w:rsidRPr="00DE7614">
              <w:rPr>
                <w:rFonts w:cstheme="minorHAnsi"/>
              </w:rPr>
              <w:t>Sabit/Değişken Gider Kavramları</w:t>
            </w:r>
          </w:p>
        </w:tc>
      </w:tr>
      <w:tr w:rsidR="00976F7A" w:rsidRPr="00D45EFB" w14:paraId="0496E404" w14:textId="77777777" w:rsidTr="00E669BC">
        <w:trPr>
          <w:trHeight w:val="411"/>
          <w:jc w:val="center"/>
        </w:trPr>
        <w:tc>
          <w:tcPr>
            <w:tcW w:w="639" w:type="pct"/>
            <w:vAlign w:val="center"/>
          </w:tcPr>
          <w:p w14:paraId="773DFB17" w14:textId="108F5559" w:rsidR="00976F7A" w:rsidRDefault="00DE7614" w:rsidP="00C17E86">
            <w:pPr>
              <w:tabs>
                <w:tab w:val="left" w:pos="284"/>
              </w:tabs>
              <w:ind w:left="142"/>
              <w:rPr>
                <w:rFonts w:cstheme="minorHAnsi"/>
              </w:rPr>
            </w:pPr>
            <w:r>
              <w:rPr>
                <w:rFonts w:cstheme="minorHAnsi"/>
              </w:rPr>
              <w:t>2.8</w:t>
            </w:r>
          </w:p>
        </w:tc>
        <w:tc>
          <w:tcPr>
            <w:tcW w:w="4361" w:type="pct"/>
            <w:vAlign w:val="center"/>
          </w:tcPr>
          <w:p w14:paraId="1FD68AC8" w14:textId="76CB30E2" w:rsidR="00976F7A" w:rsidRPr="00DE7614" w:rsidRDefault="00976F7A" w:rsidP="00C17E86">
            <w:pPr>
              <w:rPr>
                <w:rFonts w:cstheme="minorHAnsi"/>
              </w:rPr>
            </w:pPr>
            <w:r w:rsidRPr="00DE7614">
              <w:rPr>
                <w:rFonts w:cstheme="minorHAnsi"/>
              </w:rPr>
              <w:t>Aktif ve Pasif Varlıklar</w:t>
            </w:r>
          </w:p>
        </w:tc>
      </w:tr>
      <w:tr w:rsidR="00976F7A" w:rsidRPr="00D45EFB" w14:paraId="7C3418F4" w14:textId="77777777" w:rsidTr="00E669BC">
        <w:trPr>
          <w:trHeight w:val="411"/>
          <w:jc w:val="center"/>
        </w:trPr>
        <w:tc>
          <w:tcPr>
            <w:tcW w:w="639" w:type="pct"/>
            <w:vAlign w:val="center"/>
          </w:tcPr>
          <w:p w14:paraId="2C35FEF8" w14:textId="09751037" w:rsidR="00976F7A" w:rsidRDefault="00DE7614" w:rsidP="00C17E86">
            <w:pPr>
              <w:tabs>
                <w:tab w:val="left" w:pos="284"/>
              </w:tabs>
              <w:ind w:left="142"/>
              <w:rPr>
                <w:rFonts w:cstheme="minorHAnsi"/>
              </w:rPr>
            </w:pPr>
            <w:r>
              <w:rPr>
                <w:rFonts w:cstheme="minorHAnsi"/>
              </w:rPr>
              <w:t>2.9</w:t>
            </w:r>
          </w:p>
        </w:tc>
        <w:tc>
          <w:tcPr>
            <w:tcW w:w="4361" w:type="pct"/>
            <w:vAlign w:val="center"/>
          </w:tcPr>
          <w:p w14:paraId="2E833FD2" w14:textId="47488607" w:rsidR="00976F7A" w:rsidRPr="00725FC0" w:rsidRDefault="00976F7A" w:rsidP="00C17E86">
            <w:pPr>
              <w:rPr>
                <w:rFonts w:cstheme="minorHAnsi"/>
              </w:rPr>
            </w:pPr>
            <w:r>
              <w:rPr>
                <w:rFonts w:cstheme="minorHAnsi"/>
              </w:rPr>
              <w:t>Risk Yönetimi</w:t>
            </w:r>
            <w:r w:rsidR="00DE7614">
              <w:rPr>
                <w:rFonts w:cstheme="minorHAnsi"/>
              </w:rPr>
              <w:t xml:space="preserve"> ve Borç Kavramı</w:t>
            </w:r>
          </w:p>
        </w:tc>
      </w:tr>
      <w:tr w:rsidR="00DE7614" w:rsidRPr="00D45EFB" w14:paraId="2C038589" w14:textId="77777777" w:rsidTr="00E669BC">
        <w:trPr>
          <w:trHeight w:val="411"/>
          <w:jc w:val="center"/>
        </w:trPr>
        <w:tc>
          <w:tcPr>
            <w:tcW w:w="639" w:type="pct"/>
            <w:vAlign w:val="center"/>
          </w:tcPr>
          <w:p w14:paraId="593633E8" w14:textId="2A5055B2" w:rsidR="00DE7614" w:rsidRPr="00F10C21" w:rsidRDefault="00DE7614" w:rsidP="00DE7614">
            <w:pPr>
              <w:tabs>
                <w:tab w:val="left" w:pos="284"/>
              </w:tabs>
              <w:ind w:left="142"/>
              <w:rPr>
                <w:rFonts w:cstheme="minorHAnsi"/>
              </w:rPr>
            </w:pPr>
            <w:r w:rsidRPr="00F10C21">
              <w:rPr>
                <w:rFonts w:cstheme="minorHAnsi"/>
              </w:rPr>
              <w:t>3.</w:t>
            </w:r>
          </w:p>
        </w:tc>
        <w:tc>
          <w:tcPr>
            <w:tcW w:w="4361" w:type="pct"/>
            <w:vAlign w:val="center"/>
          </w:tcPr>
          <w:p w14:paraId="0F72390E" w14:textId="6C9CECE3" w:rsidR="00DE7614" w:rsidRPr="00F10C21" w:rsidRDefault="00DE7614" w:rsidP="00DE7614">
            <w:pPr>
              <w:rPr>
                <w:rFonts w:cstheme="minorHAnsi"/>
              </w:rPr>
            </w:pPr>
            <w:r w:rsidRPr="00F10C21">
              <w:rPr>
                <w:rFonts w:cstheme="minorHAnsi"/>
              </w:rPr>
              <w:t xml:space="preserve">Finansal </w:t>
            </w:r>
            <w:proofErr w:type="spellStart"/>
            <w:r w:rsidRPr="00F10C21">
              <w:rPr>
                <w:rFonts w:cstheme="minorHAnsi"/>
              </w:rPr>
              <w:t>Okuryazarlılık</w:t>
            </w:r>
            <w:proofErr w:type="spellEnd"/>
          </w:p>
        </w:tc>
      </w:tr>
      <w:tr w:rsidR="00DE7614" w:rsidRPr="00D45EFB" w14:paraId="4CCC815C" w14:textId="77777777" w:rsidTr="00E669BC">
        <w:trPr>
          <w:trHeight w:val="411"/>
          <w:jc w:val="center"/>
        </w:trPr>
        <w:tc>
          <w:tcPr>
            <w:tcW w:w="639" w:type="pct"/>
            <w:vAlign w:val="center"/>
          </w:tcPr>
          <w:p w14:paraId="27F3DE29" w14:textId="6E415DF0" w:rsidR="00DE7614" w:rsidRDefault="00DE7614" w:rsidP="00DE7614">
            <w:pPr>
              <w:tabs>
                <w:tab w:val="left" w:pos="284"/>
              </w:tabs>
              <w:ind w:left="142"/>
              <w:rPr>
                <w:rFonts w:cstheme="minorHAnsi"/>
              </w:rPr>
            </w:pPr>
            <w:r>
              <w:rPr>
                <w:rFonts w:cstheme="minorHAnsi"/>
              </w:rPr>
              <w:t>3.1</w:t>
            </w:r>
          </w:p>
        </w:tc>
        <w:tc>
          <w:tcPr>
            <w:tcW w:w="4361" w:type="pct"/>
            <w:vAlign w:val="center"/>
          </w:tcPr>
          <w:p w14:paraId="519E9BD1" w14:textId="2A279E99" w:rsidR="00DE7614" w:rsidRPr="00725FC0" w:rsidRDefault="00DE7614" w:rsidP="00DE7614">
            <w:pPr>
              <w:rPr>
                <w:rFonts w:cstheme="minorHAnsi"/>
              </w:rPr>
            </w:pPr>
            <w:r>
              <w:rPr>
                <w:rFonts w:cstheme="minorHAnsi"/>
              </w:rPr>
              <w:t>Kooperatif ve Birliklerde Finansal Okuryazarlığın Önemi</w:t>
            </w:r>
          </w:p>
        </w:tc>
      </w:tr>
      <w:tr w:rsidR="00DE7614" w:rsidRPr="00D45EFB" w14:paraId="424686CA" w14:textId="77777777" w:rsidTr="00E669BC">
        <w:trPr>
          <w:trHeight w:val="411"/>
          <w:jc w:val="center"/>
        </w:trPr>
        <w:tc>
          <w:tcPr>
            <w:tcW w:w="639" w:type="pct"/>
            <w:vAlign w:val="center"/>
          </w:tcPr>
          <w:p w14:paraId="0ADBC1BA" w14:textId="3D17C0AA" w:rsidR="00DE7614" w:rsidRDefault="00DE7614" w:rsidP="00DE7614">
            <w:pPr>
              <w:tabs>
                <w:tab w:val="left" w:pos="284"/>
              </w:tabs>
              <w:ind w:left="142"/>
              <w:rPr>
                <w:rFonts w:cstheme="minorHAnsi"/>
              </w:rPr>
            </w:pPr>
            <w:r>
              <w:rPr>
                <w:rFonts w:cstheme="minorHAnsi"/>
              </w:rPr>
              <w:t>3.2</w:t>
            </w:r>
          </w:p>
        </w:tc>
        <w:tc>
          <w:tcPr>
            <w:tcW w:w="4361" w:type="pct"/>
            <w:vAlign w:val="center"/>
          </w:tcPr>
          <w:p w14:paraId="2BA3B43E" w14:textId="21B7DD12" w:rsidR="00DE7614" w:rsidRPr="00725FC0" w:rsidRDefault="00DE7614" w:rsidP="00DE7614">
            <w:pPr>
              <w:rPr>
                <w:rFonts w:cstheme="minorHAnsi"/>
              </w:rPr>
            </w:pPr>
            <w:r>
              <w:rPr>
                <w:rFonts w:cstheme="minorHAnsi"/>
              </w:rPr>
              <w:t xml:space="preserve">Kooperatiflerin Finansal Sonuçlarının Analizi ve Değerlendirmesi </w:t>
            </w:r>
          </w:p>
        </w:tc>
      </w:tr>
    </w:tbl>
    <w:p w14:paraId="1AD20A01" w14:textId="77777777" w:rsidR="0079177B" w:rsidRPr="00032DB2" w:rsidRDefault="0079177B" w:rsidP="00F07BF4">
      <w:pPr>
        <w:jc w:val="both"/>
        <w:rPr>
          <w:i/>
        </w:rPr>
      </w:pPr>
    </w:p>
    <w:p w14:paraId="06D67733" w14:textId="77777777"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14:paraId="6CA780CB" w14:textId="77777777" w:rsidR="008C3C6D" w:rsidRPr="00E241D6" w:rsidRDefault="008C3C6D" w:rsidP="00E241D6">
      <w:pPr>
        <w:numPr>
          <w:ilvl w:val="0"/>
          <w:numId w:val="31"/>
        </w:numPr>
        <w:suppressAutoHyphens w:val="0"/>
        <w:spacing w:after="200" w:line="276" w:lineRule="auto"/>
        <w:contextualSpacing/>
        <w:jc w:val="both"/>
        <w:rPr>
          <w:rFonts w:eastAsia="Calibri"/>
          <w:sz w:val="22"/>
          <w:szCs w:val="22"/>
          <w:lang w:eastAsia="en-US"/>
        </w:rPr>
      </w:pPr>
      <w:r w:rsidRPr="00E241D6">
        <w:rPr>
          <w:rFonts w:eastAsia="Calibri"/>
          <w:sz w:val="22"/>
          <w:szCs w:val="22"/>
          <w:lang w:eastAsia="en-US"/>
        </w:rPr>
        <w:t xml:space="preserve">Danışmanlık kapsamında yapılacak işin detayları (saha çalışması, rapor hazırlanması, masa başı çalışma, </w:t>
      </w:r>
      <w:proofErr w:type="gramStart"/>
      <w:r w:rsidRPr="00E241D6">
        <w:rPr>
          <w:rFonts w:eastAsia="Calibri"/>
          <w:sz w:val="22"/>
          <w:szCs w:val="22"/>
          <w:lang w:eastAsia="en-US"/>
        </w:rPr>
        <w:t>literatür</w:t>
      </w:r>
      <w:proofErr w:type="gramEnd"/>
      <w:r w:rsidRPr="00E241D6">
        <w:rPr>
          <w:rFonts w:eastAsia="Calibri"/>
          <w:sz w:val="22"/>
          <w:szCs w:val="22"/>
          <w:lang w:eastAsia="en-US"/>
        </w:rPr>
        <w:t xml:space="preserve"> taraması, uyg</w:t>
      </w:r>
      <w:r w:rsidR="009D539E" w:rsidRPr="00E241D6">
        <w:rPr>
          <w:rFonts w:eastAsia="Calibri"/>
          <w:sz w:val="22"/>
          <w:szCs w:val="22"/>
          <w:lang w:eastAsia="en-US"/>
        </w:rPr>
        <w:t xml:space="preserve">ulama vb.) faaliyet konuları </w:t>
      </w:r>
      <w:r w:rsidRPr="00E241D6">
        <w:rPr>
          <w:rFonts w:eastAsia="Calibri"/>
          <w:sz w:val="22"/>
          <w:szCs w:val="22"/>
          <w:lang w:eastAsia="en-US"/>
        </w:rPr>
        <w:t>ayrı ayrı belirtilmelidir.</w:t>
      </w:r>
    </w:p>
    <w:p w14:paraId="7104DE75" w14:textId="77777777" w:rsidR="0079177B" w:rsidRPr="0079177B" w:rsidRDefault="00B5217C" w:rsidP="0079177B">
      <w:pPr>
        <w:numPr>
          <w:ilvl w:val="0"/>
          <w:numId w:val="31"/>
        </w:numPr>
        <w:suppressAutoHyphens w:val="0"/>
        <w:spacing w:after="200" w:line="276" w:lineRule="auto"/>
        <w:contextualSpacing/>
        <w:jc w:val="both"/>
        <w:rPr>
          <w:rFonts w:eastAsia="Calibri"/>
          <w:sz w:val="22"/>
          <w:szCs w:val="22"/>
          <w:lang w:eastAsia="en-US"/>
        </w:rPr>
      </w:pPr>
      <w:r>
        <w:rPr>
          <w:rFonts w:eastAsia="Calibri"/>
          <w:sz w:val="22"/>
          <w:szCs w:val="22"/>
          <w:lang w:eastAsia="en-US"/>
        </w:rPr>
        <w:t xml:space="preserve">Faaliyet planı </w:t>
      </w:r>
      <w:r w:rsidR="009D539E">
        <w:rPr>
          <w:rFonts w:eastAsia="Calibri"/>
          <w:sz w:val="22"/>
          <w:szCs w:val="22"/>
          <w:lang w:eastAsia="en-US"/>
        </w:rPr>
        <w:t>uygun şekilde detaylandırılmalıdır.</w:t>
      </w:r>
    </w:p>
    <w:p w14:paraId="62D7324D" w14:textId="77777777"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14:paraId="74B1A14A" w14:textId="77777777" w:rsidR="0079177B" w:rsidRPr="0079177B" w:rsidRDefault="00596186" w:rsidP="0079177B">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w:t>
      </w:r>
      <w:proofErr w:type="gramStart"/>
      <w:r w:rsidR="0079177B" w:rsidRPr="0079177B">
        <w:rPr>
          <w:rFonts w:eastAsia="Calibri"/>
          <w:sz w:val="22"/>
          <w:szCs w:val="22"/>
          <w:lang w:eastAsia="en-US"/>
        </w:rPr>
        <w:t>dahil</w:t>
      </w:r>
      <w:proofErr w:type="gramEnd"/>
      <w:r w:rsidR="0079177B" w:rsidRPr="0079177B">
        <w:rPr>
          <w:rFonts w:eastAsia="Calibri"/>
          <w:sz w:val="22"/>
          <w:szCs w:val="22"/>
          <w:lang w:eastAsia="en-US"/>
        </w:rPr>
        <w:t xml:space="preserve"> olduğu unutulmamalıdır. </w:t>
      </w:r>
    </w:p>
    <w:p w14:paraId="5D85949C" w14:textId="77777777" w:rsidR="008C3C6D" w:rsidRDefault="008C3C6D" w:rsidP="008C3C6D">
      <w:pPr>
        <w:suppressAutoHyphens w:val="0"/>
        <w:spacing w:after="200" w:line="276" w:lineRule="auto"/>
        <w:contextualSpacing/>
        <w:jc w:val="both"/>
        <w:rPr>
          <w:rFonts w:eastAsia="Calibri"/>
          <w:sz w:val="22"/>
          <w:szCs w:val="22"/>
          <w:lang w:eastAsia="en-US"/>
        </w:rPr>
      </w:pPr>
    </w:p>
    <w:p w14:paraId="68A300E8" w14:textId="77777777" w:rsidR="0093583F" w:rsidRDefault="0093583F" w:rsidP="00D7558C">
      <w:pPr>
        <w:spacing w:before="240"/>
        <w:jc w:val="both"/>
        <w:rPr>
          <w:b/>
        </w:rPr>
      </w:pPr>
    </w:p>
    <w:p w14:paraId="5066B51F" w14:textId="77777777"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Eğitim Malzemesi v</w:t>
      </w:r>
      <w:r w:rsidR="00980C90" w:rsidRPr="00032DB2">
        <w:rPr>
          <w:b/>
        </w:rPr>
        <w:t>e Ekipman</w:t>
      </w:r>
    </w:p>
    <w:p w14:paraId="0F3F553C" w14:textId="77777777"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Eğitim/danışmanlık süresince kullanılacak eğitime özel malzeme ve </w:t>
      </w:r>
      <w:proofErr w:type="gramStart"/>
      <w:r w:rsidRPr="00B7692D">
        <w:rPr>
          <w:rFonts w:eastAsia="Calibri"/>
          <w:bCs/>
          <w:lang w:eastAsia="en-US"/>
        </w:rPr>
        <w:t>ekipman</w:t>
      </w:r>
      <w:proofErr w:type="gramEnd"/>
      <w:r w:rsidRPr="00B7692D">
        <w:rPr>
          <w:rFonts w:eastAsia="Calibri"/>
          <w:bCs/>
          <w:lang w:eastAsia="en-US"/>
        </w:rPr>
        <w:t xml:space="preserve"> (deney setleri, renkli kartlar, renkli kalem, yapıştırıcı vb.), yüklenici tarafından sağlanacaktır. </w:t>
      </w:r>
    </w:p>
    <w:p w14:paraId="0BB592A7" w14:textId="77777777"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 ve danışmanlık için: yüklenici, Ajans görünürlüğü gözetilerek çekilmiş fotoğrafları sözleşmede belirtilen evraklarla birlikte faaliyet bitiminde Ajansa sunmak zorundadır. Yüklenici, eğitimde kullanacağı tüm materyalleri hazırlamak ve eğitim öncesinde Yararlanıcıya iletmekle sorumludur. Ajansın bu konuda hiçbir yükümlülüğü yoktur.</w:t>
      </w:r>
    </w:p>
    <w:p w14:paraId="4FC7B874" w14:textId="77777777" w:rsidR="00980C90" w:rsidRPr="00032DB2"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002F5A08" w:rsidRPr="00032DB2">
        <w:rPr>
          <w:rFonts w:eastAsia="Calibri"/>
          <w:bCs/>
          <w:lang w:eastAsia="en-US"/>
        </w:rPr>
        <w:t>.</w:t>
      </w:r>
      <w:r w:rsidR="00AE6E34" w:rsidRPr="00032DB2">
        <w:rPr>
          <w:rFonts w:eastAsia="Calibri"/>
          <w:bCs/>
          <w:lang w:eastAsia="en-US"/>
        </w:rPr>
        <w:tab/>
      </w:r>
    </w:p>
    <w:p w14:paraId="3BFC254A" w14:textId="77777777"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14:paraId="532F57FB" w14:textId="77777777"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14:paraId="5A4F18B1" w14:textId="77777777" w:rsidR="00CC08A6" w:rsidRPr="00CC08A6" w:rsidRDefault="00CC08A6" w:rsidP="00CC08A6">
      <w:pPr>
        <w:suppressAutoHyphens w:val="0"/>
        <w:jc w:val="both"/>
        <w:rPr>
          <w:rFonts w:eastAsia="Calibri"/>
          <w:bCs/>
          <w:sz w:val="4"/>
          <w:lang w:eastAsia="en-US"/>
        </w:rPr>
      </w:pPr>
    </w:p>
    <w:p w14:paraId="27731658" w14:textId="77777777"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1:</w:t>
      </w:r>
      <w:r w:rsidRPr="004C7099">
        <w:rPr>
          <w:rFonts w:eastAsia="Calibri"/>
          <w:bCs/>
          <w:lang w:eastAsia="en-US"/>
        </w:rPr>
        <w:t xml:space="preserve"> Teknik şartnamede işin niteliği, süresi, kalitesi gereği yukarıda belirtilen tüm hususlar eksiksiz olarak doldurulmalıdır.</w:t>
      </w:r>
    </w:p>
    <w:p w14:paraId="052CF1DC" w14:textId="77777777"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2:</w:t>
      </w:r>
      <w:r w:rsidRPr="004C7099">
        <w:rPr>
          <w:rFonts w:eastAsia="Calibri"/>
          <w:bCs/>
          <w:lang w:eastAsia="en-US"/>
        </w:rPr>
        <w:t xml:space="preserve"> Teknik şartname tek bir kişiyi referans göstermemelidir. </w:t>
      </w:r>
    </w:p>
    <w:p w14:paraId="284727C4" w14:textId="77777777" w:rsidR="00BA3F21" w:rsidRPr="00D7558C" w:rsidRDefault="00BA3F21" w:rsidP="006B58D5">
      <w:pPr>
        <w:suppressAutoHyphens w:val="0"/>
        <w:spacing w:before="120" w:after="120"/>
        <w:jc w:val="both"/>
        <w:rPr>
          <w:rFonts w:eastAsia="Calibri"/>
          <w:bCs/>
          <w:lang w:eastAsia="en-US"/>
        </w:rPr>
      </w:pPr>
      <w:r w:rsidRPr="004C7099">
        <w:rPr>
          <w:rFonts w:eastAsia="Calibri"/>
          <w:b/>
          <w:bCs/>
          <w:lang w:eastAsia="en-US"/>
        </w:rPr>
        <w:t>Not</w:t>
      </w:r>
      <w:r w:rsidR="008025B4" w:rsidRPr="004C7099">
        <w:rPr>
          <w:rFonts w:eastAsia="Calibri"/>
          <w:b/>
          <w:bCs/>
          <w:lang w:eastAsia="en-US"/>
        </w:rPr>
        <w:t xml:space="preserve"> 3</w:t>
      </w:r>
      <w:r w:rsidRPr="004C7099">
        <w:rPr>
          <w:rFonts w:eastAsia="Calibri"/>
          <w:b/>
          <w:bCs/>
          <w:lang w:eastAsia="en-US"/>
        </w:rPr>
        <w:t>:</w:t>
      </w:r>
      <w:r w:rsidRPr="004C7099">
        <w:rPr>
          <w:rFonts w:eastAsia="Calibri"/>
          <w:bCs/>
          <w:lang w:eastAsia="en-US"/>
        </w:rPr>
        <w:t xml:space="preserve"> Teknik şartnamenin içeriği</w:t>
      </w:r>
      <w:r w:rsidR="008025B4" w:rsidRPr="004C7099">
        <w:rPr>
          <w:rFonts w:eastAsia="Calibri"/>
          <w:bCs/>
          <w:lang w:eastAsia="en-US"/>
        </w:rPr>
        <w:t>nde hiçbir değişiklik yapılmamalıdır</w:t>
      </w:r>
      <w:r w:rsidRPr="004C7099">
        <w:rPr>
          <w:rFonts w:eastAsia="Calibri"/>
          <w:bCs/>
          <w:lang w:eastAsia="en-US"/>
        </w:rPr>
        <w:t>. İçeriği değiştirilmiş teknik şartnameler ekinde sunulan teklifler değerlendirmeye alınmayacaktır.</w:t>
      </w:r>
    </w:p>
    <w:p w14:paraId="4CCD4F70" w14:textId="77777777" w:rsidR="008025B4" w:rsidRPr="00D7558C" w:rsidRDefault="008025B4">
      <w:pPr>
        <w:suppressAutoHyphens w:val="0"/>
        <w:spacing w:before="120" w:after="120"/>
        <w:jc w:val="both"/>
        <w:rPr>
          <w:rFonts w:eastAsia="Calibri"/>
          <w:bCs/>
          <w:lang w:eastAsia="en-US"/>
        </w:rPr>
      </w:pPr>
    </w:p>
    <w:sectPr w:rsidR="008025B4" w:rsidRPr="00D7558C"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EABF7" w14:textId="77777777" w:rsidR="00383237" w:rsidRDefault="00383237">
      <w:r>
        <w:separator/>
      </w:r>
    </w:p>
  </w:endnote>
  <w:endnote w:type="continuationSeparator" w:id="0">
    <w:p w14:paraId="7C799E01" w14:textId="77777777" w:rsidR="00383237" w:rsidRDefault="0038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555"/>
      <w:docPartObj>
        <w:docPartGallery w:val="Page Numbers (Bottom of Page)"/>
        <w:docPartUnique/>
      </w:docPartObj>
    </w:sdtPr>
    <w:sdtEndPr/>
    <w:sdtContent>
      <w:p w14:paraId="632E404A" w14:textId="277BB9E9" w:rsidR="00CF02B9" w:rsidRDefault="00CF02B9">
        <w:pPr>
          <w:pStyle w:val="AltBilgi"/>
          <w:jc w:val="center"/>
        </w:pPr>
        <w:r>
          <w:fldChar w:fldCharType="begin"/>
        </w:r>
        <w:r>
          <w:instrText>PAGE   \* MERGEFORMAT</w:instrText>
        </w:r>
        <w:r>
          <w:fldChar w:fldCharType="separate"/>
        </w:r>
        <w:r w:rsidR="009F0D7B">
          <w:rPr>
            <w:noProof/>
          </w:rPr>
          <w:t>4</w:t>
        </w:r>
        <w:r>
          <w:fldChar w:fldCharType="end"/>
        </w:r>
      </w:p>
    </w:sdtContent>
  </w:sdt>
  <w:p w14:paraId="00654568" w14:textId="77777777"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6648E" w14:textId="77777777" w:rsidR="00383237" w:rsidRDefault="00383237">
      <w:r>
        <w:separator/>
      </w:r>
    </w:p>
  </w:footnote>
  <w:footnote w:type="continuationSeparator" w:id="0">
    <w:p w14:paraId="3302D2B1" w14:textId="77777777" w:rsidR="00383237" w:rsidRDefault="00383237">
      <w:r>
        <w:continuationSeparator/>
      </w:r>
    </w:p>
  </w:footnote>
  <w:footnote w:id="1">
    <w:p w14:paraId="649F7975" w14:textId="77777777" w:rsidR="008C3C6D" w:rsidRPr="0079177B" w:rsidRDefault="008C3C6D">
      <w:pPr>
        <w:pStyle w:val="DipnotMetni"/>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8F9E" w14:textId="77777777" w:rsidR="00CF02B9" w:rsidRDefault="00CF02B9">
    <w:pPr>
      <w:pStyle w:val="HeaderOdd"/>
      <w:rPr>
        <w:rFonts w:ascii="Arial" w:hAnsi="Arial" w:cs="Arial"/>
        <w:szCs w:val="20"/>
      </w:rPr>
    </w:pPr>
    <w:r w:rsidRPr="00032DB2">
      <w:rPr>
        <w:noProof/>
        <w:sz w:val="44"/>
        <w:lang w:eastAsia="tr-TR"/>
      </w:rPr>
      <w:drawing>
        <wp:anchor distT="0" distB="0" distL="114300" distR="114300" simplePos="0" relativeHeight="251658240" behindDoc="0" locked="0" layoutInCell="1" allowOverlap="1" wp14:anchorId="48F93D90" wp14:editId="1CBB9DBF">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w:t>
    </w:r>
    <w:r w:rsidR="00FF67C4">
      <w:rPr>
        <w:rFonts w:ascii="Arial" w:hAnsi="Arial" w:cs="Arial"/>
        <w:szCs w:val="20"/>
      </w:rPr>
      <w:t>3</w:t>
    </w:r>
    <w:r w:rsidRPr="00CF02B9">
      <w:rPr>
        <w:rFonts w:ascii="Arial" w:hAnsi="Arial" w:cs="Arial"/>
        <w:szCs w:val="20"/>
      </w:rPr>
      <w:t xml:space="preserve"> YILI TEKNİK DESTEK PROGRAMI</w:t>
    </w:r>
    <w:r>
      <w:rPr>
        <w:rFonts w:ascii="Arial" w:hAnsi="Arial" w:cs="Arial"/>
        <w:szCs w:val="20"/>
      </w:rPr>
      <w:t xml:space="preserve"> </w:t>
    </w:r>
  </w:p>
  <w:p w14:paraId="10568182" w14:textId="77777777" w:rsidR="00CF02B9" w:rsidRDefault="00CF02B9">
    <w:pPr>
      <w:pStyle w:val="HeaderOdd"/>
      <w:rPr>
        <w:rFonts w:ascii="Arial" w:hAnsi="Arial" w:cs="Arial"/>
        <w:szCs w:val="20"/>
      </w:rPr>
    </w:pPr>
    <w:r w:rsidRPr="00CF02B9">
      <w:rPr>
        <w:rFonts w:ascii="Arial" w:hAnsi="Arial" w:cs="Arial"/>
        <w:szCs w:val="20"/>
      </w:rPr>
      <w:t>(KÂR AMACI GÜTMEYEN KURUM VE KURULUŞLARA YÖNELİK)</w:t>
    </w:r>
    <w:r>
      <w:rPr>
        <w:rFonts w:ascii="Arial" w:hAnsi="Arial" w:cs="Arial"/>
        <w:szCs w:val="20"/>
      </w:rPr>
      <w:t xml:space="preserve"> </w:t>
    </w:r>
  </w:p>
  <w:p w14:paraId="61B31B49" w14:textId="77777777" w:rsidR="00FC1745" w:rsidRDefault="008D1E69">
    <w:pPr>
      <w:pStyle w:val="HeaderOdd"/>
      <w:rPr>
        <w:rFonts w:ascii="Arial" w:hAnsi="Arial" w:cs="Arial"/>
        <w:szCs w:val="20"/>
      </w:rPr>
    </w:pPr>
    <w:r>
      <w:rPr>
        <w:rFonts w:ascii="Arial" w:hAnsi="Arial" w:cs="Arial"/>
        <w:szCs w:val="20"/>
      </w:rPr>
      <w:t>EK-</w:t>
    </w:r>
    <w:r w:rsidR="00C849EC">
      <w:rPr>
        <w:rFonts w:ascii="Arial" w:hAnsi="Arial" w:cs="Arial"/>
        <w:szCs w:val="20"/>
      </w:rPr>
      <w:t>E</w:t>
    </w:r>
    <w:r>
      <w:rPr>
        <w:rFonts w:ascii="Arial" w:hAnsi="Arial" w:cs="Arial"/>
        <w:szCs w:val="20"/>
      </w:rPr>
      <w:t xml:space="preserve"> </w:t>
    </w:r>
    <w:r w:rsidR="00FC1745">
      <w:rPr>
        <w:rFonts w:ascii="Arial" w:hAnsi="Arial" w:cs="Arial"/>
        <w:szCs w:val="20"/>
      </w:rPr>
      <w:t>TEKNİK ŞARTNAME</w:t>
    </w:r>
  </w:p>
  <w:p w14:paraId="2F2AAF2A" w14:textId="77777777" w:rsidR="00FC1745" w:rsidRDefault="00FC1745">
    <w:pPr>
      <w:pStyle w:val="stBilgi"/>
      <w:jc w:val="center"/>
      <w:rPr>
        <w:rFonts w:ascii="00209" w:hAnsi="0020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C3AC0FE0"/>
    <w:lvl w:ilvl="0" w:tplc="56E032FA">
      <w:start w:val="1"/>
      <w:numFmt w:val="decimal"/>
      <w:lvlText w:val="%1."/>
      <w:lvlJc w:val="left"/>
      <w:pPr>
        <w:ind w:left="502" w:hanging="360"/>
      </w:pPr>
      <w:rPr>
        <w:rFonts w:hint="default"/>
        <w:color w:val="auto"/>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
  </w:num>
  <w:num w:numId="4">
    <w:abstractNumId w:val="12"/>
  </w:num>
  <w:num w:numId="5">
    <w:abstractNumId w:val="13"/>
  </w:num>
  <w:num w:numId="6">
    <w:abstractNumId w:val="15"/>
  </w:num>
  <w:num w:numId="7">
    <w:abstractNumId w:val="7"/>
  </w:num>
  <w:num w:numId="8">
    <w:abstractNumId w:val="25"/>
  </w:num>
  <w:num w:numId="9">
    <w:abstractNumId w:val="17"/>
  </w:num>
  <w:num w:numId="10">
    <w:abstractNumId w:val="5"/>
  </w:num>
  <w:num w:numId="11">
    <w:abstractNumId w:val="18"/>
  </w:num>
  <w:num w:numId="12">
    <w:abstractNumId w:val="22"/>
  </w:num>
  <w:num w:numId="13">
    <w:abstractNumId w:val="4"/>
  </w:num>
  <w:num w:numId="14">
    <w:abstractNumId w:val="21"/>
  </w:num>
  <w:num w:numId="15">
    <w:abstractNumId w:val="20"/>
  </w:num>
  <w:num w:numId="16">
    <w:abstractNumId w:val="19"/>
  </w:num>
  <w:num w:numId="17">
    <w:abstractNumId w:val="9"/>
  </w:num>
  <w:num w:numId="18">
    <w:abstractNumId w:val="8"/>
  </w:num>
  <w:num w:numId="19">
    <w:abstractNumId w:val="6"/>
  </w:num>
  <w:num w:numId="20">
    <w:abstractNumId w:val="27"/>
  </w:num>
  <w:num w:numId="21">
    <w:abstractNumId w:val="24"/>
  </w:num>
  <w:num w:numId="22">
    <w:abstractNumId w:val="23"/>
  </w:num>
  <w:num w:numId="23">
    <w:abstractNumId w:val="3"/>
  </w:num>
  <w:num w:numId="24">
    <w:abstractNumId w:val="28"/>
  </w:num>
  <w:num w:numId="25">
    <w:abstractNumId w:val="26"/>
  </w:num>
  <w:num w:numId="26">
    <w:abstractNumId w:val="14"/>
  </w:num>
  <w:num w:numId="27">
    <w:abstractNumId w:val="1"/>
  </w:num>
  <w:num w:numId="28">
    <w:abstractNumId w:val="10"/>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DF"/>
    <w:rsid w:val="0000276F"/>
    <w:rsid w:val="0000310E"/>
    <w:rsid w:val="00003806"/>
    <w:rsid w:val="00006DEF"/>
    <w:rsid w:val="00007D93"/>
    <w:rsid w:val="000123E8"/>
    <w:rsid w:val="00014254"/>
    <w:rsid w:val="0001445F"/>
    <w:rsid w:val="00015B31"/>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465C6"/>
    <w:rsid w:val="00055D0F"/>
    <w:rsid w:val="00057874"/>
    <w:rsid w:val="00070B16"/>
    <w:rsid w:val="000723DA"/>
    <w:rsid w:val="0007346A"/>
    <w:rsid w:val="000738AD"/>
    <w:rsid w:val="0007461D"/>
    <w:rsid w:val="0007569C"/>
    <w:rsid w:val="000772DA"/>
    <w:rsid w:val="000777CB"/>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100356"/>
    <w:rsid w:val="00101F52"/>
    <w:rsid w:val="00103F26"/>
    <w:rsid w:val="0010517C"/>
    <w:rsid w:val="00106C7C"/>
    <w:rsid w:val="00110885"/>
    <w:rsid w:val="0011120C"/>
    <w:rsid w:val="00111C92"/>
    <w:rsid w:val="00111E4B"/>
    <w:rsid w:val="00111EDE"/>
    <w:rsid w:val="001133B0"/>
    <w:rsid w:val="00115D3B"/>
    <w:rsid w:val="001201D5"/>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3F1C"/>
    <w:rsid w:val="00154F76"/>
    <w:rsid w:val="00155354"/>
    <w:rsid w:val="00155D03"/>
    <w:rsid w:val="00155DA2"/>
    <w:rsid w:val="0016090C"/>
    <w:rsid w:val="00161F3B"/>
    <w:rsid w:val="00164DCB"/>
    <w:rsid w:val="00165200"/>
    <w:rsid w:val="001669D2"/>
    <w:rsid w:val="00167741"/>
    <w:rsid w:val="001705A0"/>
    <w:rsid w:val="00171CE1"/>
    <w:rsid w:val="0017248E"/>
    <w:rsid w:val="00173046"/>
    <w:rsid w:val="00173996"/>
    <w:rsid w:val="001745E2"/>
    <w:rsid w:val="00177084"/>
    <w:rsid w:val="00180017"/>
    <w:rsid w:val="00182CC3"/>
    <w:rsid w:val="001853CB"/>
    <w:rsid w:val="00185C69"/>
    <w:rsid w:val="001864AA"/>
    <w:rsid w:val="00186B72"/>
    <w:rsid w:val="00190431"/>
    <w:rsid w:val="001907E2"/>
    <w:rsid w:val="00193AB6"/>
    <w:rsid w:val="001948F9"/>
    <w:rsid w:val="00194B17"/>
    <w:rsid w:val="00194D74"/>
    <w:rsid w:val="001956DE"/>
    <w:rsid w:val="00195EBB"/>
    <w:rsid w:val="001977CC"/>
    <w:rsid w:val="001A096E"/>
    <w:rsid w:val="001A17FB"/>
    <w:rsid w:val="001A3443"/>
    <w:rsid w:val="001A39D0"/>
    <w:rsid w:val="001A506C"/>
    <w:rsid w:val="001B06D1"/>
    <w:rsid w:val="001B2F23"/>
    <w:rsid w:val="001B4A96"/>
    <w:rsid w:val="001B5262"/>
    <w:rsid w:val="001B577C"/>
    <w:rsid w:val="001C09A7"/>
    <w:rsid w:val="001C1AA5"/>
    <w:rsid w:val="001D07F8"/>
    <w:rsid w:val="001D2218"/>
    <w:rsid w:val="001D3DEC"/>
    <w:rsid w:val="001D5FF2"/>
    <w:rsid w:val="001D6126"/>
    <w:rsid w:val="001D67F3"/>
    <w:rsid w:val="001D684F"/>
    <w:rsid w:val="001D73B7"/>
    <w:rsid w:val="001D7924"/>
    <w:rsid w:val="001E018C"/>
    <w:rsid w:val="001E391C"/>
    <w:rsid w:val="001E6479"/>
    <w:rsid w:val="001E696A"/>
    <w:rsid w:val="001F283F"/>
    <w:rsid w:val="001F3351"/>
    <w:rsid w:val="001F34C5"/>
    <w:rsid w:val="001F388C"/>
    <w:rsid w:val="001F6EB7"/>
    <w:rsid w:val="001F7D54"/>
    <w:rsid w:val="002001EB"/>
    <w:rsid w:val="00202267"/>
    <w:rsid w:val="002113C2"/>
    <w:rsid w:val="00221597"/>
    <w:rsid w:val="00221C90"/>
    <w:rsid w:val="00226937"/>
    <w:rsid w:val="002274E9"/>
    <w:rsid w:val="002319C7"/>
    <w:rsid w:val="002323E7"/>
    <w:rsid w:val="00233F71"/>
    <w:rsid w:val="00234D07"/>
    <w:rsid w:val="00234DCD"/>
    <w:rsid w:val="002351BE"/>
    <w:rsid w:val="00237575"/>
    <w:rsid w:val="00237602"/>
    <w:rsid w:val="002401D9"/>
    <w:rsid w:val="00240B0E"/>
    <w:rsid w:val="002460F8"/>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0E39"/>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2090"/>
    <w:rsid w:val="002D7B50"/>
    <w:rsid w:val="002E1A71"/>
    <w:rsid w:val="002E212E"/>
    <w:rsid w:val="002E5B50"/>
    <w:rsid w:val="002F1CAE"/>
    <w:rsid w:val="002F3600"/>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2DB4"/>
    <w:rsid w:val="0035687A"/>
    <w:rsid w:val="00356E81"/>
    <w:rsid w:val="003574F3"/>
    <w:rsid w:val="00357518"/>
    <w:rsid w:val="00360849"/>
    <w:rsid w:val="00361FA8"/>
    <w:rsid w:val="00362400"/>
    <w:rsid w:val="00365521"/>
    <w:rsid w:val="0036667E"/>
    <w:rsid w:val="003666AC"/>
    <w:rsid w:val="00370C3D"/>
    <w:rsid w:val="00370C9A"/>
    <w:rsid w:val="0037312C"/>
    <w:rsid w:val="003731B2"/>
    <w:rsid w:val="00373F58"/>
    <w:rsid w:val="00377AE3"/>
    <w:rsid w:val="00380370"/>
    <w:rsid w:val="00380FDE"/>
    <w:rsid w:val="00383237"/>
    <w:rsid w:val="0038543B"/>
    <w:rsid w:val="00386C76"/>
    <w:rsid w:val="003917B0"/>
    <w:rsid w:val="00392921"/>
    <w:rsid w:val="00396B22"/>
    <w:rsid w:val="00396D85"/>
    <w:rsid w:val="003A636E"/>
    <w:rsid w:val="003B06BF"/>
    <w:rsid w:val="003B164D"/>
    <w:rsid w:val="003B4C6A"/>
    <w:rsid w:val="003B4FB1"/>
    <w:rsid w:val="003C1D40"/>
    <w:rsid w:val="003D0CEC"/>
    <w:rsid w:val="003D231B"/>
    <w:rsid w:val="003D57D3"/>
    <w:rsid w:val="003D5B84"/>
    <w:rsid w:val="003D5C3F"/>
    <w:rsid w:val="003D6414"/>
    <w:rsid w:val="003D776A"/>
    <w:rsid w:val="003E1249"/>
    <w:rsid w:val="003E30A0"/>
    <w:rsid w:val="003E484C"/>
    <w:rsid w:val="003E5212"/>
    <w:rsid w:val="003E5A91"/>
    <w:rsid w:val="003E699C"/>
    <w:rsid w:val="003E6C66"/>
    <w:rsid w:val="003F238D"/>
    <w:rsid w:val="003F23E9"/>
    <w:rsid w:val="003F297E"/>
    <w:rsid w:val="003F2E6A"/>
    <w:rsid w:val="003F3004"/>
    <w:rsid w:val="003F4C0E"/>
    <w:rsid w:val="003F5BDE"/>
    <w:rsid w:val="003F755E"/>
    <w:rsid w:val="00400FE6"/>
    <w:rsid w:val="0040154A"/>
    <w:rsid w:val="00401F3F"/>
    <w:rsid w:val="00402622"/>
    <w:rsid w:val="00404FFB"/>
    <w:rsid w:val="00407DD2"/>
    <w:rsid w:val="004101E0"/>
    <w:rsid w:val="004104BB"/>
    <w:rsid w:val="00411427"/>
    <w:rsid w:val="004125AE"/>
    <w:rsid w:val="00412A26"/>
    <w:rsid w:val="00413BF2"/>
    <w:rsid w:val="00413F84"/>
    <w:rsid w:val="004176DE"/>
    <w:rsid w:val="00421FB4"/>
    <w:rsid w:val="00424597"/>
    <w:rsid w:val="0043278A"/>
    <w:rsid w:val="00433D99"/>
    <w:rsid w:val="00440246"/>
    <w:rsid w:val="00440C49"/>
    <w:rsid w:val="00443FED"/>
    <w:rsid w:val="00444C4D"/>
    <w:rsid w:val="00447201"/>
    <w:rsid w:val="00447655"/>
    <w:rsid w:val="00451050"/>
    <w:rsid w:val="004518CE"/>
    <w:rsid w:val="004531D8"/>
    <w:rsid w:val="0045474C"/>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820"/>
    <w:rsid w:val="00483953"/>
    <w:rsid w:val="00484972"/>
    <w:rsid w:val="00484ED5"/>
    <w:rsid w:val="00485DE0"/>
    <w:rsid w:val="00487F06"/>
    <w:rsid w:val="004919C0"/>
    <w:rsid w:val="00491D69"/>
    <w:rsid w:val="00495406"/>
    <w:rsid w:val="00497787"/>
    <w:rsid w:val="004A0291"/>
    <w:rsid w:val="004A0447"/>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C7099"/>
    <w:rsid w:val="004C7A5E"/>
    <w:rsid w:val="004D0341"/>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77E9"/>
    <w:rsid w:val="00537C2E"/>
    <w:rsid w:val="00540558"/>
    <w:rsid w:val="00542AB4"/>
    <w:rsid w:val="00545608"/>
    <w:rsid w:val="005459C0"/>
    <w:rsid w:val="00547E16"/>
    <w:rsid w:val="00547F46"/>
    <w:rsid w:val="00552707"/>
    <w:rsid w:val="005549DF"/>
    <w:rsid w:val="00554D26"/>
    <w:rsid w:val="00555643"/>
    <w:rsid w:val="005625E5"/>
    <w:rsid w:val="005629F4"/>
    <w:rsid w:val="00563B42"/>
    <w:rsid w:val="005640D7"/>
    <w:rsid w:val="00565DA6"/>
    <w:rsid w:val="00567324"/>
    <w:rsid w:val="00570E25"/>
    <w:rsid w:val="00571700"/>
    <w:rsid w:val="005724B0"/>
    <w:rsid w:val="00572DA9"/>
    <w:rsid w:val="00574566"/>
    <w:rsid w:val="0057546D"/>
    <w:rsid w:val="00577899"/>
    <w:rsid w:val="00577CF4"/>
    <w:rsid w:val="00580D88"/>
    <w:rsid w:val="005829B6"/>
    <w:rsid w:val="00584C4C"/>
    <w:rsid w:val="0058513B"/>
    <w:rsid w:val="00585EBC"/>
    <w:rsid w:val="00586D46"/>
    <w:rsid w:val="005901B9"/>
    <w:rsid w:val="005903CA"/>
    <w:rsid w:val="00592689"/>
    <w:rsid w:val="00595E6D"/>
    <w:rsid w:val="00596186"/>
    <w:rsid w:val="005A0AE3"/>
    <w:rsid w:val="005A5977"/>
    <w:rsid w:val="005A5B1C"/>
    <w:rsid w:val="005A7C39"/>
    <w:rsid w:val="005A7F14"/>
    <w:rsid w:val="005A7FAA"/>
    <w:rsid w:val="005B09AD"/>
    <w:rsid w:val="005B426B"/>
    <w:rsid w:val="005B7516"/>
    <w:rsid w:val="005C5D9C"/>
    <w:rsid w:val="005D0EEB"/>
    <w:rsid w:val="005D1475"/>
    <w:rsid w:val="005D3D23"/>
    <w:rsid w:val="005E0533"/>
    <w:rsid w:val="005E0AE1"/>
    <w:rsid w:val="005E1F1E"/>
    <w:rsid w:val="005E2E7F"/>
    <w:rsid w:val="005E4C23"/>
    <w:rsid w:val="005E6C22"/>
    <w:rsid w:val="005E72C5"/>
    <w:rsid w:val="005E73BB"/>
    <w:rsid w:val="005F0DB0"/>
    <w:rsid w:val="005F1755"/>
    <w:rsid w:val="005F3553"/>
    <w:rsid w:val="005F55C8"/>
    <w:rsid w:val="00600640"/>
    <w:rsid w:val="00601192"/>
    <w:rsid w:val="00610130"/>
    <w:rsid w:val="00610DCE"/>
    <w:rsid w:val="00610FFA"/>
    <w:rsid w:val="00612388"/>
    <w:rsid w:val="00614A1E"/>
    <w:rsid w:val="00614AA8"/>
    <w:rsid w:val="00617180"/>
    <w:rsid w:val="00621D03"/>
    <w:rsid w:val="00624B55"/>
    <w:rsid w:val="006266B8"/>
    <w:rsid w:val="00627024"/>
    <w:rsid w:val="0062705A"/>
    <w:rsid w:val="00631D36"/>
    <w:rsid w:val="00631E75"/>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600C2"/>
    <w:rsid w:val="006612CB"/>
    <w:rsid w:val="00662AAC"/>
    <w:rsid w:val="00662DC6"/>
    <w:rsid w:val="00662E02"/>
    <w:rsid w:val="00664F7B"/>
    <w:rsid w:val="00670A52"/>
    <w:rsid w:val="006729E2"/>
    <w:rsid w:val="00672A1D"/>
    <w:rsid w:val="0067784A"/>
    <w:rsid w:val="006811AB"/>
    <w:rsid w:val="006813A6"/>
    <w:rsid w:val="006816B9"/>
    <w:rsid w:val="006855BE"/>
    <w:rsid w:val="0068580F"/>
    <w:rsid w:val="00691ED1"/>
    <w:rsid w:val="006925FF"/>
    <w:rsid w:val="0069321E"/>
    <w:rsid w:val="00694BF3"/>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0EC9"/>
    <w:rsid w:val="006D252B"/>
    <w:rsid w:val="006D3567"/>
    <w:rsid w:val="006D3B3D"/>
    <w:rsid w:val="006D3CFA"/>
    <w:rsid w:val="006D4E2C"/>
    <w:rsid w:val="006D50D0"/>
    <w:rsid w:val="006E078E"/>
    <w:rsid w:val="006E4194"/>
    <w:rsid w:val="006E442B"/>
    <w:rsid w:val="006E5265"/>
    <w:rsid w:val="006F2C63"/>
    <w:rsid w:val="006F32F5"/>
    <w:rsid w:val="006F3BDA"/>
    <w:rsid w:val="006F54DF"/>
    <w:rsid w:val="006F6EC0"/>
    <w:rsid w:val="006F7B6D"/>
    <w:rsid w:val="00700700"/>
    <w:rsid w:val="00700FA2"/>
    <w:rsid w:val="00703DAE"/>
    <w:rsid w:val="007057DE"/>
    <w:rsid w:val="007059DC"/>
    <w:rsid w:val="007061F7"/>
    <w:rsid w:val="007068A5"/>
    <w:rsid w:val="00715C8D"/>
    <w:rsid w:val="00721949"/>
    <w:rsid w:val="00721A50"/>
    <w:rsid w:val="0072236F"/>
    <w:rsid w:val="00723C4D"/>
    <w:rsid w:val="007257FB"/>
    <w:rsid w:val="00725FC0"/>
    <w:rsid w:val="00726323"/>
    <w:rsid w:val="00732B7E"/>
    <w:rsid w:val="00733CDE"/>
    <w:rsid w:val="0073501A"/>
    <w:rsid w:val="007352BF"/>
    <w:rsid w:val="007357BB"/>
    <w:rsid w:val="007367DC"/>
    <w:rsid w:val="007410A4"/>
    <w:rsid w:val="00741DE5"/>
    <w:rsid w:val="00742BE8"/>
    <w:rsid w:val="00743B8C"/>
    <w:rsid w:val="007460B1"/>
    <w:rsid w:val="00746150"/>
    <w:rsid w:val="00746BB4"/>
    <w:rsid w:val="00746C30"/>
    <w:rsid w:val="007506B5"/>
    <w:rsid w:val="007513F2"/>
    <w:rsid w:val="00752F61"/>
    <w:rsid w:val="00754362"/>
    <w:rsid w:val="00754533"/>
    <w:rsid w:val="00754707"/>
    <w:rsid w:val="007562BB"/>
    <w:rsid w:val="007577D4"/>
    <w:rsid w:val="007609B3"/>
    <w:rsid w:val="00761C8F"/>
    <w:rsid w:val="0076215D"/>
    <w:rsid w:val="00763C24"/>
    <w:rsid w:val="0076638F"/>
    <w:rsid w:val="007663A5"/>
    <w:rsid w:val="00766583"/>
    <w:rsid w:val="0076687C"/>
    <w:rsid w:val="007711A1"/>
    <w:rsid w:val="00771855"/>
    <w:rsid w:val="00771B5A"/>
    <w:rsid w:val="007724D6"/>
    <w:rsid w:val="007734D1"/>
    <w:rsid w:val="00773B6D"/>
    <w:rsid w:val="007766E0"/>
    <w:rsid w:val="00777644"/>
    <w:rsid w:val="007778E2"/>
    <w:rsid w:val="007778FC"/>
    <w:rsid w:val="00777EAB"/>
    <w:rsid w:val="00781ACD"/>
    <w:rsid w:val="00781BE2"/>
    <w:rsid w:val="00782047"/>
    <w:rsid w:val="0079177B"/>
    <w:rsid w:val="00796A17"/>
    <w:rsid w:val="00796DBF"/>
    <w:rsid w:val="00796E45"/>
    <w:rsid w:val="007A0888"/>
    <w:rsid w:val="007A0D14"/>
    <w:rsid w:val="007A22C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3179"/>
    <w:rsid w:val="007C5EC9"/>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25B4"/>
    <w:rsid w:val="00803044"/>
    <w:rsid w:val="00803BC2"/>
    <w:rsid w:val="0080519A"/>
    <w:rsid w:val="0080528C"/>
    <w:rsid w:val="0080545D"/>
    <w:rsid w:val="00814494"/>
    <w:rsid w:val="0082111F"/>
    <w:rsid w:val="00821587"/>
    <w:rsid w:val="00823674"/>
    <w:rsid w:val="008261D2"/>
    <w:rsid w:val="00826F9E"/>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2AD2"/>
    <w:rsid w:val="008A3AD4"/>
    <w:rsid w:val="008A6BCC"/>
    <w:rsid w:val="008A6F99"/>
    <w:rsid w:val="008A73B9"/>
    <w:rsid w:val="008C045E"/>
    <w:rsid w:val="008C32FC"/>
    <w:rsid w:val="008C3C6D"/>
    <w:rsid w:val="008C3F6F"/>
    <w:rsid w:val="008C5466"/>
    <w:rsid w:val="008C6C38"/>
    <w:rsid w:val="008C7763"/>
    <w:rsid w:val="008D0A17"/>
    <w:rsid w:val="008D1D37"/>
    <w:rsid w:val="008D1E69"/>
    <w:rsid w:val="008D4777"/>
    <w:rsid w:val="008D583D"/>
    <w:rsid w:val="008E2F7D"/>
    <w:rsid w:val="008F106D"/>
    <w:rsid w:val="008F4070"/>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F69"/>
    <w:rsid w:val="0092551B"/>
    <w:rsid w:val="009257EB"/>
    <w:rsid w:val="00930E2D"/>
    <w:rsid w:val="009347E6"/>
    <w:rsid w:val="0093583F"/>
    <w:rsid w:val="009371F8"/>
    <w:rsid w:val="00941837"/>
    <w:rsid w:val="00942892"/>
    <w:rsid w:val="00946F06"/>
    <w:rsid w:val="0095193E"/>
    <w:rsid w:val="009520B0"/>
    <w:rsid w:val="00952A6C"/>
    <w:rsid w:val="00952B57"/>
    <w:rsid w:val="00953414"/>
    <w:rsid w:val="00953E93"/>
    <w:rsid w:val="0095442A"/>
    <w:rsid w:val="0096189E"/>
    <w:rsid w:val="0096256D"/>
    <w:rsid w:val="00964B37"/>
    <w:rsid w:val="0096711E"/>
    <w:rsid w:val="00971E55"/>
    <w:rsid w:val="00973FF6"/>
    <w:rsid w:val="00976F7A"/>
    <w:rsid w:val="00977455"/>
    <w:rsid w:val="00980C90"/>
    <w:rsid w:val="00981AA0"/>
    <w:rsid w:val="0098606A"/>
    <w:rsid w:val="00987792"/>
    <w:rsid w:val="009901A3"/>
    <w:rsid w:val="009902B6"/>
    <w:rsid w:val="00990952"/>
    <w:rsid w:val="00990B4D"/>
    <w:rsid w:val="00991A75"/>
    <w:rsid w:val="009924AE"/>
    <w:rsid w:val="0099270F"/>
    <w:rsid w:val="009928EE"/>
    <w:rsid w:val="00995248"/>
    <w:rsid w:val="009955D9"/>
    <w:rsid w:val="009957E2"/>
    <w:rsid w:val="00996459"/>
    <w:rsid w:val="009971D7"/>
    <w:rsid w:val="009A3523"/>
    <w:rsid w:val="009A436C"/>
    <w:rsid w:val="009A6266"/>
    <w:rsid w:val="009B0027"/>
    <w:rsid w:val="009B2D0C"/>
    <w:rsid w:val="009B5FDB"/>
    <w:rsid w:val="009B6F4A"/>
    <w:rsid w:val="009B7462"/>
    <w:rsid w:val="009B7F90"/>
    <w:rsid w:val="009C1D4D"/>
    <w:rsid w:val="009C595F"/>
    <w:rsid w:val="009C5B20"/>
    <w:rsid w:val="009C5C5D"/>
    <w:rsid w:val="009C5EA4"/>
    <w:rsid w:val="009C6546"/>
    <w:rsid w:val="009C75E3"/>
    <w:rsid w:val="009D0178"/>
    <w:rsid w:val="009D3560"/>
    <w:rsid w:val="009D3D5E"/>
    <w:rsid w:val="009D4A69"/>
    <w:rsid w:val="009D539E"/>
    <w:rsid w:val="009D6D51"/>
    <w:rsid w:val="009D74A3"/>
    <w:rsid w:val="009E15B2"/>
    <w:rsid w:val="009E492C"/>
    <w:rsid w:val="009F0A73"/>
    <w:rsid w:val="009F0D7B"/>
    <w:rsid w:val="009F2E64"/>
    <w:rsid w:val="00A00234"/>
    <w:rsid w:val="00A01C1D"/>
    <w:rsid w:val="00A0245D"/>
    <w:rsid w:val="00A02F13"/>
    <w:rsid w:val="00A035CA"/>
    <w:rsid w:val="00A04051"/>
    <w:rsid w:val="00A071BF"/>
    <w:rsid w:val="00A07F47"/>
    <w:rsid w:val="00A112B7"/>
    <w:rsid w:val="00A11683"/>
    <w:rsid w:val="00A13B3C"/>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3D38"/>
    <w:rsid w:val="00A56F90"/>
    <w:rsid w:val="00A5793E"/>
    <w:rsid w:val="00A579EE"/>
    <w:rsid w:val="00A64657"/>
    <w:rsid w:val="00A66DA3"/>
    <w:rsid w:val="00A735A2"/>
    <w:rsid w:val="00A737D0"/>
    <w:rsid w:val="00A746B4"/>
    <w:rsid w:val="00A75424"/>
    <w:rsid w:val="00A75925"/>
    <w:rsid w:val="00A75A6A"/>
    <w:rsid w:val="00A75E92"/>
    <w:rsid w:val="00A76336"/>
    <w:rsid w:val="00A76848"/>
    <w:rsid w:val="00A82D84"/>
    <w:rsid w:val="00A842EF"/>
    <w:rsid w:val="00A84D27"/>
    <w:rsid w:val="00A90037"/>
    <w:rsid w:val="00A92B2B"/>
    <w:rsid w:val="00A9357D"/>
    <w:rsid w:val="00A94530"/>
    <w:rsid w:val="00A96644"/>
    <w:rsid w:val="00A9783E"/>
    <w:rsid w:val="00AA02A2"/>
    <w:rsid w:val="00AA1211"/>
    <w:rsid w:val="00AA3014"/>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0A"/>
    <w:rsid w:val="00AE437B"/>
    <w:rsid w:val="00AE5752"/>
    <w:rsid w:val="00AE67D4"/>
    <w:rsid w:val="00AE6DF1"/>
    <w:rsid w:val="00AE6E34"/>
    <w:rsid w:val="00AF002F"/>
    <w:rsid w:val="00AF2CD7"/>
    <w:rsid w:val="00AF562B"/>
    <w:rsid w:val="00AF6725"/>
    <w:rsid w:val="00AF6B67"/>
    <w:rsid w:val="00AF73BE"/>
    <w:rsid w:val="00B00968"/>
    <w:rsid w:val="00B038EA"/>
    <w:rsid w:val="00B03E11"/>
    <w:rsid w:val="00B04B45"/>
    <w:rsid w:val="00B04C3B"/>
    <w:rsid w:val="00B05029"/>
    <w:rsid w:val="00B07502"/>
    <w:rsid w:val="00B07AE0"/>
    <w:rsid w:val="00B101E0"/>
    <w:rsid w:val="00B11D2E"/>
    <w:rsid w:val="00B12757"/>
    <w:rsid w:val="00B12A7E"/>
    <w:rsid w:val="00B179AB"/>
    <w:rsid w:val="00B207EC"/>
    <w:rsid w:val="00B20C2D"/>
    <w:rsid w:val="00B231F0"/>
    <w:rsid w:val="00B30AD9"/>
    <w:rsid w:val="00B30E05"/>
    <w:rsid w:val="00B340CE"/>
    <w:rsid w:val="00B374C8"/>
    <w:rsid w:val="00B44702"/>
    <w:rsid w:val="00B45296"/>
    <w:rsid w:val="00B5080E"/>
    <w:rsid w:val="00B50BCE"/>
    <w:rsid w:val="00B5217C"/>
    <w:rsid w:val="00B5260B"/>
    <w:rsid w:val="00B54495"/>
    <w:rsid w:val="00B546A8"/>
    <w:rsid w:val="00B56294"/>
    <w:rsid w:val="00B56B2A"/>
    <w:rsid w:val="00B57471"/>
    <w:rsid w:val="00B602F7"/>
    <w:rsid w:val="00B604C7"/>
    <w:rsid w:val="00B60C42"/>
    <w:rsid w:val="00B615E1"/>
    <w:rsid w:val="00B6393B"/>
    <w:rsid w:val="00B66B32"/>
    <w:rsid w:val="00B67D25"/>
    <w:rsid w:val="00B67E17"/>
    <w:rsid w:val="00B71F03"/>
    <w:rsid w:val="00B7218B"/>
    <w:rsid w:val="00B724AE"/>
    <w:rsid w:val="00B764B0"/>
    <w:rsid w:val="00B802F5"/>
    <w:rsid w:val="00B80848"/>
    <w:rsid w:val="00B83588"/>
    <w:rsid w:val="00B84145"/>
    <w:rsid w:val="00B84211"/>
    <w:rsid w:val="00B8564B"/>
    <w:rsid w:val="00B85DCA"/>
    <w:rsid w:val="00B85EA9"/>
    <w:rsid w:val="00B90D48"/>
    <w:rsid w:val="00B94BB6"/>
    <w:rsid w:val="00B97768"/>
    <w:rsid w:val="00BA1865"/>
    <w:rsid w:val="00BA3F21"/>
    <w:rsid w:val="00BB2749"/>
    <w:rsid w:val="00BB28CB"/>
    <w:rsid w:val="00BB3F0A"/>
    <w:rsid w:val="00BB6972"/>
    <w:rsid w:val="00BB7FDE"/>
    <w:rsid w:val="00BC29D6"/>
    <w:rsid w:val="00BC3483"/>
    <w:rsid w:val="00BC4C2F"/>
    <w:rsid w:val="00BC57B2"/>
    <w:rsid w:val="00BD1D88"/>
    <w:rsid w:val="00BD2800"/>
    <w:rsid w:val="00BD646F"/>
    <w:rsid w:val="00BD6724"/>
    <w:rsid w:val="00BE49AE"/>
    <w:rsid w:val="00BE5D4A"/>
    <w:rsid w:val="00BE68C7"/>
    <w:rsid w:val="00BE6F97"/>
    <w:rsid w:val="00BE7B1A"/>
    <w:rsid w:val="00BF2275"/>
    <w:rsid w:val="00BF3B37"/>
    <w:rsid w:val="00BF3E6C"/>
    <w:rsid w:val="00BF698C"/>
    <w:rsid w:val="00C02324"/>
    <w:rsid w:val="00C04114"/>
    <w:rsid w:val="00C04318"/>
    <w:rsid w:val="00C04F56"/>
    <w:rsid w:val="00C10E85"/>
    <w:rsid w:val="00C15211"/>
    <w:rsid w:val="00C16746"/>
    <w:rsid w:val="00C21D26"/>
    <w:rsid w:val="00C25D63"/>
    <w:rsid w:val="00C25E08"/>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6F9C"/>
    <w:rsid w:val="00C7707C"/>
    <w:rsid w:val="00C81BFC"/>
    <w:rsid w:val="00C836A4"/>
    <w:rsid w:val="00C84000"/>
    <w:rsid w:val="00C849EC"/>
    <w:rsid w:val="00C84A52"/>
    <w:rsid w:val="00C852B1"/>
    <w:rsid w:val="00C90500"/>
    <w:rsid w:val="00C917B1"/>
    <w:rsid w:val="00C94996"/>
    <w:rsid w:val="00C9508D"/>
    <w:rsid w:val="00CA06C8"/>
    <w:rsid w:val="00CA493A"/>
    <w:rsid w:val="00CA7294"/>
    <w:rsid w:val="00CB0D3D"/>
    <w:rsid w:val="00CB3D0E"/>
    <w:rsid w:val="00CC08A6"/>
    <w:rsid w:val="00CC2FDD"/>
    <w:rsid w:val="00CC323A"/>
    <w:rsid w:val="00CC4B11"/>
    <w:rsid w:val="00CD193D"/>
    <w:rsid w:val="00CD2810"/>
    <w:rsid w:val="00CE0B10"/>
    <w:rsid w:val="00CE0C98"/>
    <w:rsid w:val="00CE148E"/>
    <w:rsid w:val="00CE3874"/>
    <w:rsid w:val="00CE4079"/>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29E8"/>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3F64"/>
    <w:rsid w:val="00D84156"/>
    <w:rsid w:val="00D84A56"/>
    <w:rsid w:val="00D91F17"/>
    <w:rsid w:val="00D9528E"/>
    <w:rsid w:val="00D95620"/>
    <w:rsid w:val="00D95B1D"/>
    <w:rsid w:val="00D967DE"/>
    <w:rsid w:val="00DA0684"/>
    <w:rsid w:val="00DA2AF1"/>
    <w:rsid w:val="00DA35BE"/>
    <w:rsid w:val="00DA3CC2"/>
    <w:rsid w:val="00DA41CB"/>
    <w:rsid w:val="00DA4ABF"/>
    <w:rsid w:val="00DA6572"/>
    <w:rsid w:val="00DB0A30"/>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614"/>
    <w:rsid w:val="00DE7BB0"/>
    <w:rsid w:val="00DF0353"/>
    <w:rsid w:val="00DF03F8"/>
    <w:rsid w:val="00DF1530"/>
    <w:rsid w:val="00DF2E61"/>
    <w:rsid w:val="00DF3F43"/>
    <w:rsid w:val="00DF42A5"/>
    <w:rsid w:val="00DF45AF"/>
    <w:rsid w:val="00DF55E7"/>
    <w:rsid w:val="00DF63F9"/>
    <w:rsid w:val="00DF6439"/>
    <w:rsid w:val="00E03859"/>
    <w:rsid w:val="00E03C08"/>
    <w:rsid w:val="00E04819"/>
    <w:rsid w:val="00E1627F"/>
    <w:rsid w:val="00E16880"/>
    <w:rsid w:val="00E173EF"/>
    <w:rsid w:val="00E21C1A"/>
    <w:rsid w:val="00E22334"/>
    <w:rsid w:val="00E241D6"/>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69BC"/>
    <w:rsid w:val="00E675E0"/>
    <w:rsid w:val="00E7016B"/>
    <w:rsid w:val="00E70D07"/>
    <w:rsid w:val="00E71519"/>
    <w:rsid w:val="00E71C6B"/>
    <w:rsid w:val="00E72FBD"/>
    <w:rsid w:val="00E73AF8"/>
    <w:rsid w:val="00E73BB3"/>
    <w:rsid w:val="00E74599"/>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0C21"/>
    <w:rsid w:val="00F1287D"/>
    <w:rsid w:val="00F12C4E"/>
    <w:rsid w:val="00F13D53"/>
    <w:rsid w:val="00F143BA"/>
    <w:rsid w:val="00F15031"/>
    <w:rsid w:val="00F1763E"/>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7142E"/>
    <w:rsid w:val="00F72541"/>
    <w:rsid w:val="00F766AC"/>
    <w:rsid w:val="00F76A6A"/>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33F1"/>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7C4"/>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F56F02"/>
  <w15:docId w15:val="{2E275BFE-69BC-43E9-A5F8-11C55CA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 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 Bilgi Char"/>
    <w:basedOn w:val="VarsaylanParagrafYazTipi"/>
    <w:link w:val="AltBilgi"/>
    <w:uiPriority w:val="99"/>
    <w:rsid w:val="00CE7A82"/>
    <w:rPr>
      <w:sz w:val="24"/>
      <w:szCs w:val="24"/>
      <w:lang w:eastAsia="ar-SA"/>
    </w:rPr>
  </w:style>
  <w:style w:type="paragraph" w:styleId="Dzeltme">
    <w:name w:val="Revision"/>
    <w:hidden/>
    <w:uiPriority w:val="99"/>
    <w:semiHidden/>
    <w:rsid w:val="009F0D7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b@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CB91-9BE5-4D2B-AB73-5F1EC513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1236</Words>
  <Characters>7051</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BARIŞ KIYAK</cp:lastModifiedBy>
  <cp:revision>9</cp:revision>
  <cp:lastPrinted>2014-03-31T05:48:00Z</cp:lastPrinted>
  <dcterms:created xsi:type="dcterms:W3CDTF">2023-12-26T05:52:00Z</dcterms:created>
  <dcterms:modified xsi:type="dcterms:W3CDTF">2024-01-05T08:29:00Z</dcterms:modified>
</cp:coreProperties>
</file>